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B5CF5" w14:textId="77777777" w:rsidR="0051652C" w:rsidRPr="0027260C" w:rsidRDefault="00EC3C5B" w:rsidP="0027260C">
      <w:pPr>
        <w:pStyle w:val="Textbody"/>
        <w:overflowPunct w:val="0"/>
        <w:jc w:val="center"/>
      </w:pPr>
      <w:r w:rsidRPr="0027260C">
        <w:rPr>
          <w:rFonts w:ascii="標楷體" w:eastAsia="標楷體" w:hAnsi="標楷體" w:cs="標楷體"/>
          <w:b/>
          <w:bCs/>
          <w:sz w:val="36"/>
          <w:szCs w:val="36"/>
        </w:rPr>
        <w:t>「圖利與便民」</w:t>
      </w:r>
      <w:r w:rsidRPr="0027260C">
        <w:rPr>
          <w:rFonts w:ascii="標楷體" w:eastAsia="標楷體" w:hAnsi="標楷體" w:cs="標楷體"/>
          <w:b/>
          <w:bCs/>
          <w:sz w:val="36"/>
          <w:szCs w:val="36"/>
        </w:rPr>
        <w:t>(</w:t>
      </w:r>
      <w:proofErr w:type="gramStart"/>
      <w:r w:rsidRPr="0027260C">
        <w:rPr>
          <w:rFonts w:ascii="標楷體" w:eastAsia="標楷體" w:hAnsi="標楷體" w:cs="標楷體"/>
          <w:b/>
          <w:bCs/>
          <w:sz w:val="36"/>
          <w:szCs w:val="36"/>
        </w:rPr>
        <w:t>一般篇</w:t>
      </w:r>
      <w:proofErr w:type="gramEnd"/>
      <w:r w:rsidRPr="0027260C">
        <w:rPr>
          <w:rFonts w:ascii="標楷體" w:eastAsia="標楷體" w:hAnsi="標楷體" w:cs="標楷體"/>
          <w:b/>
          <w:bCs/>
          <w:sz w:val="36"/>
          <w:szCs w:val="36"/>
        </w:rPr>
        <w:t>)</w:t>
      </w:r>
      <w:r w:rsidRPr="0027260C">
        <w:rPr>
          <w:rFonts w:ascii="標楷體" w:eastAsia="標楷體" w:hAnsi="標楷體" w:cs="標楷體"/>
          <w:b/>
          <w:bCs/>
          <w:sz w:val="36"/>
          <w:szCs w:val="36"/>
        </w:rPr>
        <w:t>問答</w:t>
      </w:r>
      <w:proofErr w:type="gramStart"/>
      <w:r w:rsidRPr="0027260C">
        <w:rPr>
          <w:rFonts w:ascii="標楷體" w:eastAsia="標楷體" w:hAnsi="標楷體" w:cs="標楷體"/>
          <w:b/>
          <w:bCs/>
          <w:sz w:val="36"/>
          <w:szCs w:val="36"/>
        </w:rPr>
        <w:t>輯</w:t>
      </w:r>
      <w:proofErr w:type="gramEnd"/>
    </w:p>
    <w:p w14:paraId="508A0F0D" w14:textId="77777777" w:rsidR="0051652C" w:rsidRPr="0027260C" w:rsidRDefault="00EC3C5B" w:rsidP="0027260C">
      <w:pPr>
        <w:pStyle w:val="Textbody"/>
        <w:overflowPunct w:val="0"/>
        <w:spacing w:before="240" w:line="520" w:lineRule="exact"/>
        <w:jc w:val="both"/>
      </w:pPr>
      <w:r w:rsidRPr="0027260C">
        <w:rPr>
          <w:rFonts w:ascii="標楷體" w:eastAsia="標楷體" w:hAnsi="標楷體"/>
          <w:b/>
          <w:bCs/>
          <w:sz w:val="28"/>
          <w:szCs w:val="28"/>
        </w:rPr>
        <w:t>一、合法的才叫作便民</w:t>
      </w:r>
    </w:p>
    <w:p w14:paraId="5B703CB7" w14:textId="77777777" w:rsidR="0051652C" w:rsidRPr="0027260C" w:rsidRDefault="00EC3C5B" w:rsidP="0027260C">
      <w:pPr>
        <w:pStyle w:val="Textbody"/>
        <w:widowControl/>
        <w:suppressAutoHyphens w:val="0"/>
        <w:overflowPunct w:val="0"/>
        <w:spacing w:before="480" w:line="520" w:lineRule="exact"/>
        <w:jc w:val="both"/>
      </w:pPr>
      <w:r w:rsidRPr="0027260C">
        <w:rPr>
          <w:rFonts w:ascii="標楷體" w:eastAsia="標楷體" w:hAnsi="標楷體"/>
          <w:b/>
          <w:bCs/>
          <w:sz w:val="28"/>
          <w:szCs w:val="28"/>
        </w:rPr>
        <w:t>問</w:t>
      </w:r>
      <w:r w:rsidRPr="0027260C">
        <w:rPr>
          <w:rFonts w:ascii="標楷體" w:eastAsia="標楷體" w:hAnsi="標楷體"/>
          <w:b/>
          <w:bCs/>
          <w:sz w:val="28"/>
          <w:szCs w:val="28"/>
        </w:rPr>
        <w:t>1</w:t>
      </w:r>
      <w:r w:rsidRPr="0027260C">
        <w:rPr>
          <w:rFonts w:ascii="標楷體" w:eastAsia="標楷體" w:hAnsi="標楷體"/>
          <w:b/>
          <w:bCs/>
          <w:sz w:val="28"/>
          <w:szCs w:val="28"/>
        </w:rPr>
        <w:t>：</w:t>
      </w:r>
    </w:p>
    <w:p w14:paraId="7BD60DE5" w14:textId="77777777" w:rsidR="0051652C" w:rsidRPr="0027260C" w:rsidRDefault="00EC3C5B" w:rsidP="0027260C">
      <w:pPr>
        <w:pStyle w:val="Textbody"/>
        <w:overflowPunct w:val="0"/>
        <w:spacing w:before="240" w:line="520" w:lineRule="exact"/>
        <w:jc w:val="both"/>
      </w:pPr>
      <w:r w:rsidRPr="0027260C">
        <w:rPr>
          <w:rFonts w:ascii="標楷體" w:eastAsia="標楷體" w:hAnsi="標楷體"/>
          <w:b/>
          <w:bCs/>
          <w:sz w:val="28"/>
          <w:szCs w:val="28"/>
        </w:rPr>
        <w:t>清潔隊員利用清運前時間到社區收取不符廢棄物清理法規定的垃圾，並利用清運車輛收取垃圾之機會將不符規定之垃圾置於清運車中清運，這樣可以讓社區節省許多清運費用，是不是個</w:t>
      </w:r>
      <w:proofErr w:type="gramStart"/>
      <w:r w:rsidRPr="0027260C">
        <w:rPr>
          <w:rFonts w:ascii="標楷體" w:eastAsia="標楷體" w:hAnsi="標楷體"/>
          <w:b/>
          <w:bCs/>
          <w:sz w:val="28"/>
          <w:szCs w:val="28"/>
        </w:rPr>
        <w:t>很</w:t>
      </w:r>
      <w:proofErr w:type="gramEnd"/>
      <w:r w:rsidRPr="0027260C">
        <w:rPr>
          <w:rFonts w:ascii="標楷體" w:eastAsia="標楷體" w:hAnsi="標楷體"/>
          <w:b/>
          <w:bCs/>
          <w:sz w:val="28"/>
          <w:szCs w:val="28"/>
        </w:rPr>
        <w:t>棒的便民服務？</w:t>
      </w:r>
    </w:p>
    <w:p w14:paraId="5DE00D17" w14:textId="77777777" w:rsidR="0051652C" w:rsidRPr="0027260C" w:rsidRDefault="00EC3C5B" w:rsidP="0027260C">
      <w:pPr>
        <w:pStyle w:val="Textbody"/>
        <w:widowControl/>
        <w:suppressAutoHyphens w:val="0"/>
        <w:overflowPunct w:val="0"/>
        <w:spacing w:before="480" w:line="520" w:lineRule="exact"/>
        <w:jc w:val="both"/>
      </w:pPr>
      <w:r w:rsidRPr="0027260C">
        <w:rPr>
          <w:rFonts w:ascii="標楷體" w:eastAsia="標楷體" w:hAnsi="標楷體"/>
          <w:b/>
          <w:bCs/>
          <w:sz w:val="28"/>
          <w:szCs w:val="28"/>
        </w:rPr>
        <w:t>答</w:t>
      </w:r>
      <w:r w:rsidRPr="0027260C">
        <w:rPr>
          <w:rFonts w:ascii="標楷體" w:eastAsia="標楷體" w:hAnsi="標楷體"/>
          <w:b/>
          <w:bCs/>
          <w:sz w:val="28"/>
          <w:szCs w:val="28"/>
        </w:rPr>
        <w:t>1</w:t>
      </w:r>
      <w:r w:rsidRPr="0027260C">
        <w:rPr>
          <w:rFonts w:ascii="標楷體" w:eastAsia="標楷體" w:hAnsi="標楷體"/>
          <w:b/>
          <w:bCs/>
          <w:sz w:val="28"/>
          <w:szCs w:val="28"/>
        </w:rPr>
        <w:t>：</w:t>
      </w:r>
    </w:p>
    <w:p w14:paraId="776311C8" w14:textId="77777777" w:rsidR="0051652C" w:rsidRPr="0027260C" w:rsidRDefault="00EC3C5B" w:rsidP="0027260C">
      <w:pPr>
        <w:pStyle w:val="Textbody"/>
        <w:overflowPunct w:val="0"/>
        <w:spacing w:before="240" w:line="520" w:lineRule="exact"/>
        <w:jc w:val="both"/>
      </w:pPr>
      <w:r w:rsidRPr="0027260C">
        <w:rPr>
          <w:rFonts w:ascii="標楷體" w:eastAsia="標楷體" w:hAnsi="標楷體"/>
          <w:b/>
          <w:bCs/>
          <w:sz w:val="28"/>
          <w:szCs w:val="28"/>
        </w:rPr>
        <w:t>廢棄物之處理應依「廢棄物清理法」等相關法令，按不同種類之廢棄物以不同方式處理，請清潔隊員收取不符規定之廢棄物偷偷利用清運車輛運送處理，本質上已經違法法令規定，所以公務員以違法方式提供社區廢棄物清運服務不能算是便民，可能涉及圖利私人的問題，二者有本質上的區別。</w:t>
      </w:r>
    </w:p>
    <w:p w14:paraId="2EAE0B1C" w14:textId="77777777" w:rsidR="0051652C" w:rsidRPr="0027260C" w:rsidRDefault="00EC3C5B" w:rsidP="0027260C">
      <w:pPr>
        <w:pStyle w:val="Textbody"/>
        <w:widowControl/>
        <w:suppressAutoHyphens w:val="0"/>
        <w:overflowPunct w:val="0"/>
        <w:spacing w:before="480" w:line="520" w:lineRule="exact"/>
        <w:jc w:val="both"/>
      </w:pPr>
      <w:r w:rsidRPr="0027260C">
        <w:rPr>
          <w:rFonts w:ascii="標楷體" w:eastAsia="標楷體" w:hAnsi="標楷體" w:cs="標楷體"/>
          <w:b/>
          <w:bCs/>
          <w:sz w:val="28"/>
          <w:szCs w:val="28"/>
        </w:rPr>
        <w:t>★</w:t>
      </w:r>
      <w:r w:rsidR="00A441B7" w:rsidRPr="0027260C">
        <w:rPr>
          <w:rFonts w:ascii="標楷體" w:eastAsia="標楷體" w:hAnsi="標楷體"/>
          <w:b/>
          <w:bCs/>
          <w:sz w:val="28"/>
          <w:szCs w:val="28"/>
        </w:rPr>
        <w:t>溫情提醒</w:t>
      </w:r>
      <w:r w:rsidRPr="0027260C">
        <w:rPr>
          <w:rFonts w:ascii="標楷體" w:eastAsia="標楷體" w:hAnsi="標楷體"/>
          <w:b/>
          <w:bCs/>
          <w:sz w:val="28"/>
          <w:szCs w:val="28"/>
        </w:rPr>
        <w:t>：</w:t>
      </w:r>
    </w:p>
    <w:p w14:paraId="65ED08E9" w14:textId="77777777" w:rsidR="0051652C" w:rsidRPr="0027260C" w:rsidRDefault="00EC3C5B" w:rsidP="0027260C">
      <w:pPr>
        <w:pStyle w:val="Textbody"/>
        <w:overflowPunct w:val="0"/>
        <w:spacing w:before="240" w:line="520" w:lineRule="exact"/>
        <w:jc w:val="both"/>
      </w:pPr>
      <w:r w:rsidRPr="0027260C">
        <w:rPr>
          <w:rFonts w:ascii="標楷體" w:eastAsia="標楷體" w:hAnsi="標楷體"/>
          <w:b/>
          <w:bCs/>
          <w:sz w:val="28"/>
          <w:szCs w:val="28"/>
        </w:rPr>
        <w:t>要分清楚圖利與便民的不同，</w:t>
      </w:r>
      <w:proofErr w:type="gramStart"/>
      <w:r w:rsidRPr="0027260C">
        <w:rPr>
          <w:rFonts w:ascii="標楷體" w:eastAsia="標楷體" w:hAnsi="標楷體"/>
          <w:b/>
          <w:bCs/>
          <w:sz w:val="28"/>
          <w:szCs w:val="28"/>
        </w:rPr>
        <w:t>最</w:t>
      </w:r>
      <w:proofErr w:type="gramEnd"/>
      <w:r w:rsidRPr="0027260C">
        <w:rPr>
          <w:rFonts w:ascii="標楷體" w:eastAsia="標楷體" w:hAnsi="標楷體"/>
          <w:b/>
          <w:bCs/>
          <w:sz w:val="28"/>
          <w:szCs w:val="28"/>
        </w:rPr>
        <w:t>主是要看公務員的作為是不是合法哦！雖然能給民眾便利，但還是不要請公務員辦不合法的事，換位思考，互相包容與鼓勵！讓公務員能更好地為大家服務！</w:t>
      </w:r>
    </w:p>
    <w:p w14:paraId="517BC762" w14:textId="77777777" w:rsidR="00A441B7" w:rsidRPr="0027260C" w:rsidRDefault="00A441B7" w:rsidP="0027260C">
      <w:pPr>
        <w:widowControl/>
        <w:overflowPunct w:val="0"/>
        <w:spacing w:before="240" w:line="520" w:lineRule="exact"/>
        <w:jc w:val="both"/>
        <w:rPr>
          <w:kern w:val="3"/>
          <w:sz w:val="24"/>
          <w:szCs w:val="24"/>
        </w:rPr>
      </w:pPr>
      <w:r w:rsidRPr="0027260C">
        <w:br w:type="page"/>
      </w:r>
    </w:p>
    <w:p w14:paraId="149CD44B" w14:textId="77777777" w:rsidR="0051652C" w:rsidRPr="0027260C" w:rsidRDefault="00EC3C5B" w:rsidP="0027260C">
      <w:pPr>
        <w:pStyle w:val="a7"/>
        <w:overflowPunct w:val="0"/>
        <w:spacing w:before="480"/>
      </w:pPr>
      <w:r w:rsidRPr="0027260C">
        <w:rPr>
          <w:rFonts w:cs="Times New Roman"/>
          <w:bCs/>
          <w:sz w:val="28"/>
          <w:szCs w:val="28"/>
        </w:rPr>
        <w:lastRenderedPageBreak/>
        <w:t>問</w:t>
      </w:r>
      <w:r w:rsidRPr="0027260C">
        <w:rPr>
          <w:rFonts w:cs="Times New Roman"/>
          <w:bCs/>
          <w:sz w:val="28"/>
          <w:szCs w:val="28"/>
        </w:rPr>
        <w:t>2</w:t>
      </w:r>
      <w:r w:rsidRPr="0027260C">
        <w:rPr>
          <w:rFonts w:cs="Times New Roman"/>
          <w:bCs/>
          <w:sz w:val="28"/>
          <w:szCs w:val="28"/>
        </w:rPr>
        <w:t>：</w:t>
      </w:r>
    </w:p>
    <w:p w14:paraId="5F8904FB"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環保公司如果可以透過私下協商，或是與清潔隊員交換條件，不但可以減少垃圾袋使用量，也可以減低清潔隊員的工作量，這樣不就是兩全其美的便民服務？</w:t>
      </w:r>
    </w:p>
    <w:p w14:paraId="2690F2D1" w14:textId="77777777" w:rsidR="0051652C" w:rsidRPr="0027260C" w:rsidRDefault="00EC3C5B" w:rsidP="0027260C">
      <w:pPr>
        <w:pStyle w:val="a8"/>
        <w:overflowPunct w:val="0"/>
        <w:spacing w:before="480"/>
        <w:rPr>
          <w:bCs/>
          <w:sz w:val="28"/>
          <w:szCs w:val="28"/>
        </w:rPr>
      </w:pPr>
      <w:r w:rsidRPr="0027260C">
        <w:rPr>
          <w:bCs/>
          <w:color w:val="auto"/>
          <w:sz w:val="28"/>
          <w:szCs w:val="28"/>
        </w:rPr>
        <w:t>答</w:t>
      </w:r>
      <w:r w:rsidRPr="0027260C">
        <w:rPr>
          <w:bCs/>
          <w:color w:val="auto"/>
          <w:sz w:val="28"/>
          <w:szCs w:val="28"/>
        </w:rPr>
        <w:t>2</w:t>
      </w:r>
      <w:r w:rsidRPr="0027260C">
        <w:rPr>
          <w:bCs/>
          <w:color w:val="auto"/>
          <w:sz w:val="28"/>
          <w:szCs w:val="28"/>
        </w:rPr>
        <w:t>：</w:t>
      </w:r>
    </w:p>
    <w:p w14:paraId="21C00967"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環保公司負責為市場</w:t>
      </w:r>
      <w:proofErr w:type="gramStart"/>
      <w:r w:rsidRPr="0027260C">
        <w:rPr>
          <w:rFonts w:ascii="標楷體" w:eastAsia="標楷體" w:hAnsi="標楷體" w:cs="標楷體"/>
          <w:b/>
          <w:bCs/>
          <w:sz w:val="28"/>
          <w:szCs w:val="28"/>
        </w:rPr>
        <w:t>攤商清運</w:t>
      </w:r>
      <w:proofErr w:type="gramEnd"/>
      <w:r w:rsidRPr="0027260C">
        <w:rPr>
          <w:rFonts w:ascii="標楷體" w:eastAsia="標楷體" w:hAnsi="標楷體" w:cs="標楷體"/>
          <w:b/>
          <w:bCs/>
          <w:sz w:val="28"/>
          <w:szCs w:val="28"/>
        </w:rPr>
        <w:t>廢棄物，應將廢棄物載送至簽約之合法焚化場處理，若要交給清潔隊收運，應使用專用垃圾袋，如未使用專用垃圾袋而擅自丟棄，已屬於「未領有廢棄物清除許可證之非法清除行為」，違反廢棄物清理法第</w:t>
      </w:r>
      <w:r w:rsidRPr="0027260C">
        <w:rPr>
          <w:rFonts w:ascii="標楷體" w:eastAsia="標楷體" w:hAnsi="標楷體" w:cs="標楷體"/>
          <w:b/>
          <w:bCs/>
          <w:sz w:val="28"/>
          <w:szCs w:val="28"/>
        </w:rPr>
        <w:t>46</w:t>
      </w:r>
      <w:r w:rsidRPr="0027260C">
        <w:rPr>
          <w:rFonts w:ascii="標楷體" w:eastAsia="標楷體" w:hAnsi="標楷體" w:cs="標楷體"/>
          <w:b/>
          <w:bCs/>
          <w:sz w:val="28"/>
          <w:szCs w:val="28"/>
        </w:rPr>
        <w:t>條規定；另清潔隊員亦應遵循規定，遇有違法丟棄廢棄物時，應嚴正立場，予以告發。</w:t>
      </w:r>
    </w:p>
    <w:p w14:paraId="5F358736" w14:textId="77777777" w:rsidR="0051652C" w:rsidRPr="0027260C" w:rsidRDefault="00EC3C5B" w:rsidP="0027260C">
      <w:pPr>
        <w:pStyle w:val="a6"/>
        <w:overflowPunct w:val="0"/>
        <w:spacing w:before="480"/>
        <w:rPr>
          <w:bCs/>
          <w:sz w:val="28"/>
          <w:szCs w:val="28"/>
        </w:rPr>
      </w:pPr>
      <w:r w:rsidRPr="0027260C">
        <w:rPr>
          <w:bCs/>
          <w:color w:val="auto"/>
          <w:sz w:val="28"/>
          <w:szCs w:val="28"/>
        </w:rPr>
        <w:t>★</w:t>
      </w:r>
      <w:r w:rsidR="00A441B7" w:rsidRPr="0027260C">
        <w:rPr>
          <w:bCs/>
          <w:color w:val="auto"/>
          <w:sz w:val="28"/>
          <w:szCs w:val="28"/>
        </w:rPr>
        <w:t>溫情提醒</w:t>
      </w:r>
      <w:r w:rsidRPr="0027260C">
        <w:rPr>
          <w:bCs/>
          <w:color w:val="auto"/>
          <w:sz w:val="28"/>
          <w:szCs w:val="28"/>
        </w:rPr>
        <w:t>：</w:t>
      </w:r>
    </w:p>
    <w:p w14:paraId="239117CF"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圖利與便民常</w:t>
      </w:r>
      <w:proofErr w:type="gramStart"/>
      <w:r w:rsidRPr="0027260C">
        <w:rPr>
          <w:rFonts w:ascii="標楷體" w:eastAsia="標楷體" w:hAnsi="標楷體" w:cs="標楷體"/>
          <w:b/>
          <w:bCs/>
          <w:sz w:val="28"/>
          <w:szCs w:val="28"/>
        </w:rPr>
        <w:t>繫</w:t>
      </w:r>
      <w:proofErr w:type="gramEnd"/>
      <w:r w:rsidRPr="0027260C">
        <w:rPr>
          <w:rFonts w:ascii="標楷體" w:eastAsia="標楷體" w:hAnsi="標楷體" w:cs="標楷體"/>
          <w:b/>
          <w:bCs/>
          <w:sz w:val="28"/>
          <w:szCs w:val="28"/>
        </w:rPr>
        <w:t>於一念之間，且會陷入幫了別人，就是幫自己的錯</w:t>
      </w:r>
      <w:r w:rsidRPr="0027260C">
        <w:rPr>
          <w:rFonts w:ascii="標楷體" w:eastAsia="標楷體" w:hAnsi="標楷體" w:cs="標楷體"/>
          <w:b/>
          <w:bCs/>
          <w:sz w:val="28"/>
          <w:szCs w:val="28"/>
        </w:rPr>
        <w:t>誤迷思中，而去承擔不該發生的違法風險；因此，環境的清潔與社會的</w:t>
      </w:r>
      <w:proofErr w:type="gramStart"/>
      <w:r w:rsidRPr="0027260C">
        <w:rPr>
          <w:rFonts w:ascii="標楷體" w:eastAsia="標楷體" w:hAnsi="標楷體" w:cs="標楷體"/>
          <w:b/>
          <w:bCs/>
          <w:sz w:val="28"/>
          <w:szCs w:val="28"/>
        </w:rPr>
        <w:t>廉潔，</w:t>
      </w:r>
      <w:proofErr w:type="gramEnd"/>
      <w:r w:rsidRPr="0027260C">
        <w:rPr>
          <w:rFonts w:ascii="標楷體" w:eastAsia="標楷體" w:hAnsi="標楷體" w:cs="標楷體"/>
          <w:b/>
          <w:bCs/>
          <w:sz w:val="28"/>
          <w:szCs w:val="28"/>
        </w:rPr>
        <w:t>需要大家共同維護與建立，才能打造更美好的清淨家園。</w:t>
      </w:r>
    </w:p>
    <w:p w14:paraId="104B16FA" w14:textId="77777777" w:rsidR="00A441B7" w:rsidRPr="0027260C" w:rsidRDefault="00A441B7" w:rsidP="0027260C">
      <w:pPr>
        <w:widowControl/>
        <w:overflowPunct w:val="0"/>
        <w:spacing w:before="240" w:line="520" w:lineRule="exact"/>
        <w:jc w:val="both"/>
        <w:rPr>
          <w:rFonts w:ascii="標楷體" w:eastAsia="標楷體" w:hAnsi="標楷體"/>
          <w:b/>
          <w:bCs/>
          <w:sz w:val="28"/>
          <w:szCs w:val="28"/>
        </w:rPr>
      </w:pPr>
      <w:r w:rsidRPr="0027260C">
        <w:rPr>
          <w:bCs/>
          <w:sz w:val="28"/>
          <w:szCs w:val="28"/>
        </w:rPr>
        <w:br w:type="page"/>
      </w:r>
    </w:p>
    <w:p w14:paraId="2BBD1FD5" w14:textId="77777777" w:rsidR="0051652C" w:rsidRPr="0027260C" w:rsidRDefault="00EC3C5B" w:rsidP="0027260C">
      <w:pPr>
        <w:pStyle w:val="a7"/>
        <w:overflowPunct w:val="0"/>
        <w:spacing w:before="480"/>
        <w:rPr>
          <w:bCs/>
          <w:sz w:val="28"/>
          <w:szCs w:val="28"/>
        </w:rPr>
      </w:pPr>
      <w:r w:rsidRPr="0027260C">
        <w:rPr>
          <w:bCs/>
          <w:sz w:val="28"/>
          <w:szCs w:val="28"/>
        </w:rPr>
        <w:t>問</w:t>
      </w:r>
      <w:r w:rsidRPr="0027260C">
        <w:rPr>
          <w:bCs/>
          <w:sz w:val="28"/>
          <w:szCs w:val="28"/>
        </w:rPr>
        <w:t>3</w:t>
      </w:r>
      <w:r w:rsidRPr="0027260C">
        <w:rPr>
          <w:bCs/>
          <w:sz w:val="28"/>
          <w:szCs w:val="28"/>
        </w:rPr>
        <w:t>：</w:t>
      </w:r>
    </w:p>
    <w:p w14:paraId="117AEBE6"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為了實現給鄉民更便利洽公環境的政見，在辦理機關內部設備與設施改善工程時，可以不必遵循採購規範，盡量選擇認可的廠商給予得標的機會？</w:t>
      </w:r>
    </w:p>
    <w:p w14:paraId="33B88EE7" w14:textId="77777777" w:rsidR="0051652C" w:rsidRPr="0027260C" w:rsidRDefault="00EC3C5B" w:rsidP="0027260C">
      <w:pPr>
        <w:pStyle w:val="a8"/>
        <w:overflowPunct w:val="0"/>
        <w:spacing w:before="480"/>
        <w:rPr>
          <w:bCs/>
          <w:sz w:val="28"/>
          <w:szCs w:val="28"/>
        </w:rPr>
      </w:pPr>
      <w:r w:rsidRPr="0027260C">
        <w:rPr>
          <w:bCs/>
          <w:color w:val="auto"/>
          <w:sz w:val="28"/>
          <w:szCs w:val="28"/>
        </w:rPr>
        <w:t>答</w:t>
      </w:r>
      <w:r w:rsidRPr="0027260C">
        <w:rPr>
          <w:bCs/>
          <w:color w:val="auto"/>
          <w:sz w:val="28"/>
          <w:szCs w:val="28"/>
        </w:rPr>
        <w:t>3</w:t>
      </w:r>
      <w:r w:rsidRPr="0027260C">
        <w:rPr>
          <w:bCs/>
          <w:color w:val="auto"/>
          <w:sz w:val="28"/>
          <w:szCs w:val="28"/>
        </w:rPr>
        <w:t>：</w:t>
      </w:r>
    </w:p>
    <w:p w14:paraId="4A4EFE2C"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採購評選過程若發現不同廠商之服務建議書內容，幾乎完全相同，且地址與電話號碼都是一樣，依照政府採購法規定，應該不能決標給任何一家廠商，如果視而不見而</w:t>
      </w:r>
      <w:proofErr w:type="gramStart"/>
      <w:r w:rsidRPr="0027260C">
        <w:rPr>
          <w:rFonts w:ascii="標楷體" w:eastAsia="標楷體" w:hAnsi="標楷體" w:cs="標楷體"/>
          <w:b/>
          <w:bCs/>
          <w:sz w:val="28"/>
          <w:szCs w:val="28"/>
        </w:rPr>
        <w:t>決標予特定</w:t>
      </w:r>
      <w:proofErr w:type="gramEnd"/>
      <w:r w:rsidRPr="0027260C">
        <w:rPr>
          <w:rFonts w:ascii="標楷體" w:eastAsia="標楷體" w:hAnsi="標楷體" w:cs="標楷體"/>
          <w:b/>
          <w:bCs/>
          <w:sz w:val="28"/>
          <w:szCs w:val="28"/>
        </w:rPr>
        <w:t>廠商，從中獲取不法利益，已涉貪污治罪條例第</w:t>
      </w:r>
      <w:r w:rsidRPr="0027260C">
        <w:rPr>
          <w:rFonts w:ascii="標楷體" w:eastAsia="標楷體" w:hAnsi="標楷體" w:cs="標楷體"/>
          <w:b/>
          <w:bCs/>
          <w:sz w:val="28"/>
          <w:szCs w:val="28"/>
        </w:rPr>
        <w:t>6</w:t>
      </w:r>
      <w:r w:rsidRPr="0027260C">
        <w:rPr>
          <w:rFonts w:ascii="標楷體" w:eastAsia="標楷體" w:hAnsi="標楷體" w:cs="標楷體"/>
          <w:b/>
          <w:bCs/>
          <w:sz w:val="28"/>
          <w:szCs w:val="28"/>
        </w:rPr>
        <w:t>條第</w:t>
      </w:r>
      <w:r w:rsidRPr="0027260C">
        <w:rPr>
          <w:rFonts w:ascii="標楷體" w:eastAsia="標楷體" w:hAnsi="標楷體" w:cs="標楷體"/>
          <w:b/>
          <w:bCs/>
          <w:sz w:val="28"/>
          <w:szCs w:val="28"/>
        </w:rPr>
        <w:t>1</w:t>
      </w:r>
      <w:r w:rsidRPr="0027260C">
        <w:rPr>
          <w:rFonts w:ascii="標楷體" w:eastAsia="標楷體" w:hAnsi="標楷體" w:cs="標楷體"/>
          <w:b/>
          <w:bCs/>
          <w:sz w:val="28"/>
          <w:szCs w:val="28"/>
        </w:rPr>
        <w:t>項第</w:t>
      </w:r>
      <w:r w:rsidRPr="0027260C">
        <w:rPr>
          <w:rFonts w:ascii="標楷體" w:eastAsia="標楷體" w:hAnsi="標楷體" w:cs="標楷體"/>
          <w:b/>
          <w:bCs/>
          <w:sz w:val="28"/>
          <w:szCs w:val="28"/>
        </w:rPr>
        <w:t>4</w:t>
      </w:r>
      <w:r w:rsidRPr="0027260C">
        <w:rPr>
          <w:rFonts w:ascii="標楷體" w:eastAsia="標楷體" w:hAnsi="標楷體" w:cs="標楷體"/>
          <w:b/>
          <w:bCs/>
          <w:sz w:val="28"/>
          <w:szCs w:val="28"/>
        </w:rPr>
        <w:t>款之圖利罪。</w:t>
      </w:r>
    </w:p>
    <w:p w14:paraId="5379B80C" w14:textId="77777777" w:rsidR="0051652C" w:rsidRPr="0027260C" w:rsidRDefault="00EC3C5B" w:rsidP="0027260C">
      <w:pPr>
        <w:pStyle w:val="a6"/>
        <w:overflowPunct w:val="0"/>
        <w:spacing w:before="480"/>
        <w:rPr>
          <w:bCs/>
          <w:sz w:val="28"/>
          <w:szCs w:val="28"/>
        </w:rPr>
      </w:pPr>
      <w:r w:rsidRPr="0027260C">
        <w:rPr>
          <w:bCs/>
          <w:color w:val="auto"/>
          <w:sz w:val="28"/>
          <w:szCs w:val="28"/>
        </w:rPr>
        <w:t>★</w:t>
      </w:r>
      <w:r w:rsidR="00A441B7" w:rsidRPr="0027260C">
        <w:rPr>
          <w:bCs/>
          <w:color w:val="auto"/>
          <w:sz w:val="28"/>
          <w:szCs w:val="28"/>
        </w:rPr>
        <w:t>溫情提醒</w:t>
      </w:r>
      <w:r w:rsidRPr="0027260C">
        <w:rPr>
          <w:bCs/>
          <w:color w:val="auto"/>
          <w:sz w:val="28"/>
          <w:szCs w:val="28"/>
        </w:rPr>
        <w:t>：</w:t>
      </w:r>
    </w:p>
    <w:p w14:paraId="7F968AEF"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辦理採購時，不論在任何階段，都須遵守政府採購法相關規定，齊備採購流程；採購人員在審理投標廠商資格時，也應該確認廠商提供完整證明文件，並詳實審查施作項目、數量及單價是否符合行情；若發現投標廠商</w:t>
      </w:r>
      <w:proofErr w:type="gramStart"/>
      <w:r w:rsidRPr="0027260C">
        <w:rPr>
          <w:rFonts w:ascii="標楷體" w:eastAsia="標楷體" w:hAnsi="標楷體" w:cs="標楷體"/>
          <w:b/>
          <w:bCs/>
          <w:sz w:val="28"/>
          <w:szCs w:val="28"/>
        </w:rPr>
        <w:t>之間，</w:t>
      </w:r>
      <w:proofErr w:type="gramEnd"/>
      <w:r w:rsidRPr="0027260C">
        <w:rPr>
          <w:rFonts w:ascii="標楷體" w:eastAsia="標楷體" w:hAnsi="標楷體" w:cs="標楷體"/>
          <w:b/>
          <w:bCs/>
          <w:sz w:val="28"/>
          <w:szCs w:val="28"/>
        </w:rPr>
        <w:t>具有採購重大異常關聯，應依政府採購法第</w:t>
      </w:r>
      <w:r w:rsidRPr="0027260C">
        <w:rPr>
          <w:rFonts w:ascii="標楷體" w:eastAsia="標楷體" w:hAnsi="標楷體" w:cs="標楷體"/>
          <w:b/>
          <w:bCs/>
          <w:sz w:val="28"/>
          <w:szCs w:val="28"/>
        </w:rPr>
        <w:t>50</w:t>
      </w:r>
      <w:r w:rsidRPr="0027260C">
        <w:rPr>
          <w:rFonts w:ascii="標楷體" w:eastAsia="標楷體" w:hAnsi="標楷體" w:cs="標楷體"/>
          <w:b/>
          <w:bCs/>
          <w:sz w:val="28"/>
          <w:szCs w:val="28"/>
        </w:rPr>
        <w:t>條規定處理，開標前發現者，不予開標；開標後發現者，不予決標；並立即通知機關開標主持人、採購單位與監辦單位及時處置。</w:t>
      </w:r>
    </w:p>
    <w:p w14:paraId="4D5CE637" w14:textId="77777777" w:rsidR="00A441B7" w:rsidRPr="0027260C" w:rsidRDefault="00A441B7" w:rsidP="0027260C">
      <w:pPr>
        <w:widowControl/>
        <w:overflowPunct w:val="0"/>
        <w:spacing w:before="240" w:line="520" w:lineRule="exact"/>
        <w:jc w:val="both"/>
        <w:rPr>
          <w:rFonts w:ascii="標楷體" w:eastAsia="標楷體" w:hAnsi="標楷體"/>
          <w:b/>
          <w:bCs/>
          <w:sz w:val="28"/>
          <w:szCs w:val="28"/>
        </w:rPr>
      </w:pPr>
      <w:r w:rsidRPr="0027260C">
        <w:rPr>
          <w:rFonts w:ascii="標楷體" w:eastAsia="標楷體" w:hAnsi="標楷體"/>
          <w:b/>
          <w:bCs/>
          <w:sz w:val="28"/>
          <w:szCs w:val="28"/>
        </w:rPr>
        <w:br w:type="page"/>
      </w:r>
    </w:p>
    <w:p w14:paraId="7FF89B53" w14:textId="77777777" w:rsidR="0051652C" w:rsidRPr="0027260C" w:rsidRDefault="00EC3C5B" w:rsidP="0027260C">
      <w:pPr>
        <w:pStyle w:val="Standard"/>
        <w:overflowPunct w:val="0"/>
        <w:spacing w:before="480" w:line="520" w:lineRule="exact"/>
        <w:jc w:val="both"/>
        <w:rPr>
          <w:rFonts w:ascii="標楷體" w:eastAsia="標楷體" w:hAnsi="標楷體" w:cs="標楷體"/>
          <w:b/>
          <w:bCs/>
          <w:sz w:val="28"/>
          <w:szCs w:val="28"/>
          <w:lang w:val="zh-TW"/>
        </w:rPr>
      </w:pPr>
      <w:r w:rsidRPr="0027260C">
        <w:rPr>
          <w:rFonts w:ascii="標楷體" w:eastAsia="標楷體" w:hAnsi="標楷體" w:cs="標楷體"/>
          <w:b/>
          <w:bCs/>
          <w:sz w:val="28"/>
          <w:szCs w:val="28"/>
          <w:lang w:val="zh-TW"/>
        </w:rPr>
        <w:t>問</w:t>
      </w:r>
      <w:r w:rsidRPr="0027260C">
        <w:rPr>
          <w:rFonts w:ascii="標楷體" w:eastAsia="標楷體" w:hAnsi="標楷體" w:cs="標楷體"/>
          <w:b/>
          <w:bCs/>
          <w:sz w:val="28"/>
          <w:szCs w:val="28"/>
          <w:lang w:val="zh-TW"/>
        </w:rPr>
        <w:t>4</w:t>
      </w:r>
      <w:r w:rsidRPr="0027260C">
        <w:rPr>
          <w:rFonts w:ascii="標楷體" w:eastAsia="標楷體" w:hAnsi="標楷體" w:cs="標楷體"/>
          <w:b/>
          <w:bCs/>
          <w:sz w:val="28"/>
          <w:szCs w:val="28"/>
          <w:lang w:val="zh-TW"/>
        </w:rPr>
        <w:t>：</w:t>
      </w:r>
    </w:p>
    <w:p w14:paraId="7F6BCD10"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lang w:val="zh-TW"/>
        </w:rPr>
      </w:pPr>
      <w:r w:rsidRPr="0027260C">
        <w:rPr>
          <w:rFonts w:ascii="標楷體" w:eastAsia="標楷體" w:hAnsi="標楷體" w:cs="標楷體"/>
          <w:b/>
          <w:bCs/>
          <w:sz w:val="28"/>
          <w:szCs w:val="28"/>
          <w:lang w:val="zh-TW"/>
        </w:rPr>
        <w:t>負責機關設備維修工作的</w:t>
      </w:r>
      <w:r w:rsidRPr="0027260C">
        <w:rPr>
          <w:rFonts w:ascii="標楷體" w:eastAsia="標楷體" w:hAnsi="標楷體" w:cs="標楷體"/>
          <w:b/>
          <w:bCs/>
          <w:sz w:val="28"/>
          <w:szCs w:val="28"/>
          <w:lang w:val="zh-TW"/>
        </w:rPr>
        <w:t>公務員</w:t>
      </w:r>
      <w:r w:rsidRPr="0027260C">
        <w:rPr>
          <w:rFonts w:ascii="標楷體" w:eastAsia="標楷體" w:hAnsi="標楷體" w:cs="標楷體"/>
          <w:b/>
          <w:bCs/>
          <w:sz w:val="28"/>
          <w:szCs w:val="28"/>
          <w:lang w:val="zh-TW"/>
        </w:rPr>
        <w:t>，在設備故障時會聯繫廠商維修，但為了讓廠商多賺一點錢，所以講好浮報維修費用，請問這樣算是</w:t>
      </w:r>
      <w:proofErr w:type="gramStart"/>
      <w:r w:rsidRPr="0027260C">
        <w:rPr>
          <w:rFonts w:ascii="標楷體" w:eastAsia="標楷體" w:hAnsi="標楷體" w:cs="標楷體"/>
          <w:b/>
          <w:bCs/>
          <w:sz w:val="28"/>
          <w:szCs w:val="28"/>
          <w:lang w:val="zh-TW"/>
        </w:rPr>
        <w:t>便民嗎</w:t>
      </w:r>
      <w:proofErr w:type="gramEnd"/>
      <w:r w:rsidRPr="0027260C">
        <w:rPr>
          <w:rFonts w:ascii="標楷體" w:eastAsia="標楷體" w:hAnsi="標楷體" w:cs="標楷體"/>
          <w:b/>
          <w:bCs/>
          <w:sz w:val="28"/>
          <w:szCs w:val="28"/>
          <w:lang w:val="zh-TW"/>
        </w:rPr>
        <w:t>？</w:t>
      </w:r>
    </w:p>
    <w:p w14:paraId="65A6E036" w14:textId="77777777" w:rsidR="0051652C" w:rsidRPr="0027260C" w:rsidRDefault="00EC3C5B" w:rsidP="0027260C">
      <w:pPr>
        <w:pStyle w:val="Standard"/>
        <w:overflowPunct w:val="0"/>
        <w:spacing w:before="480" w:line="520" w:lineRule="exact"/>
        <w:jc w:val="both"/>
        <w:rPr>
          <w:rFonts w:ascii="標楷體" w:eastAsia="標楷體" w:hAnsi="標楷體" w:cs="標楷體"/>
          <w:b/>
          <w:bCs/>
          <w:sz w:val="28"/>
          <w:szCs w:val="28"/>
          <w:lang w:val="zh-TW"/>
        </w:rPr>
      </w:pPr>
      <w:r w:rsidRPr="0027260C">
        <w:rPr>
          <w:rFonts w:ascii="標楷體" w:eastAsia="標楷體" w:hAnsi="標楷體" w:cs="標楷體"/>
          <w:b/>
          <w:bCs/>
          <w:sz w:val="28"/>
          <w:szCs w:val="28"/>
          <w:lang w:val="zh-TW"/>
        </w:rPr>
        <w:t>答</w:t>
      </w:r>
      <w:r w:rsidRPr="0027260C">
        <w:rPr>
          <w:rFonts w:ascii="標楷體" w:eastAsia="標楷體" w:hAnsi="標楷體" w:cs="標楷體"/>
          <w:b/>
          <w:bCs/>
          <w:sz w:val="28"/>
          <w:szCs w:val="28"/>
          <w:lang w:val="zh-TW"/>
        </w:rPr>
        <w:t>4</w:t>
      </w:r>
      <w:r w:rsidRPr="0027260C">
        <w:rPr>
          <w:rFonts w:ascii="標楷體" w:eastAsia="標楷體" w:hAnsi="標楷體" w:cs="標楷體"/>
          <w:b/>
          <w:bCs/>
          <w:sz w:val="28"/>
          <w:szCs w:val="28"/>
          <w:lang w:val="zh-TW"/>
        </w:rPr>
        <w:t>：</w:t>
      </w:r>
    </w:p>
    <w:p w14:paraId="4DF46C21"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lang w:val="zh-TW"/>
        </w:rPr>
      </w:pPr>
      <w:r w:rsidRPr="0027260C">
        <w:rPr>
          <w:rFonts w:ascii="標楷體" w:eastAsia="標楷體" w:hAnsi="標楷體" w:cs="標楷體"/>
          <w:b/>
          <w:bCs/>
          <w:sz w:val="28"/>
          <w:szCs w:val="28"/>
          <w:lang w:val="zh-TW"/>
        </w:rPr>
        <w:t>公務員按照廠商要求浮報維修費用，顯然是以不正確資料進行內部核銷，行為本身違法，而該違法行為足以讓廠商獲得非法的財產上利益，所以該管公務員的行為屬於貪污治罪條例的圖利罪，不能算是便民。</w:t>
      </w:r>
    </w:p>
    <w:p w14:paraId="34E51923" w14:textId="77777777" w:rsidR="0051652C" w:rsidRPr="0027260C" w:rsidRDefault="00EC3C5B" w:rsidP="0027260C">
      <w:pPr>
        <w:pStyle w:val="a6"/>
        <w:overflowPunct w:val="0"/>
        <w:spacing w:before="480"/>
        <w:rPr>
          <w:bCs/>
          <w:color w:val="auto"/>
          <w:sz w:val="28"/>
          <w:szCs w:val="28"/>
        </w:rPr>
      </w:pPr>
      <w:r w:rsidRPr="0027260C">
        <w:rPr>
          <w:bCs/>
          <w:color w:val="auto"/>
          <w:sz w:val="28"/>
          <w:szCs w:val="28"/>
        </w:rPr>
        <w:t>★</w:t>
      </w:r>
      <w:r w:rsidR="00A441B7" w:rsidRPr="0027260C">
        <w:rPr>
          <w:bCs/>
          <w:color w:val="auto"/>
          <w:sz w:val="28"/>
          <w:szCs w:val="28"/>
        </w:rPr>
        <w:t>溫情提醒</w:t>
      </w:r>
      <w:r w:rsidRPr="0027260C">
        <w:rPr>
          <w:bCs/>
          <w:color w:val="auto"/>
          <w:sz w:val="28"/>
          <w:szCs w:val="28"/>
        </w:rPr>
        <w:t>：</w:t>
      </w:r>
    </w:p>
    <w:p w14:paraId="540223D0"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lang w:val="zh-TW"/>
        </w:rPr>
      </w:pPr>
      <w:r w:rsidRPr="0027260C">
        <w:rPr>
          <w:rFonts w:ascii="標楷體" w:eastAsia="標楷體" w:hAnsi="標楷體" w:cs="標楷體"/>
          <w:b/>
          <w:bCs/>
          <w:sz w:val="28"/>
          <w:szCs w:val="28"/>
          <w:lang w:val="zh-TW"/>
        </w:rPr>
        <w:t>廠商與公務員辦理採購業務時，必須遵守政府採購法相關規定，不得故意浮報費用，更有甚者交付回扣，否則不僅沒賺</w:t>
      </w:r>
      <w:proofErr w:type="gramStart"/>
      <w:r w:rsidRPr="0027260C">
        <w:rPr>
          <w:rFonts w:ascii="標楷體" w:eastAsia="標楷體" w:hAnsi="標楷體" w:cs="標楷體"/>
          <w:b/>
          <w:bCs/>
          <w:sz w:val="28"/>
          <w:szCs w:val="28"/>
          <w:lang w:val="zh-TW"/>
        </w:rPr>
        <w:t>到錢外</w:t>
      </w:r>
      <w:proofErr w:type="gramEnd"/>
      <w:r w:rsidRPr="0027260C">
        <w:rPr>
          <w:rFonts w:ascii="標楷體" w:eastAsia="標楷體" w:hAnsi="標楷體" w:cs="標楷體"/>
          <w:b/>
          <w:bCs/>
          <w:sz w:val="28"/>
          <w:szCs w:val="28"/>
          <w:lang w:val="zh-TW"/>
        </w:rPr>
        <w:t>，還可能面臨很嚴重的刑責。</w:t>
      </w:r>
    </w:p>
    <w:p w14:paraId="7124C311" w14:textId="77777777" w:rsidR="00A441B7" w:rsidRPr="0027260C" w:rsidRDefault="00A441B7" w:rsidP="0027260C">
      <w:pPr>
        <w:widowControl/>
        <w:overflowPunct w:val="0"/>
        <w:spacing w:before="240" w:line="520" w:lineRule="exact"/>
        <w:jc w:val="both"/>
        <w:rPr>
          <w:rFonts w:ascii="標楷體" w:eastAsia="標楷體" w:hAnsi="標楷體" w:cs="標楷體"/>
          <w:b/>
          <w:bCs/>
          <w:sz w:val="28"/>
          <w:szCs w:val="28"/>
          <w:lang w:val="zh-TW"/>
        </w:rPr>
      </w:pPr>
      <w:r w:rsidRPr="0027260C">
        <w:rPr>
          <w:rFonts w:ascii="標楷體" w:eastAsia="標楷體" w:hAnsi="標楷體" w:cs="標楷體"/>
          <w:b/>
          <w:bCs/>
          <w:sz w:val="28"/>
          <w:szCs w:val="28"/>
          <w:lang w:val="zh-TW"/>
        </w:rPr>
        <w:br w:type="page"/>
      </w:r>
    </w:p>
    <w:p w14:paraId="2A5C6195" w14:textId="77777777" w:rsidR="0051652C" w:rsidRPr="0027260C" w:rsidRDefault="00EC3C5B" w:rsidP="0027260C">
      <w:pPr>
        <w:pStyle w:val="Standard"/>
        <w:overflowPunct w:val="0"/>
        <w:spacing w:before="480" w:line="520" w:lineRule="exact"/>
        <w:jc w:val="both"/>
        <w:rPr>
          <w:rFonts w:ascii="標楷體" w:eastAsia="標楷體" w:hAnsi="標楷體" w:cs="標楷體"/>
          <w:b/>
          <w:bCs/>
          <w:sz w:val="28"/>
          <w:szCs w:val="28"/>
          <w:lang w:val="zh-TW"/>
        </w:rPr>
      </w:pPr>
      <w:r w:rsidRPr="0027260C">
        <w:rPr>
          <w:rFonts w:ascii="標楷體" w:eastAsia="標楷體" w:hAnsi="標楷體" w:cs="標楷體"/>
          <w:b/>
          <w:bCs/>
          <w:sz w:val="28"/>
          <w:szCs w:val="28"/>
          <w:lang w:val="zh-TW"/>
        </w:rPr>
        <w:t>問</w:t>
      </w:r>
      <w:r w:rsidRPr="0027260C">
        <w:rPr>
          <w:rFonts w:ascii="標楷體" w:eastAsia="標楷體" w:hAnsi="標楷體" w:cs="標楷體"/>
          <w:b/>
          <w:bCs/>
          <w:sz w:val="28"/>
          <w:szCs w:val="28"/>
          <w:lang w:val="zh-TW"/>
        </w:rPr>
        <w:t>5</w:t>
      </w:r>
      <w:r w:rsidRPr="0027260C">
        <w:rPr>
          <w:rFonts w:ascii="標楷體" w:eastAsia="標楷體" w:hAnsi="標楷體" w:cs="標楷體"/>
          <w:b/>
          <w:bCs/>
          <w:sz w:val="28"/>
          <w:szCs w:val="28"/>
          <w:lang w:val="zh-TW"/>
        </w:rPr>
        <w:t>：</w:t>
      </w:r>
    </w:p>
    <w:p w14:paraId="35185517"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lang w:val="zh-TW"/>
        </w:rPr>
      </w:pPr>
      <w:r w:rsidRPr="0027260C">
        <w:rPr>
          <w:rFonts w:ascii="標楷體" w:eastAsia="標楷體" w:hAnsi="標楷體" w:cs="標楷體"/>
          <w:b/>
          <w:bCs/>
          <w:sz w:val="28"/>
          <w:szCs w:val="28"/>
          <w:lang w:val="zh-TW"/>
        </w:rPr>
        <w:t>公司打贏了債權債務的官司，需要查調債務人財產資料，員工剛好有親戚在稅捐</w:t>
      </w:r>
      <w:proofErr w:type="gramStart"/>
      <w:r w:rsidRPr="0027260C">
        <w:rPr>
          <w:rFonts w:ascii="標楷體" w:eastAsia="標楷體" w:hAnsi="標楷體" w:cs="標楷體"/>
          <w:b/>
          <w:bCs/>
          <w:sz w:val="28"/>
          <w:szCs w:val="28"/>
          <w:lang w:val="zh-TW"/>
        </w:rPr>
        <w:t>稽</w:t>
      </w:r>
      <w:proofErr w:type="gramEnd"/>
      <w:r w:rsidRPr="0027260C">
        <w:rPr>
          <w:rFonts w:ascii="標楷體" w:eastAsia="標楷體" w:hAnsi="標楷體" w:cs="標楷體"/>
          <w:b/>
          <w:bCs/>
          <w:sz w:val="28"/>
          <w:szCs w:val="28"/>
          <w:lang w:val="zh-TW"/>
        </w:rPr>
        <w:t>徵機關工作，於是拜託這位親戚幫忙查調資料，不僅節省了跑一趟稅捐稽徵機關</w:t>
      </w:r>
      <w:r w:rsidRPr="0027260C">
        <w:rPr>
          <w:rFonts w:ascii="標楷體" w:eastAsia="標楷體" w:hAnsi="標楷體" w:cs="標楷體"/>
          <w:b/>
          <w:bCs/>
          <w:sz w:val="28"/>
          <w:szCs w:val="28"/>
          <w:lang w:val="zh-TW"/>
        </w:rPr>
        <w:t>的時間，</w:t>
      </w:r>
      <w:proofErr w:type="gramStart"/>
      <w:r w:rsidRPr="0027260C">
        <w:rPr>
          <w:rFonts w:ascii="標楷體" w:eastAsia="標楷體" w:hAnsi="標楷體" w:cs="標楷體"/>
          <w:b/>
          <w:bCs/>
          <w:sz w:val="28"/>
          <w:szCs w:val="28"/>
          <w:lang w:val="zh-TW"/>
        </w:rPr>
        <w:t>還省</w:t>
      </w:r>
      <w:proofErr w:type="gramEnd"/>
      <w:r w:rsidRPr="0027260C">
        <w:rPr>
          <w:rFonts w:ascii="標楷體" w:eastAsia="標楷體" w:hAnsi="標楷體" w:cs="標楷體"/>
          <w:b/>
          <w:bCs/>
          <w:sz w:val="28"/>
          <w:szCs w:val="28"/>
          <w:lang w:val="zh-TW"/>
        </w:rPr>
        <w:t>繳了規費，實在是一舉兩得，這是不是個很實在的便民服務？</w:t>
      </w:r>
    </w:p>
    <w:p w14:paraId="01852388" w14:textId="77777777" w:rsidR="0051652C" w:rsidRPr="0027260C" w:rsidRDefault="00EC3C5B" w:rsidP="0027260C">
      <w:pPr>
        <w:pStyle w:val="Standard"/>
        <w:overflowPunct w:val="0"/>
        <w:spacing w:before="480" w:line="520" w:lineRule="exact"/>
        <w:jc w:val="both"/>
        <w:rPr>
          <w:rFonts w:ascii="標楷體" w:eastAsia="標楷體" w:hAnsi="標楷體" w:cs="標楷體"/>
          <w:b/>
          <w:bCs/>
          <w:sz w:val="28"/>
          <w:szCs w:val="28"/>
          <w:lang w:val="zh-TW"/>
        </w:rPr>
      </w:pPr>
      <w:r w:rsidRPr="0027260C">
        <w:rPr>
          <w:rFonts w:ascii="標楷體" w:eastAsia="標楷體" w:hAnsi="標楷體" w:cs="標楷體"/>
          <w:b/>
          <w:bCs/>
          <w:sz w:val="28"/>
          <w:szCs w:val="28"/>
          <w:lang w:val="zh-TW"/>
        </w:rPr>
        <w:t>答</w:t>
      </w:r>
      <w:r w:rsidRPr="0027260C">
        <w:rPr>
          <w:rFonts w:ascii="標楷體" w:eastAsia="標楷體" w:hAnsi="標楷體" w:cs="標楷體"/>
          <w:b/>
          <w:bCs/>
          <w:sz w:val="28"/>
          <w:szCs w:val="28"/>
          <w:lang w:val="zh-TW"/>
        </w:rPr>
        <w:t>5</w:t>
      </w:r>
      <w:r w:rsidRPr="0027260C">
        <w:rPr>
          <w:rFonts w:ascii="標楷體" w:eastAsia="標楷體" w:hAnsi="標楷體" w:cs="標楷體"/>
          <w:b/>
          <w:bCs/>
          <w:sz w:val="28"/>
          <w:szCs w:val="28"/>
          <w:lang w:val="zh-TW"/>
        </w:rPr>
        <w:t>：</w:t>
      </w:r>
    </w:p>
    <w:p w14:paraId="6BB0D984"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lang w:val="zh-TW"/>
        </w:rPr>
      </w:pPr>
      <w:r w:rsidRPr="0027260C">
        <w:rPr>
          <w:rFonts w:ascii="標楷體" w:eastAsia="標楷體" w:hAnsi="標楷體" w:cs="標楷體"/>
          <w:b/>
          <w:bCs/>
          <w:sz w:val="28"/>
          <w:szCs w:val="28"/>
          <w:lang w:val="zh-TW"/>
        </w:rPr>
        <w:t>債權人查調債務人財產或所得資料，</w:t>
      </w:r>
      <w:proofErr w:type="gramStart"/>
      <w:r w:rsidRPr="0027260C">
        <w:rPr>
          <w:rFonts w:ascii="標楷體" w:eastAsia="標楷體" w:hAnsi="標楷體" w:cs="標楷體"/>
          <w:b/>
          <w:bCs/>
          <w:sz w:val="28"/>
          <w:szCs w:val="28"/>
          <w:lang w:val="zh-TW"/>
        </w:rPr>
        <w:t>均應提出</w:t>
      </w:r>
      <w:proofErr w:type="gramEnd"/>
      <w:r w:rsidRPr="0027260C">
        <w:rPr>
          <w:rFonts w:ascii="標楷體" w:eastAsia="標楷體" w:hAnsi="標楷體" w:cs="標楷體"/>
          <w:b/>
          <w:bCs/>
          <w:sz w:val="28"/>
          <w:szCs w:val="28"/>
          <w:lang w:val="zh-TW"/>
        </w:rPr>
        <w:t>申請，並依「受理債權人申請查調債務人財產及所得資料收取服務費標準」繳納服務費，公務員提供違法查調之資料，不僅構成洩密罪，且未依規收取規費，亦可能構成圖利罪，實在不是個「很實在的便民服務」。</w:t>
      </w:r>
    </w:p>
    <w:p w14:paraId="7A95973C" w14:textId="77777777" w:rsidR="0051652C" w:rsidRPr="0027260C" w:rsidRDefault="00EC3C5B" w:rsidP="0027260C">
      <w:pPr>
        <w:pStyle w:val="a6"/>
        <w:overflowPunct w:val="0"/>
        <w:spacing w:before="480"/>
        <w:rPr>
          <w:bCs/>
          <w:color w:val="auto"/>
          <w:sz w:val="28"/>
          <w:szCs w:val="28"/>
        </w:rPr>
      </w:pPr>
      <w:r w:rsidRPr="0027260C">
        <w:rPr>
          <w:bCs/>
          <w:color w:val="auto"/>
          <w:sz w:val="28"/>
          <w:szCs w:val="28"/>
        </w:rPr>
        <w:t>★</w:t>
      </w:r>
      <w:r w:rsidR="00A441B7" w:rsidRPr="0027260C">
        <w:rPr>
          <w:bCs/>
          <w:color w:val="auto"/>
          <w:sz w:val="28"/>
          <w:szCs w:val="28"/>
        </w:rPr>
        <w:t>溫情提醒</w:t>
      </w:r>
      <w:r w:rsidRPr="0027260C">
        <w:rPr>
          <w:bCs/>
          <w:color w:val="auto"/>
          <w:sz w:val="28"/>
          <w:szCs w:val="28"/>
        </w:rPr>
        <w:t>：</w:t>
      </w:r>
    </w:p>
    <w:p w14:paraId="57D7CEF5"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lang w:val="zh-TW"/>
        </w:rPr>
      </w:pPr>
      <w:r w:rsidRPr="0027260C">
        <w:rPr>
          <w:rFonts w:ascii="標楷體" w:eastAsia="標楷體" w:hAnsi="標楷體" w:cs="標楷體"/>
          <w:b/>
          <w:bCs/>
          <w:sz w:val="28"/>
          <w:szCs w:val="28"/>
          <w:lang w:val="zh-TW"/>
        </w:rPr>
        <w:t>也許拜託在公務機關工作的親友幫忙查調資料，感覺很方便，親友也可能礙於情面而幫忙，但這一個小動作卻可能會讓親友丟了工作，所以彼此都不可不慎！</w:t>
      </w:r>
    </w:p>
    <w:p w14:paraId="0D2B7814" w14:textId="77777777" w:rsidR="00A441B7" w:rsidRPr="0027260C" w:rsidRDefault="00A441B7" w:rsidP="0027260C">
      <w:pPr>
        <w:widowControl/>
        <w:overflowPunct w:val="0"/>
        <w:spacing w:before="240" w:line="520" w:lineRule="exact"/>
        <w:jc w:val="both"/>
        <w:rPr>
          <w:rFonts w:ascii="標楷體" w:eastAsia="標楷體" w:hAnsi="標楷體" w:cs="標楷體"/>
          <w:b/>
          <w:bCs/>
          <w:sz w:val="28"/>
          <w:szCs w:val="28"/>
        </w:rPr>
      </w:pPr>
      <w:r w:rsidRPr="0027260C">
        <w:rPr>
          <w:bCs/>
          <w:sz w:val="28"/>
          <w:szCs w:val="28"/>
        </w:rPr>
        <w:br w:type="page"/>
      </w:r>
    </w:p>
    <w:p w14:paraId="57AA6065" w14:textId="77777777" w:rsidR="0051652C" w:rsidRPr="0027260C" w:rsidRDefault="00EC3C5B" w:rsidP="0027260C">
      <w:pPr>
        <w:pStyle w:val="a7"/>
        <w:overflowPunct w:val="0"/>
        <w:spacing w:before="240"/>
        <w:rPr>
          <w:bCs/>
          <w:sz w:val="28"/>
          <w:szCs w:val="28"/>
        </w:rPr>
      </w:pPr>
      <w:r w:rsidRPr="0027260C">
        <w:rPr>
          <w:bCs/>
          <w:sz w:val="28"/>
          <w:szCs w:val="28"/>
        </w:rPr>
        <w:t>二、行政裁量的結果並不是只要對民眾有利就是便民</w:t>
      </w:r>
    </w:p>
    <w:p w14:paraId="3E40E752" w14:textId="77777777" w:rsidR="0051652C" w:rsidRPr="0027260C" w:rsidRDefault="00EC3C5B" w:rsidP="0027260C">
      <w:pPr>
        <w:pStyle w:val="a7"/>
        <w:overflowPunct w:val="0"/>
        <w:spacing w:before="480"/>
        <w:rPr>
          <w:bCs/>
          <w:sz w:val="28"/>
          <w:szCs w:val="28"/>
        </w:rPr>
      </w:pPr>
      <w:r w:rsidRPr="0027260C">
        <w:rPr>
          <w:bCs/>
          <w:sz w:val="28"/>
          <w:szCs w:val="28"/>
        </w:rPr>
        <w:t>問</w:t>
      </w:r>
      <w:r w:rsidRPr="0027260C">
        <w:rPr>
          <w:bCs/>
          <w:sz w:val="28"/>
          <w:szCs w:val="28"/>
        </w:rPr>
        <w:t>1</w:t>
      </w:r>
      <w:r w:rsidRPr="0027260C">
        <w:rPr>
          <w:bCs/>
          <w:sz w:val="28"/>
          <w:szCs w:val="28"/>
        </w:rPr>
        <w:t>：</w:t>
      </w:r>
    </w:p>
    <w:p w14:paraId="5AF70C74"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建築土地經過激烈的公開競爭後，雖然規定在一定期限內需繳清價款，但銀行對得標者申辦貸款遲遲未能核貸，也不是故意延誤繳納，基於便民服務，可以通融一下，</w:t>
      </w:r>
      <w:proofErr w:type="gramStart"/>
      <w:r w:rsidRPr="0027260C">
        <w:rPr>
          <w:rFonts w:ascii="標楷體" w:eastAsia="標楷體" w:hAnsi="標楷體" w:cs="標楷體"/>
          <w:b/>
          <w:bCs/>
          <w:sz w:val="28"/>
          <w:szCs w:val="28"/>
        </w:rPr>
        <w:t>不需沒收押</w:t>
      </w:r>
      <w:proofErr w:type="gramEnd"/>
      <w:r w:rsidRPr="0027260C">
        <w:rPr>
          <w:rFonts w:ascii="標楷體" w:eastAsia="標楷體" w:hAnsi="標楷體" w:cs="標楷體"/>
          <w:b/>
          <w:bCs/>
          <w:sz w:val="28"/>
          <w:szCs w:val="28"/>
        </w:rPr>
        <w:t>標金？</w:t>
      </w:r>
    </w:p>
    <w:p w14:paraId="52A5ABE9" w14:textId="77777777" w:rsidR="0051652C" w:rsidRPr="0027260C" w:rsidRDefault="00EC3C5B" w:rsidP="0027260C">
      <w:pPr>
        <w:pStyle w:val="a8"/>
        <w:overflowPunct w:val="0"/>
        <w:spacing w:before="480"/>
        <w:rPr>
          <w:bCs/>
          <w:sz w:val="28"/>
          <w:szCs w:val="28"/>
        </w:rPr>
      </w:pPr>
      <w:r w:rsidRPr="0027260C">
        <w:rPr>
          <w:bCs/>
          <w:color w:val="auto"/>
          <w:sz w:val="28"/>
          <w:szCs w:val="28"/>
        </w:rPr>
        <w:t>答</w:t>
      </w:r>
      <w:r w:rsidRPr="0027260C">
        <w:rPr>
          <w:bCs/>
          <w:color w:val="auto"/>
          <w:sz w:val="28"/>
          <w:szCs w:val="28"/>
        </w:rPr>
        <w:t>1</w:t>
      </w:r>
      <w:r w:rsidRPr="0027260C">
        <w:rPr>
          <w:bCs/>
          <w:color w:val="auto"/>
          <w:sz w:val="28"/>
          <w:szCs w:val="28"/>
        </w:rPr>
        <w:t>：</w:t>
      </w:r>
    </w:p>
    <w:p w14:paraId="38C0E775"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依照競標規定，得標者如逾期未繳清價款，就必須沒收押標金，並無任何行政裁量空間，而擅自同意延展得標者繳款期限，直到順利獲得貸款並繳清價款，這樣違法延展繳款的期限，讓得標者獲得</w:t>
      </w:r>
      <w:proofErr w:type="gramStart"/>
      <w:r w:rsidRPr="0027260C">
        <w:rPr>
          <w:rFonts w:ascii="標楷體" w:eastAsia="標楷體" w:hAnsi="標楷體" w:cs="標楷體"/>
          <w:b/>
          <w:bCs/>
          <w:sz w:val="28"/>
          <w:szCs w:val="28"/>
        </w:rPr>
        <w:t>押</w:t>
      </w:r>
      <w:proofErr w:type="gramEnd"/>
      <w:r w:rsidRPr="0027260C">
        <w:rPr>
          <w:rFonts w:ascii="標楷體" w:eastAsia="標楷體" w:hAnsi="標楷體" w:cs="標楷體"/>
          <w:b/>
          <w:bCs/>
          <w:sz w:val="28"/>
          <w:szCs w:val="28"/>
        </w:rPr>
        <w:t>標金免於被沒收的不法利益，違反貪污治罪條例第</w:t>
      </w:r>
      <w:r w:rsidRPr="0027260C">
        <w:rPr>
          <w:rFonts w:ascii="標楷體" w:eastAsia="標楷體" w:hAnsi="標楷體" w:cs="標楷體"/>
          <w:b/>
          <w:bCs/>
          <w:sz w:val="28"/>
          <w:szCs w:val="28"/>
        </w:rPr>
        <w:t>6</w:t>
      </w:r>
      <w:r w:rsidRPr="0027260C">
        <w:rPr>
          <w:rFonts w:ascii="標楷體" w:eastAsia="標楷體" w:hAnsi="標楷體" w:cs="標楷體"/>
          <w:b/>
          <w:bCs/>
          <w:sz w:val="28"/>
          <w:szCs w:val="28"/>
        </w:rPr>
        <w:t>條第</w:t>
      </w:r>
      <w:r w:rsidRPr="0027260C">
        <w:rPr>
          <w:rFonts w:ascii="標楷體" w:eastAsia="標楷體" w:hAnsi="標楷體" w:cs="標楷體"/>
          <w:b/>
          <w:bCs/>
          <w:sz w:val="28"/>
          <w:szCs w:val="28"/>
        </w:rPr>
        <w:t>1</w:t>
      </w:r>
      <w:r w:rsidRPr="0027260C">
        <w:rPr>
          <w:rFonts w:ascii="標楷體" w:eastAsia="標楷體" w:hAnsi="標楷體" w:cs="標楷體"/>
          <w:b/>
          <w:bCs/>
          <w:sz w:val="28"/>
          <w:szCs w:val="28"/>
        </w:rPr>
        <w:t>項第</w:t>
      </w:r>
      <w:r w:rsidRPr="0027260C">
        <w:rPr>
          <w:rFonts w:ascii="標楷體" w:eastAsia="標楷體" w:hAnsi="標楷體" w:cs="標楷體"/>
          <w:b/>
          <w:bCs/>
          <w:sz w:val="28"/>
          <w:szCs w:val="28"/>
        </w:rPr>
        <w:t>4</w:t>
      </w:r>
      <w:r w:rsidRPr="0027260C">
        <w:rPr>
          <w:rFonts w:ascii="標楷體" w:eastAsia="標楷體" w:hAnsi="標楷體" w:cs="標楷體"/>
          <w:b/>
          <w:bCs/>
          <w:sz w:val="28"/>
          <w:szCs w:val="28"/>
        </w:rPr>
        <w:t>款之圖利罪。</w:t>
      </w:r>
    </w:p>
    <w:p w14:paraId="5B7C36DD" w14:textId="77777777" w:rsidR="0051652C" w:rsidRPr="0027260C" w:rsidRDefault="00EC3C5B" w:rsidP="0027260C">
      <w:pPr>
        <w:pStyle w:val="a6"/>
        <w:overflowPunct w:val="0"/>
        <w:spacing w:before="480"/>
        <w:rPr>
          <w:bCs/>
          <w:sz w:val="28"/>
          <w:szCs w:val="28"/>
        </w:rPr>
      </w:pPr>
      <w:r w:rsidRPr="0027260C">
        <w:rPr>
          <w:bCs/>
          <w:color w:val="auto"/>
          <w:sz w:val="28"/>
          <w:szCs w:val="28"/>
        </w:rPr>
        <w:t>★</w:t>
      </w:r>
      <w:r w:rsidR="00A441B7" w:rsidRPr="0027260C">
        <w:rPr>
          <w:bCs/>
          <w:color w:val="auto"/>
          <w:sz w:val="28"/>
          <w:szCs w:val="28"/>
        </w:rPr>
        <w:t>溫情提醒</w:t>
      </w:r>
      <w:r w:rsidRPr="0027260C">
        <w:rPr>
          <w:bCs/>
          <w:color w:val="auto"/>
          <w:sz w:val="28"/>
          <w:szCs w:val="28"/>
        </w:rPr>
        <w:t>：</w:t>
      </w:r>
    </w:p>
    <w:p w14:paraId="4751A170"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行政</w:t>
      </w:r>
      <w:proofErr w:type="gramStart"/>
      <w:r w:rsidRPr="0027260C">
        <w:rPr>
          <w:rFonts w:ascii="標楷體" w:eastAsia="標楷體" w:hAnsi="標楷體" w:cs="標楷體"/>
          <w:b/>
          <w:bCs/>
          <w:sz w:val="28"/>
          <w:szCs w:val="28"/>
        </w:rPr>
        <w:t>裁量係法律</w:t>
      </w:r>
      <w:proofErr w:type="gramEnd"/>
      <w:r w:rsidRPr="0027260C">
        <w:rPr>
          <w:rFonts w:ascii="標楷體" w:eastAsia="標楷體" w:hAnsi="標楷體" w:cs="標楷體"/>
          <w:b/>
          <w:bCs/>
          <w:sz w:val="28"/>
          <w:szCs w:val="28"/>
        </w:rPr>
        <w:t>許可</w:t>
      </w:r>
      <w:r w:rsidRPr="0027260C">
        <w:rPr>
          <w:rFonts w:ascii="標楷體" w:eastAsia="標楷體" w:hAnsi="標楷體" w:cs="標楷體"/>
          <w:b/>
          <w:bCs/>
          <w:sz w:val="28"/>
          <w:szCs w:val="28"/>
        </w:rPr>
        <w:t>行政機關在行使職權時，可在法令限制內的自由判斷，公務員執行職務依據法律的授權，在適用法規時，基於行政目的，於數種可能的法律效果選擇一適當方式為之。為確保公有土地公開競標的公正性，競標資格、得標價款繳納等事項，應詳盡且明確地規定於競標須知，該須知既已明定得標後，未依規定期限繳納價款者，視同放棄並應沒收押標金，代表公務員無權放寬期限。</w:t>
      </w:r>
    </w:p>
    <w:p w14:paraId="21AB27C5" w14:textId="77777777" w:rsidR="00A441B7" w:rsidRPr="0027260C" w:rsidRDefault="00A441B7" w:rsidP="0027260C">
      <w:pPr>
        <w:widowControl/>
        <w:overflowPunct w:val="0"/>
        <w:spacing w:before="240" w:line="520" w:lineRule="exact"/>
        <w:jc w:val="both"/>
        <w:rPr>
          <w:rFonts w:ascii="標楷體" w:eastAsia="標楷體" w:hAnsi="標楷體" w:cs="標楷體"/>
          <w:b/>
          <w:bCs/>
          <w:sz w:val="28"/>
          <w:szCs w:val="28"/>
        </w:rPr>
      </w:pPr>
      <w:r w:rsidRPr="0027260C">
        <w:rPr>
          <w:bCs/>
          <w:sz w:val="28"/>
          <w:szCs w:val="28"/>
        </w:rPr>
        <w:br w:type="page"/>
      </w:r>
    </w:p>
    <w:p w14:paraId="3E21817D" w14:textId="77777777" w:rsidR="0051652C" w:rsidRPr="0027260C" w:rsidRDefault="00EC3C5B" w:rsidP="0027260C">
      <w:pPr>
        <w:pStyle w:val="a7"/>
        <w:overflowPunct w:val="0"/>
        <w:spacing w:before="480"/>
        <w:rPr>
          <w:bCs/>
          <w:sz w:val="28"/>
          <w:szCs w:val="28"/>
        </w:rPr>
      </w:pPr>
      <w:r w:rsidRPr="0027260C">
        <w:rPr>
          <w:bCs/>
          <w:sz w:val="28"/>
          <w:szCs w:val="28"/>
        </w:rPr>
        <w:t>問</w:t>
      </w:r>
      <w:r w:rsidRPr="0027260C">
        <w:rPr>
          <w:bCs/>
          <w:sz w:val="28"/>
          <w:szCs w:val="28"/>
        </w:rPr>
        <w:t>2</w:t>
      </w:r>
      <w:r w:rsidRPr="0027260C">
        <w:rPr>
          <w:bCs/>
          <w:sz w:val="28"/>
          <w:szCs w:val="28"/>
        </w:rPr>
        <w:t>：</w:t>
      </w:r>
    </w:p>
    <w:p w14:paraId="267178D8"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KTV</w:t>
      </w:r>
      <w:r w:rsidRPr="0027260C">
        <w:rPr>
          <w:rFonts w:ascii="標楷體" w:eastAsia="標楷體" w:hAnsi="標楷體" w:cs="標楷體"/>
          <w:b/>
          <w:bCs/>
          <w:sz w:val="28"/>
          <w:szCs w:val="28"/>
        </w:rPr>
        <w:t>營業場所應依規定辦理建築物公共安全檢查申報，雖然某處避難層出入口寬度未達</w:t>
      </w:r>
      <w:r w:rsidRPr="0027260C">
        <w:rPr>
          <w:rFonts w:ascii="標楷體" w:eastAsia="標楷體" w:hAnsi="標楷體" w:cs="標楷體"/>
          <w:b/>
          <w:bCs/>
          <w:sz w:val="28"/>
          <w:szCs w:val="28"/>
        </w:rPr>
        <w:t>2</w:t>
      </w:r>
      <w:r w:rsidRPr="0027260C">
        <w:rPr>
          <w:rFonts w:ascii="標楷體" w:eastAsia="標楷體" w:hAnsi="標楷體" w:cs="標楷體"/>
          <w:b/>
          <w:bCs/>
          <w:sz w:val="28"/>
          <w:szCs w:val="28"/>
        </w:rPr>
        <w:t>公尺但實際寬度與規定相差無幾，應該可以請承辦人員通融一下，無傷大雅？</w:t>
      </w:r>
    </w:p>
    <w:p w14:paraId="6A35C78A" w14:textId="77777777" w:rsidR="0051652C" w:rsidRPr="0027260C" w:rsidRDefault="00EC3C5B" w:rsidP="0027260C">
      <w:pPr>
        <w:pStyle w:val="a8"/>
        <w:overflowPunct w:val="0"/>
        <w:spacing w:before="480"/>
        <w:rPr>
          <w:bCs/>
          <w:sz w:val="28"/>
          <w:szCs w:val="28"/>
        </w:rPr>
      </w:pPr>
      <w:r w:rsidRPr="0027260C">
        <w:rPr>
          <w:bCs/>
          <w:color w:val="auto"/>
          <w:sz w:val="28"/>
          <w:szCs w:val="28"/>
        </w:rPr>
        <w:t>答</w:t>
      </w:r>
      <w:r w:rsidRPr="0027260C">
        <w:rPr>
          <w:bCs/>
          <w:color w:val="auto"/>
          <w:sz w:val="28"/>
          <w:szCs w:val="28"/>
        </w:rPr>
        <w:t>2</w:t>
      </w:r>
      <w:r w:rsidRPr="0027260C">
        <w:rPr>
          <w:bCs/>
          <w:color w:val="auto"/>
          <w:sz w:val="28"/>
          <w:szCs w:val="28"/>
        </w:rPr>
        <w:t>：</w:t>
      </w:r>
    </w:p>
    <w:p w14:paraId="2C34E781"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主管機關辦</w:t>
      </w:r>
      <w:r w:rsidRPr="0027260C">
        <w:rPr>
          <w:rFonts w:ascii="標楷體" w:eastAsia="標楷體" w:hAnsi="標楷體" w:cs="標楷體"/>
          <w:b/>
          <w:bCs/>
          <w:sz w:val="28"/>
          <w:szCs w:val="28"/>
        </w:rPr>
        <w:t>理年度建築物公共安全檢查抽複查作業時，若發現營業場所（</w:t>
      </w:r>
      <w:r w:rsidRPr="0027260C">
        <w:rPr>
          <w:rFonts w:ascii="標楷體" w:eastAsia="標楷體" w:hAnsi="標楷體" w:cs="標楷體"/>
          <w:b/>
          <w:bCs/>
          <w:sz w:val="28"/>
          <w:szCs w:val="28"/>
        </w:rPr>
        <w:t>KTV</w:t>
      </w:r>
      <w:r w:rsidRPr="0027260C">
        <w:rPr>
          <w:rFonts w:ascii="標楷體" w:eastAsia="標楷體" w:hAnsi="標楷體" w:cs="標楷體"/>
          <w:b/>
          <w:bCs/>
          <w:sz w:val="28"/>
          <w:szCs w:val="28"/>
        </w:rPr>
        <w:t>）部分設施不符內政部營建署所頒「建築技術規則設計施工編」規定時，應依</w:t>
      </w:r>
      <w:proofErr w:type="gramStart"/>
      <w:r w:rsidRPr="0027260C">
        <w:rPr>
          <w:rFonts w:ascii="標楷體" w:eastAsia="標楷體" w:hAnsi="標楷體" w:cs="標楷體"/>
          <w:b/>
          <w:bCs/>
          <w:sz w:val="28"/>
          <w:szCs w:val="28"/>
        </w:rPr>
        <w:t>規</w:t>
      </w:r>
      <w:proofErr w:type="gramEnd"/>
      <w:r w:rsidRPr="0027260C">
        <w:rPr>
          <w:rFonts w:ascii="標楷體" w:eastAsia="標楷體" w:hAnsi="標楷體" w:cs="標楷體"/>
          <w:b/>
          <w:bCs/>
          <w:sz w:val="28"/>
          <w:szCs w:val="28"/>
        </w:rPr>
        <w:t>發函限期改善並實施改善完成之複查作業；承辦人員應確實審查申報書表等文件資料是否涉及不實，若明知不實申報且於申報系統完成「准予備查」之審查意見，已涉貪污治罪條例第</w:t>
      </w:r>
      <w:r w:rsidRPr="0027260C">
        <w:rPr>
          <w:rFonts w:ascii="標楷體" w:eastAsia="標楷體" w:hAnsi="標楷體" w:cs="標楷體"/>
          <w:b/>
          <w:bCs/>
          <w:sz w:val="28"/>
          <w:szCs w:val="28"/>
        </w:rPr>
        <w:t>6</w:t>
      </w:r>
      <w:r w:rsidRPr="0027260C">
        <w:rPr>
          <w:rFonts w:ascii="標楷體" w:eastAsia="標楷體" w:hAnsi="標楷體" w:cs="標楷體"/>
          <w:b/>
          <w:bCs/>
          <w:sz w:val="28"/>
          <w:szCs w:val="28"/>
        </w:rPr>
        <w:t>條第</w:t>
      </w:r>
      <w:r w:rsidRPr="0027260C">
        <w:rPr>
          <w:rFonts w:ascii="標楷體" w:eastAsia="標楷體" w:hAnsi="標楷體" w:cs="標楷體"/>
          <w:b/>
          <w:bCs/>
          <w:sz w:val="28"/>
          <w:szCs w:val="28"/>
        </w:rPr>
        <w:t>1</w:t>
      </w:r>
      <w:r w:rsidRPr="0027260C">
        <w:rPr>
          <w:rFonts w:ascii="標楷體" w:eastAsia="標楷體" w:hAnsi="標楷體" w:cs="標楷體"/>
          <w:b/>
          <w:bCs/>
          <w:sz w:val="28"/>
          <w:szCs w:val="28"/>
        </w:rPr>
        <w:t>項第</w:t>
      </w:r>
      <w:r w:rsidRPr="0027260C">
        <w:rPr>
          <w:rFonts w:ascii="標楷體" w:eastAsia="標楷體" w:hAnsi="標楷體" w:cs="標楷體"/>
          <w:b/>
          <w:bCs/>
          <w:sz w:val="28"/>
          <w:szCs w:val="28"/>
        </w:rPr>
        <w:t>4</w:t>
      </w:r>
      <w:r w:rsidRPr="0027260C">
        <w:rPr>
          <w:rFonts w:ascii="標楷體" w:eastAsia="標楷體" w:hAnsi="標楷體" w:cs="標楷體"/>
          <w:b/>
          <w:bCs/>
          <w:sz w:val="28"/>
          <w:szCs w:val="28"/>
        </w:rPr>
        <w:t>款之圖利罪。</w:t>
      </w:r>
    </w:p>
    <w:p w14:paraId="04A208B3" w14:textId="77777777" w:rsidR="0051652C" w:rsidRPr="0027260C" w:rsidRDefault="00EC3C5B" w:rsidP="0027260C">
      <w:pPr>
        <w:pStyle w:val="a6"/>
        <w:overflowPunct w:val="0"/>
        <w:spacing w:before="480"/>
        <w:rPr>
          <w:bCs/>
          <w:sz w:val="28"/>
          <w:szCs w:val="28"/>
        </w:rPr>
      </w:pPr>
      <w:r w:rsidRPr="0027260C">
        <w:rPr>
          <w:bCs/>
          <w:color w:val="auto"/>
          <w:sz w:val="28"/>
          <w:szCs w:val="28"/>
        </w:rPr>
        <w:t>★</w:t>
      </w:r>
      <w:r w:rsidR="00A441B7" w:rsidRPr="0027260C">
        <w:rPr>
          <w:bCs/>
          <w:color w:val="auto"/>
          <w:sz w:val="28"/>
          <w:szCs w:val="28"/>
        </w:rPr>
        <w:t>溫情提醒</w:t>
      </w:r>
      <w:r w:rsidRPr="0027260C">
        <w:rPr>
          <w:bCs/>
          <w:color w:val="auto"/>
          <w:sz w:val="28"/>
          <w:szCs w:val="28"/>
        </w:rPr>
        <w:t>：</w:t>
      </w:r>
    </w:p>
    <w:p w14:paraId="57345D6B"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建築物不符公共安全規範要求，即應要求業者限期改善，維護主管業務執行的公信力，始符合公務員依法行政的要求，營造優質、便捷的生活環境，讓民眾能夠安全、安心地使用公共場所。</w:t>
      </w:r>
    </w:p>
    <w:p w14:paraId="0EF0BA06" w14:textId="77777777" w:rsidR="00A441B7" w:rsidRPr="0027260C" w:rsidRDefault="00A441B7" w:rsidP="0027260C">
      <w:pPr>
        <w:widowControl/>
        <w:overflowPunct w:val="0"/>
        <w:spacing w:before="240" w:line="520" w:lineRule="exact"/>
        <w:jc w:val="both"/>
        <w:rPr>
          <w:rFonts w:ascii="標楷體" w:eastAsia="標楷體" w:hAnsi="標楷體"/>
          <w:b/>
          <w:bCs/>
          <w:sz w:val="28"/>
          <w:szCs w:val="28"/>
        </w:rPr>
      </w:pPr>
      <w:r w:rsidRPr="0027260C">
        <w:rPr>
          <w:bCs/>
          <w:sz w:val="28"/>
          <w:szCs w:val="28"/>
        </w:rPr>
        <w:br w:type="page"/>
      </w:r>
    </w:p>
    <w:p w14:paraId="441D3E16" w14:textId="77777777" w:rsidR="0051652C" w:rsidRPr="0027260C" w:rsidRDefault="00EC3C5B" w:rsidP="0027260C">
      <w:pPr>
        <w:pStyle w:val="a7"/>
        <w:overflowPunct w:val="0"/>
        <w:spacing w:before="480"/>
        <w:rPr>
          <w:bCs/>
          <w:sz w:val="28"/>
          <w:szCs w:val="28"/>
        </w:rPr>
      </w:pPr>
      <w:r w:rsidRPr="0027260C">
        <w:rPr>
          <w:bCs/>
          <w:sz w:val="28"/>
          <w:szCs w:val="28"/>
        </w:rPr>
        <w:t>問</w:t>
      </w:r>
      <w:r w:rsidRPr="0027260C">
        <w:rPr>
          <w:bCs/>
          <w:sz w:val="28"/>
          <w:szCs w:val="28"/>
        </w:rPr>
        <w:t>3</w:t>
      </w:r>
      <w:r w:rsidRPr="0027260C">
        <w:rPr>
          <w:bCs/>
          <w:sz w:val="28"/>
          <w:szCs w:val="28"/>
        </w:rPr>
        <w:t>：</w:t>
      </w:r>
    </w:p>
    <w:p w14:paraId="30E3BDE4"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雖然已查扣行駛中之報廢機車，但是讓當事人進入保管場所拆換改裝零件，應該是給予方便，並不影響已查扣報廢機車的整體性？</w:t>
      </w:r>
    </w:p>
    <w:p w14:paraId="2BF89CE2" w14:textId="77777777" w:rsidR="0051652C" w:rsidRPr="0027260C" w:rsidRDefault="00EC3C5B" w:rsidP="0027260C">
      <w:pPr>
        <w:pStyle w:val="a8"/>
        <w:overflowPunct w:val="0"/>
        <w:spacing w:before="480"/>
        <w:rPr>
          <w:bCs/>
          <w:sz w:val="28"/>
          <w:szCs w:val="28"/>
        </w:rPr>
      </w:pPr>
      <w:r w:rsidRPr="0027260C">
        <w:rPr>
          <w:bCs/>
          <w:color w:val="auto"/>
          <w:sz w:val="28"/>
          <w:szCs w:val="28"/>
        </w:rPr>
        <w:t>答</w:t>
      </w:r>
      <w:r w:rsidRPr="0027260C">
        <w:rPr>
          <w:bCs/>
          <w:color w:val="auto"/>
          <w:sz w:val="28"/>
          <w:szCs w:val="28"/>
        </w:rPr>
        <w:t>3</w:t>
      </w:r>
      <w:r w:rsidRPr="0027260C">
        <w:rPr>
          <w:bCs/>
          <w:color w:val="auto"/>
          <w:sz w:val="28"/>
          <w:szCs w:val="28"/>
        </w:rPr>
        <w:t>：</w:t>
      </w:r>
    </w:p>
    <w:p w14:paraId="7BA767C2"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具有法定職務權限之警職人員，應就其所查獲並扣案之行駛中已報廢機車，依法沒入，不得擅自使用更換或毀損，更不可自作主張允許當事人於保管場所，拆換部分零件且將之處理而獲取變賣利益，若然已涉貪污治罪條例第</w:t>
      </w:r>
      <w:r w:rsidRPr="0027260C">
        <w:rPr>
          <w:rFonts w:ascii="標楷體" w:eastAsia="標楷體" w:hAnsi="標楷體" w:cs="標楷體"/>
          <w:b/>
          <w:bCs/>
          <w:sz w:val="28"/>
          <w:szCs w:val="28"/>
        </w:rPr>
        <w:t>12</w:t>
      </w:r>
      <w:r w:rsidRPr="0027260C">
        <w:rPr>
          <w:rFonts w:ascii="標楷體" w:eastAsia="標楷體" w:hAnsi="標楷體" w:cs="標楷體"/>
          <w:b/>
          <w:bCs/>
          <w:sz w:val="28"/>
          <w:szCs w:val="28"/>
        </w:rPr>
        <w:t>條第</w:t>
      </w:r>
      <w:r w:rsidRPr="0027260C">
        <w:rPr>
          <w:rFonts w:ascii="標楷體" w:eastAsia="標楷體" w:hAnsi="標楷體" w:cs="標楷體"/>
          <w:b/>
          <w:bCs/>
          <w:sz w:val="28"/>
          <w:szCs w:val="28"/>
        </w:rPr>
        <w:t>1</w:t>
      </w:r>
      <w:r w:rsidRPr="0027260C">
        <w:rPr>
          <w:rFonts w:ascii="標楷體" w:eastAsia="標楷體" w:hAnsi="標楷體" w:cs="標楷體"/>
          <w:b/>
          <w:bCs/>
          <w:sz w:val="28"/>
          <w:szCs w:val="28"/>
        </w:rPr>
        <w:t>項及刑法第</w:t>
      </w:r>
      <w:r w:rsidRPr="0027260C">
        <w:rPr>
          <w:rFonts w:ascii="標楷體" w:eastAsia="標楷體" w:hAnsi="標楷體" w:cs="標楷體"/>
          <w:b/>
          <w:bCs/>
          <w:sz w:val="28"/>
          <w:szCs w:val="28"/>
        </w:rPr>
        <w:t>59</w:t>
      </w:r>
      <w:r w:rsidRPr="0027260C">
        <w:rPr>
          <w:rFonts w:ascii="標楷體" w:eastAsia="標楷體" w:hAnsi="標楷體" w:cs="標楷體"/>
          <w:b/>
          <w:bCs/>
          <w:sz w:val="28"/>
          <w:szCs w:val="28"/>
        </w:rPr>
        <w:t>條等相關規定而應依法量刑。</w:t>
      </w:r>
    </w:p>
    <w:p w14:paraId="60447FA0" w14:textId="77777777" w:rsidR="0051652C" w:rsidRPr="0027260C" w:rsidRDefault="00EC3C5B" w:rsidP="0027260C">
      <w:pPr>
        <w:pStyle w:val="a6"/>
        <w:overflowPunct w:val="0"/>
        <w:spacing w:before="480"/>
        <w:rPr>
          <w:bCs/>
          <w:sz w:val="28"/>
          <w:szCs w:val="28"/>
        </w:rPr>
      </w:pPr>
      <w:r w:rsidRPr="0027260C">
        <w:rPr>
          <w:bCs/>
          <w:color w:val="auto"/>
          <w:sz w:val="28"/>
          <w:szCs w:val="28"/>
        </w:rPr>
        <w:t>★</w:t>
      </w:r>
      <w:r w:rsidR="00A441B7" w:rsidRPr="0027260C">
        <w:rPr>
          <w:bCs/>
          <w:color w:val="auto"/>
          <w:sz w:val="28"/>
          <w:szCs w:val="28"/>
        </w:rPr>
        <w:t>溫情提醒</w:t>
      </w:r>
      <w:r w:rsidRPr="0027260C">
        <w:rPr>
          <w:bCs/>
          <w:color w:val="auto"/>
          <w:sz w:val="28"/>
          <w:szCs w:val="28"/>
        </w:rPr>
        <w:t>：</w:t>
      </w:r>
    </w:p>
    <w:p w14:paraId="3EE10A98"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報廢之機車仍行駛時，應將機車沒入，若經查獲後應依規定落實沒入、保管等行政程序，並在裁決機關裁決進而拍賣（銷</w:t>
      </w:r>
      <w:proofErr w:type="gramStart"/>
      <w:r w:rsidRPr="0027260C">
        <w:rPr>
          <w:rFonts w:ascii="標楷體" w:eastAsia="標楷體" w:hAnsi="標楷體" w:cs="標楷體"/>
          <w:b/>
          <w:bCs/>
          <w:sz w:val="28"/>
          <w:szCs w:val="28"/>
        </w:rPr>
        <w:t>燬</w:t>
      </w:r>
      <w:proofErr w:type="gramEnd"/>
      <w:r w:rsidRPr="0027260C">
        <w:rPr>
          <w:rFonts w:ascii="標楷體" w:eastAsia="標楷體" w:hAnsi="標楷體" w:cs="標楷體"/>
          <w:b/>
          <w:bCs/>
          <w:sz w:val="28"/>
          <w:szCs w:val="28"/>
        </w:rPr>
        <w:t>）前</w:t>
      </w:r>
      <w:r w:rsidRPr="0027260C">
        <w:rPr>
          <w:rFonts w:ascii="標楷體" w:eastAsia="標楷體" w:hAnsi="標楷體" w:cs="標楷體"/>
          <w:b/>
          <w:bCs/>
          <w:sz w:val="28"/>
          <w:szCs w:val="28"/>
        </w:rPr>
        <w:t>，負起妥善保管之責，不得擅自使用、更換或毀損。因此，制度上再怎麼完備，還是需要執法人員落實執行，切不可誤認或曲解法令，予人方便而</w:t>
      </w:r>
      <w:proofErr w:type="gramStart"/>
      <w:r w:rsidRPr="0027260C">
        <w:rPr>
          <w:rFonts w:ascii="標楷體" w:eastAsia="標楷體" w:hAnsi="標楷體" w:cs="標楷體"/>
          <w:b/>
          <w:bCs/>
          <w:sz w:val="28"/>
          <w:szCs w:val="28"/>
        </w:rPr>
        <w:t>拆換有價</w:t>
      </w:r>
      <w:proofErr w:type="gramEnd"/>
      <w:r w:rsidRPr="0027260C">
        <w:rPr>
          <w:rFonts w:ascii="標楷體" w:eastAsia="標楷體" w:hAnsi="標楷體" w:cs="標楷體"/>
          <w:b/>
          <w:bCs/>
          <w:sz w:val="28"/>
          <w:szCs w:val="28"/>
        </w:rPr>
        <w:t>之零件進而變賣得款。</w:t>
      </w:r>
    </w:p>
    <w:p w14:paraId="5A605185" w14:textId="77777777" w:rsidR="00A441B7" w:rsidRPr="0027260C" w:rsidRDefault="00A441B7" w:rsidP="0027260C">
      <w:pPr>
        <w:widowControl/>
        <w:overflowPunct w:val="0"/>
        <w:spacing w:before="240" w:line="520" w:lineRule="exact"/>
        <w:jc w:val="both"/>
        <w:rPr>
          <w:rFonts w:ascii="標楷體" w:eastAsia="標楷體" w:hAnsi="標楷體"/>
          <w:b/>
          <w:bCs/>
          <w:sz w:val="28"/>
          <w:szCs w:val="28"/>
        </w:rPr>
      </w:pPr>
      <w:r w:rsidRPr="0027260C">
        <w:rPr>
          <w:rFonts w:ascii="標楷體" w:eastAsia="標楷體" w:hAnsi="標楷體"/>
          <w:b/>
          <w:bCs/>
          <w:sz w:val="28"/>
          <w:szCs w:val="28"/>
        </w:rPr>
        <w:br w:type="page"/>
      </w:r>
    </w:p>
    <w:p w14:paraId="3C242F29" w14:textId="77777777" w:rsidR="0051652C" w:rsidRPr="0027260C" w:rsidRDefault="00EC3C5B" w:rsidP="0027260C">
      <w:pPr>
        <w:pStyle w:val="Standard"/>
        <w:overflowPunct w:val="0"/>
        <w:spacing w:before="480" w:line="520" w:lineRule="exact"/>
        <w:jc w:val="both"/>
        <w:rPr>
          <w:rFonts w:ascii="標楷體" w:eastAsia="標楷體" w:hAnsi="標楷體" w:cs="標楷體"/>
          <w:b/>
          <w:bCs/>
          <w:sz w:val="28"/>
          <w:szCs w:val="28"/>
        </w:rPr>
      </w:pPr>
      <w:r w:rsidRPr="0027260C">
        <w:rPr>
          <w:rFonts w:ascii="標楷體" w:eastAsia="標楷體" w:hAnsi="標楷體" w:cs="標楷體"/>
          <w:b/>
          <w:bCs/>
          <w:sz w:val="28"/>
          <w:szCs w:val="28"/>
        </w:rPr>
        <w:t>問</w:t>
      </w:r>
      <w:r w:rsidRPr="0027260C">
        <w:rPr>
          <w:rFonts w:ascii="標楷體" w:eastAsia="標楷體" w:hAnsi="標楷體" w:cs="標楷體"/>
          <w:b/>
          <w:bCs/>
          <w:sz w:val="28"/>
          <w:szCs w:val="28"/>
        </w:rPr>
        <w:t>4</w:t>
      </w:r>
      <w:r w:rsidRPr="0027260C">
        <w:rPr>
          <w:rFonts w:ascii="標楷體" w:eastAsia="標楷體" w:hAnsi="標楷體" w:cs="標楷體"/>
          <w:b/>
          <w:bCs/>
          <w:sz w:val="28"/>
          <w:szCs w:val="28"/>
        </w:rPr>
        <w:t>：</w:t>
      </w:r>
    </w:p>
    <w:p w14:paraId="53321B8C"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sz w:val="28"/>
          <w:szCs w:val="28"/>
        </w:rPr>
        <w:t>工程採購案件的驗收，只要有</w:t>
      </w:r>
      <w:proofErr w:type="gramStart"/>
      <w:r w:rsidRPr="0027260C">
        <w:rPr>
          <w:rFonts w:ascii="標楷體" w:eastAsia="標楷體" w:hAnsi="標楷體" w:cs="標楷體"/>
          <w:b/>
          <w:bCs/>
          <w:sz w:val="28"/>
          <w:szCs w:val="28"/>
        </w:rPr>
        <w:t>混擬土</w:t>
      </w:r>
      <w:proofErr w:type="gramEnd"/>
      <w:r w:rsidRPr="0027260C">
        <w:rPr>
          <w:rFonts w:ascii="標楷體" w:eastAsia="標楷體" w:hAnsi="標楷體" w:cs="標楷體"/>
          <w:b/>
          <w:bCs/>
          <w:sz w:val="28"/>
          <w:szCs w:val="28"/>
        </w:rPr>
        <w:t>常常都要鑽心試驗，為了讓驗收可以順利，鑽心試驗地點能不能讓廠商自行選定呢？鑽心試驗報告完成前，可不可以先撥款呢？</w:t>
      </w:r>
    </w:p>
    <w:p w14:paraId="4457BA07" w14:textId="77777777" w:rsidR="0051652C" w:rsidRPr="0027260C" w:rsidRDefault="00EC3C5B" w:rsidP="0027260C">
      <w:pPr>
        <w:pStyle w:val="Standard"/>
        <w:overflowPunct w:val="0"/>
        <w:spacing w:before="480" w:line="520" w:lineRule="exact"/>
        <w:jc w:val="both"/>
        <w:rPr>
          <w:rFonts w:ascii="標楷體" w:eastAsia="標楷體" w:hAnsi="標楷體" w:cs="標楷體"/>
          <w:b/>
          <w:bCs/>
          <w:sz w:val="28"/>
          <w:szCs w:val="28"/>
        </w:rPr>
      </w:pPr>
      <w:r w:rsidRPr="0027260C">
        <w:rPr>
          <w:rFonts w:ascii="標楷體" w:eastAsia="標楷體" w:hAnsi="標楷體" w:cs="標楷體"/>
          <w:b/>
          <w:bCs/>
          <w:sz w:val="28"/>
          <w:szCs w:val="28"/>
        </w:rPr>
        <w:t>答</w:t>
      </w:r>
      <w:r w:rsidRPr="0027260C">
        <w:rPr>
          <w:rFonts w:ascii="標楷體" w:eastAsia="標楷體" w:hAnsi="標楷體" w:cs="標楷體"/>
          <w:b/>
          <w:bCs/>
          <w:sz w:val="28"/>
          <w:szCs w:val="28"/>
        </w:rPr>
        <w:t>4</w:t>
      </w:r>
      <w:r w:rsidRPr="0027260C">
        <w:rPr>
          <w:rFonts w:ascii="標楷體" w:eastAsia="標楷體" w:hAnsi="標楷體" w:cs="標楷體"/>
          <w:b/>
          <w:bCs/>
          <w:sz w:val="28"/>
          <w:szCs w:val="28"/>
        </w:rPr>
        <w:t>：</w:t>
      </w:r>
    </w:p>
    <w:p w14:paraId="74887528"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sz w:val="28"/>
          <w:szCs w:val="28"/>
        </w:rPr>
        <w:t>不可以，工程鑽心試驗地點不得由廠商自行選定，讓廠商自行擇符合規範</w:t>
      </w:r>
      <w:proofErr w:type="gramStart"/>
      <w:r w:rsidRPr="0027260C">
        <w:rPr>
          <w:rFonts w:ascii="標楷體" w:eastAsia="標楷體" w:hAnsi="標楷體" w:cs="標楷體"/>
          <w:b/>
          <w:bCs/>
          <w:sz w:val="28"/>
          <w:szCs w:val="28"/>
        </w:rPr>
        <w:t>之處鑽心</w:t>
      </w:r>
      <w:proofErr w:type="gramEnd"/>
      <w:r w:rsidRPr="0027260C">
        <w:rPr>
          <w:rFonts w:ascii="標楷體" w:eastAsia="標楷體" w:hAnsi="標楷體" w:cs="標楷體"/>
          <w:b/>
          <w:bCs/>
          <w:sz w:val="28"/>
          <w:szCs w:val="28"/>
        </w:rPr>
        <w:t>，已不能算是便民的範疇，尤其是若明知廠商施工結果可能不合格而因此讓廠商驗收合格，這就是明顯的圖利行為。</w:t>
      </w:r>
    </w:p>
    <w:p w14:paraId="32037ED6" w14:textId="77777777" w:rsidR="0051652C" w:rsidRPr="0027260C" w:rsidRDefault="00EC3C5B" w:rsidP="0027260C">
      <w:pPr>
        <w:pStyle w:val="a6"/>
        <w:overflowPunct w:val="0"/>
        <w:spacing w:before="480"/>
        <w:rPr>
          <w:bCs/>
          <w:sz w:val="28"/>
          <w:szCs w:val="28"/>
        </w:rPr>
      </w:pPr>
      <w:r w:rsidRPr="0027260C">
        <w:rPr>
          <w:bCs/>
          <w:color w:val="auto"/>
          <w:sz w:val="28"/>
          <w:szCs w:val="28"/>
        </w:rPr>
        <w:t>★</w:t>
      </w:r>
      <w:r w:rsidR="00A441B7" w:rsidRPr="0027260C">
        <w:rPr>
          <w:bCs/>
          <w:color w:val="auto"/>
          <w:sz w:val="28"/>
          <w:szCs w:val="28"/>
        </w:rPr>
        <w:t>溫情提醒</w:t>
      </w:r>
      <w:r w:rsidRPr="0027260C">
        <w:rPr>
          <w:bCs/>
          <w:color w:val="auto"/>
          <w:sz w:val="28"/>
          <w:szCs w:val="28"/>
        </w:rPr>
        <w:t>：</w:t>
      </w:r>
    </w:p>
    <w:p w14:paraId="4B25A298"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sz w:val="28"/>
          <w:szCs w:val="28"/>
        </w:rPr>
        <w:t>廠商竣工後，公務員必須遵守政府採購法、契約及施工說明書等相關規定辦理驗收，公務員依規定就是便民，不依規定就是圖利。</w:t>
      </w:r>
    </w:p>
    <w:p w14:paraId="7DDB8CAA" w14:textId="77777777" w:rsidR="00A441B7" w:rsidRPr="0027260C" w:rsidRDefault="00A441B7" w:rsidP="0027260C">
      <w:pPr>
        <w:widowControl/>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sz w:val="28"/>
          <w:szCs w:val="28"/>
        </w:rPr>
        <w:br w:type="page"/>
      </w:r>
    </w:p>
    <w:p w14:paraId="6AB041BA" w14:textId="77777777" w:rsidR="0051652C" w:rsidRPr="0027260C" w:rsidRDefault="00EC3C5B" w:rsidP="0027260C">
      <w:pPr>
        <w:pStyle w:val="Standard"/>
        <w:overflowPunct w:val="0"/>
        <w:spacing w:before="480" w:line="520" w:lineRule="exact"/>
        <w:jc w:val="both"/>
        <w:rPr>
          <w:rFonts w:ascii="標楷體" w:eastAsia="標楷體" w:hAnsi="標楷體" w:cs="標楷體"/>
          <w:b/>
          <w:bCs/>
          <w:sz w:val="28"/>
          <w:szCs w:val="28"/>
        </w:rPr>
      </w:pPr>
      <w:r w:rsidRPr="0027260C">
        <w:rPr>
          <w:rFonts w:ascii="標楷體" w:eastAsia="標楷體" w:hAnsi="標楷體" w:cs="標楷體"/>
          <w:b/>
          <w:bCs/>
          <w:color w:val="000000"/>
          <w:sz w:val="28"/>
          <w:szCs w:val="28"/>
        </w:rPr>
        <w:t>問</w:t>
      </w:r>
      <w:r w:rsidRPr="0027260C">
        <w:rPr>
          <w:rFonts w:ascii="標楷體" w:eastAsia="標楷體" w:hAnsi="標楷體" w:cs="標楷體"/>
          <w:b/>
          <w:bCs/>
          <w:color w:val="000000"/>
          <w:sz w:val="28"/>
          <w:szCs w:val="28"/>
        </w:rPr>
        <w:t>5</w:t>
      </w:r>
      <w:r w:rsidRPr="0027260C">
        <w:rPr>
          <w:rFonts w:ascii="標楷體" w:eastAsia="標楷體" w:hAnsi="標楷體" w:cs="標楷體"/>
          <w:b/>
          <w:bCs/>
          <w:color w:val="000000"/>
          <w:sz w:val="28"/>
          <w:szCs w:val="28"/>
        </w:rPr>
        <w:t>：</w:t>
      </w:r>
    </w:p>
    <w:p w14:paraId="06D67309"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color w:val="000000"/>
          <w:sz w:val="28"/>
          <w:szCs w:val="28"/>
        </w:rPr>
        <w:t>公司的送貨司機趕送貨物而闖了紅燈，恰巧遇到的是常到公司泡茶的員警，司機立刻向其求情，最終被開了</w:t>
      </w:r>
      <w:r w:rsidRPr="0027260C">
        <w:rPr>
          <w:rFonts w:ascii="標楷體" w:eastAsia="標楷體" w:hAnsi="標楷體" w:cs="標楷體"/>
          <w:b/>
          <w:bCs/>
          <w:color w:val="000000"/>
          <w:sz w:val="28"/>
          <w:szCs w:val="28"/>
        </w:rPr>
        <w:t>1</w:t>
      </w:r>
      <w:r w:rsidRPr="0027260C">
        <w:rPr>
          <w:rFonts w:ascii="標楷體" w:eastAsia="標楷體" w:hAnsi="標楷體" w:cs="標楷體"/>
          <w:b/>
          <w:bCs/>
          <w:color w:val="000000"/>
          <w:sz w:val="28"/>
          <w:szCs w:val="28"/>
        </w:rPr>
        <w:t>張「未戴安全帽」的罰單，人民保姆體恤公司同仁賺錢養家不易，而且並非不予處罰，只是開了</w:t>
      </w:r>
      <w:proofErr w:type="gramStart"/>
      <w:r w:rsidRPr="0027260C">
        <w:rPr>
          <w:rFonts w:ascii="標楷體" w:eastAsia="標楷體" w:hAnsi="標楷體" w:cs="標楷體"/>
          <w:b/>
          <w:bCs/>
          <w:color w:val="000000"/>
          <w:sz w:val="28"/>
          <w:szCs w:val="28"/>
        </w:rPr>
        <w:t>張罰緩較</w:t>
      </w:r>
      <w:proofErr w:type="gramEnd"/>
      <w:r w:rsidRPr="0027260C">
        <w:rPr>
          <w:rFonts w:ascii="標楷體" w:eastAsia="標楷體" w:hAnsi="標楷體" w:cs="標楷體"/>
          <w:b/>
          <w:bCs/>
          <w:color w:val="000000"/>
          <w:sz w:val="28"/>
          <w:szCs w:val="28"/>
        </w:rPr>
        <w:t>低的罰單，這是個便民的好示範嗎？</w:t>
      </w:r>
    </w:p>
    <w:p w14:paraId="6C07DA69" w14:textId="77777777" w:rsidR="0051652C" w:rsidRPr="0027260C" w:rsidRDefault="00EC3C5B" w:rsidP="0027260C">
      <w:pPr>
        <w:pStyle w:val="Standard"/>
        <w:overflowPunct w:val="0"/>
        <w:spacing w:before="480" w:line="520" w:lineRule="exact"/>
        <w:jc w:val="both"/>
        <w:rPr>
          <w:rFonts w:ascii="標楷體" w:eastAsia="標楷體" w:hAnsi="標楷體" w:cs="標楷體"/>
          <w:b/>
          <w:bCs/>
          <w:sz w:val="28"/>
          <w:szCs w:val="28"/>
        </w:rPr>
      </w:pPr>
      <w:r w:rsidRPr="0027260C">
        <w:rPr>
          <w:rFonts w:ascii="標楷體" w:eastAsia="標楷體" w:hAnsi="標楷體" w:cs="標楷體"/>
          <w:b/>
          <w:bCs/>
          <w:color w:val="000000"/>
          <w:sz w:val="28"/>
          <w:szCs w:val="28"/>
        </w:rPr>
        <w:t>答</w:t>
      </w:r>
      <w:r w:rsidRPr="0027260C">
        <w:rPr>
          <w:rFonts w:ascii="標楷體" w:eastAsia="標楷體" w:hAnsi="標楷體" w:cs="標楷體"/>
          <w:b/>
          <w:bCs/>
          <w:color w:val="000000"/>
          <w:sz w:val="28"/>
          <w:szCs w:val="28"/>
        </w:rPr>
        <w:t>5</w:t>
      </w:r>
      <w:r w:rsidRPr="0027260C">
        <w:rPr>
          <w:rFonts w:ascii="標楷體" w:eastAsia="標楷體" w:hAnsi="標楷體" w:cs="標楷體"/>
          <w:b/>
          <w:bCs/>
          <w:color w:val="000000"/>
          <w:sz w:val="28"/>
          <w:szCs w:val="28"/>
        </w:rPr>
        <w:t>：</w:t>
      </w:r>
    </w:p>
    <w:p w14:paraId="0452EC8D"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color w:val="000000"/>
          <w:sz w:val="28"/>
          <w:szCs w:val="28"/>
        </w:rPr>
        <w:t>警務人員取締民眾開車闖紅燈，卻處罰「未戴安全帽」，罰單所載內容與事實不符，已構成刑法偽造公文書罪，且未依「道路交通管理處罰條例」處以罰緩，可能會構成圖利罪，是個不好的示範。</w:t>
      </w:r>
    </w:p>
    <w:p w14:paraId="7C49A12E" w14:textId="77777777" w:rsidR="0051652C" w:rsidRPr="0027260C" w:rsidRDefault="00EC3C5B" w:rsidP="0027260C">
      <w:pPr>
        <w:pStyle w:val="a6"/>
        <w:overflowPunct w:val="0"/>
        <w:spacing w:before="480"/>
        <w:rPr>
          <w:bCs/>
          <w:sz w:val="28"/>
          <w:szCs w:val="28"/>
        </w:rPr>
      </w:pPr>
      <w:r w:rsidRPr="0027260C">
        <w:rPr>
          <w:bCs/>
          <w:color w:val="auto"/>
          <w:sz w:val="28"/>
          <w:szCs w:val="28"/>
        </w:rPr>
        <w:t>★</w:t>
      </w:r>
      <w:r w:rsidR="00A441B7" w:rsidRPr="0027260C">
        <w:rPr>
          <w:bCs/>
          <w:color w:val="auto"/>
          <w:sz w:val="28"/>
          <w:szCs w:val="28"/>
        </w:rPr>
        <w:t>溫情提醒</w:t>
      </w:r>
      <w:r w:rsidRPr="0027260C">
        <w:rPr>
          <w:bCs/>
          <w:color w:val="auto"/>
          <w:sz w:val="28"/>
          <w:szCs w:val="28"/>
        </w:rPr>
        <w:t>：</w:t>
      </w:r>
    </w:p>
    <w:p w14:paraId="2FB95840"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color w:val="000000"/>
          <w:sz w:val="28"/>
          <w:szCs w:val="28"/>
        </w:rPr>
        <w:t>企業與</w:t>
      </w:r>
      <w:proofErr w:type="gramStart"/>
      <w:r w:rsidRPr="0027260C">
        <w:rPr>
          <w:rFonts w:ascii="標楷體" w:eastAsia="標楷體" w:hAnsi="標楷體" w:cs="標楷體"/>
          <w:b/>
          <w:bCs/>
          <w:color w:val="000000"/>
          <w:sz w:val="28"/>
          <w:szCs w:val="28"/>
        </w:rPr>
        <w:t>公務員間的互動</w:t>
      </w:r>
      <w:proofErr w:type="gramEnd"/>
      <w:r w:rsidRPr="0027260C">
        <w:rPr>
          <w:rFonts w:ascii="標楷體" w:eastAsia="標楷體" w:hAnsi="標楷體" w:cs="標楷體"/>
          <w:b/>
          <w:bCs/>
          <w:color w:val="000000"/>
          <w:sz w:val="28"/>
          <w:szCs w:val="28"/>
        </w:rPr>
        <w:t>，亦應注意符合「公務員廉政倫理規範」之規定，始能確保避免誤觸法網，而合於規範的互動，也對強化國家廉能形象有所助益。</w:t>
      </w:r>
    </w:p>
    <w:p w14:paraId="747B5082" w14:textId="77777777" w:rsidR="00A441B7" w:rsidRPr="0027260C" w:rsidRDefault="00A441B7" w:rsidP="0027260C">
      <w:pPr>
        <w:widowControl/>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sz w:val="28"/>
          <w:szCs w:val="28"/>
        </w:rPr>
        <w:br w:type="page"/>
      </w:r>
    </w:p>
    <w:p w14:paraId="39CC9372" w14:textId="77777777" w:rsidR="0051652C" w:rsidRPr="0027260C" w:rsidRDefault="00EC3C5B" w:rsidP="0027260C">
      <w:pPr>
        <w:pStyle w:val="Standard"/>
        <w:overflowPunct w:val="0"/>
        <w:spacing w:before="480" w:line="520" w:lineRule="exact"/>
        <w:jc w:val="both"/>
        <w:rPr>
          <w:rFonts w:ascii="標楷體" w:eastAsia="標楷體" w:hAnsi="標楷體" w:cs="標楷體"/>
          <w:b/>
          <w:bCs/>
          <w:color w:val="000000"/>
          <w:sz w:val="28"/>
          <w:szCs w:val="28"/>
        </w:rPr>
      </w:pPr>
      <w:r w:rsidRPr="0027260C">
        <w:rPr>
          <w:rFonts w:ascii="標楷體" w:eastAsia="標楷體" w:hAnsi="標楷體" w:cs="標楷體"/>
          <w:b/>
          <w:bCs/>
          <w:color w:val="000000"/>
          <w:sz w:val="28"/>
          <w:szCs w:val="28"/>
        </w:rPr>
        <w:t>問</w:t>
      </w:r>
      <w:r w:rsidRPr="0027260C">
        <w:rPr>
          <w:rFonts w:ascii="標楷體" w:eastAsia="標楷體" w:hAnsi="標楷體" w:cs="標楷體"/>
          <w:b/>
          <w:bCs/>
          <w:color w:val="000000"/>
          <w:sz w:val="28"/>
          <w:szCs w:val="28"/>
        </w:rPr>
        <w:t>6</w:t>
      </w:r>
      <w:r w:rsidRPr="0027260C">
        <w:rPr>
          <w:rFonts w:ascii="標楷體" w:eastAsia="標楷體" w:hAnsi="標楷體" w:cs="標楷體"/>
          <w:b/>
          <w:bCs/>
          <w:color w:val="000000"/>
          <w:sz w:val="28"/>
          <w:szCs w:val="28"/>
        </w:rPr>
        <w:t>：</w:t>
      </w:r>
    </w:p>
    <w:p w14:paraId="78415EF1" w14:textId="77777777" w:rsidR="0051652C" w:rsidRPr="0027260C" w:rsidRDefault="00EC3C5B" w:rsidP="0027260C">
      <w:pPr>
        <w:pStyle w:val="Standard"/>
        <w:overflowPunct w:val="0"/>
        <w:spacing w:before="240" w:line="520" w:lineRule="exact"/>
        <w:jc w:val="both"/>
        <w:rPr>
          <w:rFonts w:ascii="標楷體" w:eastAsia="標楷體" w:hAnsi="標楷體" w:cs="標楷體"/>
          <w:b/>
          <w:bCs/>
          <w:color w:val="000000"/>
          <w:sz w:val="28"/>
          <w:szCs w:val="28"/>
        </w:rPr>
      </w:pPr>
      <w:r w:rsidRPr="0027260C">
        <w:rPr>
          <w:rFonts w:ascii="標楷體" w:eastAsia="標楷體" w:hAnsi="標楷體" w:cs="標楷體"/>
          <w:b/>
          <w:bCs/>
          <w:color w:val="000000"/>
          <w:sz w:val="28"/>
          <w:szCs w:val="28"/>
        </w:rPr>
        <w:t>企業因</w:t>
      </w:r>
      <w:proofErr w:type="gramStart"/>
      <w:r w:rsidRPr="0027260C">
        <w:rPr>
          <w:rFonts w:ascii="標楷體" w:eastAsia="標楷體" w:hAnsi="標楷體" w:cs="標楷體"/>
          <w:b/>
          <w:bCs/>
          <w:color w:val="000000"/>
          <w:sz w:val="28"/>
          <w:szCs w:val="28"/>
        </w:rPr>
        <w:t>疫</w:t>
      </w:r>
      <w:proofErr w:type="gramEnd"/>
      <w:r w:rsidRPr="0027260C">
        <w:rPr>
          <w:rFonts w:ascii="標楷體" w:eastAsia="標楷體" w:hAnsi="標楷體" w:cs="標楷體"/>
          <w:b/>
          <w:bCs/>
          <w:color w:val="000000"/>
          <w:sz w:val="28"/>
          <w:szCs w:val="28"/>
        </w:rPr>
        <w:t>情影響，依紓困專案提出申請補助，申請文件有所缺漏，亦有</w:t>
      </w:r>
      <w:proofErr w:type="gramStart"/>
      <w:r w:rsidRPr="0027260C">
        <w:rPr>
          <w:rFonts w:ascii="標楷體" w:eastAsia="標楷體" w:hAnsi="標楷體" w:cs="標楷體"/>
          <w:b/>
          <w:bCs/>
          <w:color w:val="000000"/>
          <w:sz w:val="28"/>
          <w:szCs w:val="28"/>
        </w:rPr>
        <w:t>檢附不</w:t>
      </w:r>
      <w:proofErr w:type="gramEnd"/>
      <w:r w:rsidRPr="0027260C">
        <w:rPr>
          <w:rFonts w:ascii="標楷體" w:eastAsia="標楷體" w:hAnsi="標楷體" w:cs="標楷體"/>
          <w:b/>
          <w:bCs/>
          <w:color w:val="000000"/>
          <w:sz w:val="28"/>
          <w:szCs w:val="28"/>
        </w:rPr>
        <w:t>實文件情形，承辦人員基於振興經濟理由，避免擾民而未要求補正，仍快速審核通過，貫徹「簡政便民」的政</w:t>
      </w:r>
      <w:r w:rsidRPr="0027260C">
        <w:rPr>
          <w:rFonts w:ascii="標楷體" w:eastAsia="標楷體" w:hAnsi="標楷體" w:cs="標楷體"/>
          <w:b/>
          <w:bCs/>
          <w:color w:val="000000"/>
          <w:sz w:val="28"/>
          <w:szCs w:val="28"/>
        </w:rPr>
        <w:t>策，實為公務人員的表率，是否值得表揚？</w:t>
      </w:r>
    </w:p>
    <w:p w14:paraId="7EE43E48" w14:textId="77777777" w:rsidR="0051652C" w:rsidRPr="0027260C" w:rsidRDefault="00EC3C5B" w:rsidP="0027260C">
      <w:pPr>
        <w:pStyle w:val="Standard"/>
        <w:overflowPunct w:val="0"/>
        <w:spacing w:before="480" w:line="520" w:lineRule="exact"/>
        <w:jc w:val="both"/>
        <w:rPr>
          <w:rFonts w:ascii="標楷體" w:eastAsia="標楷體" w:hAnsi="標楷體" w:cs="標楷體"/>
          <w:b/>
          <w:bCs/>
          <w:color w:val="000000"/>
          <w:sz w:val="28"/>
          <w:szCs w:val="28"/>
        </w:rPr>
      </w:pPr>
      <w:r w:rsidRPr="0027260C">
        <w:rPr>
          <w:rFonts w:ascii="標楷體" w:eastAsia="標楷體" w:hAnsi="標楷體" w:cs="標楷體"/>
          <w:b/>
          <w:bCs/>
          <w:color w:val="000000"/>
          <w:sz w:val="28"/>
          <w:szCs w:val="28"/>
        </w:rPr>
        <w:t>答</w:t>
      </w:r>
      <w:r w:rsidRPr="0027260C">
        <w:rPr>
          <w:rFonts w:ascii="標楷體" w:eastAsia="標楷體" w:hAnsi="標楷體" w:cs="標楷體"/>
          <w:b/>
          <w:bCs/>
          <w:color w:val="000000"/>
          <w:sz w:val="28"/>
          <w:szCs w:val="28"/>
        </w:rPr>
        <w:t>6</w:t>
      </w:r>
      <w:r w:rsidRPr="0027260C">
        <w:rPr>
          <w:rFonts w:ascii="標楷體" w:eastAsia="標楷體" w:hAnsi="標楷體" w:cs="標楷體"/>
          <w:b/>
          <w:bCs/>
          <w:color w:val="000000"/>
          <w:sz w:val="28"/>
          <w:szCs w:val="28"/>
        </w:rPr>
        <w:t>：</w:t>
      </w:r>
    </w:p>
    <w:p w14:paraId="15363E61" w14:textId="77777777" w:rsidR="0051652C" w:rsidRPr="0027260C" w:rsidRDefault="00EC3C5B" w:rsidP="0027260C">
      <w:pPr>
        <w:pStyle w:val="Standard"/>
        <w:overflowPunct w:val="0"/>
        <w:spacing w:before="240" w:line="520" w:lineRule="exact"/>
        <w:jc w:val="both"/>
        <w:rPr>
          <w:rFonts w:ascii="標楷體" w:eastAsia="標楷體" w:hAnsi="標楷體" w:cs="標楷體"/>
          <w:b/>
          <w:bCs/>
          <w:color w:val="000000"/>
          <w:sz w:val="28"/>
          <w:szCs w:val="28"/>
        </w:rPr>
      </w:pPr>
      <w:r w:rsidRPr="0027260C">
        <w:rPr>
          <w:rFonts w:ascii="標楷體" w:eastAsia="標楷體" w:hAnsi="標楷體" w:cs="標楷體"/>
          <w:b/>
          <w:bCs/>
          <w:color w:val="000000"/>
          <w:sz w:val="28"/>
          <w:szCs w:val="28"/>
        </w:rPr>
        <w:t>紓困補貼應符合一定資格、條件始得發放，承辦人員未依紓困相關法令規定確實審核，甚或明知係不實文件仍准予通過，實屬違反法令的行為，違法發放紓困金可能涉及圖利，並非「簡政便民」的表現。</w:t>
      </w:r>
    </w:p>
    <w:p w14:paraId="5D03CA35" w14:textId="77777777" w:rsidR="0051652C" w:rsidRPr="0027260C" w:rsidRDefault="00EC3C5B" w:rsidP="0027260C">
      <w:pPr>
        <w:pStyle w:val="a6"/>
        <w:overflowPunct w:val="0"/>
        <w:spacing w:before="480"/>
        <w:rPr>
          <w:bCs/>
          <w:sz w:val="28"/>
          <w:szCs w:val="28"/>
        </w:rPr>
      </w:pPr>
      <w:r w:rsidRPr="0027260C">
        <w:rPr>
          <w:bCs/>
          <w:color w:val="auto"/>
          <w:sz w:val="28"/>
          <w:szCs w:val="28"/>
        </w:rPr>
        <w:t>★</w:t>
      </w:r>
      <w:r w:rsidR="00A441B7" w:rsidRPr="0027260C">
        <w:rPr>
          <w:bCs/>
          <w:color w:val="auto"/>
          <w:sz w:val="28"/>
          <w:szCs w:val="28"/>
        </w:rPr>
        <w:t>溫情提醒</w:t>
      </w:r>
      <w:r w:rsidRPr="0027260C">
        <w:rPr>
          <w:bCs/>
          <w:color w:val="auto"/>
          <w:sz w:val="28"/>
          <w:szCs w:val="28"/>
        </w:rPr>
        <w:t>：</w:t>
      </w:r>
    </w:p>
    <w:p w14:paraId="75712B37" w14:textId="77777777" w:rsidR="0051652C" w:rsidRPr="0027260C" w:rsidRDefault="00EC3C5B" w:rsidP="0027260C">
      <w:pPr>
        <w:pStyle w:val="Standard"/>
        <w:overflowPunct w:val="0"/>
        <w:spacing w:before="240" w:line="520" w:lineRule="exact"/>
        <w:jc w:val="both"/>
        <w:rPr>
          <w:rFonts w:ascii="標楷體" w:eastAsia="標楷體" w:hAnsi="標楷體" w:cs="標楷體"/>
          <w:b/>
          <w:bCs/>
          <w:color w:val="000000"/>
          <w:sz w:val="28"/>
          <w:szCs w:val="28"/>
        </w:rPr>
      </w:pPr>
      <w:r w:rsidRPr="0027260C">
        <w:rPr>
          <w:rFonts w:ascii="標楷體" w:eastAsia="標楷體" w:hAnsi="標楷體" w:cs="標楷體"/>
          <w:b/>
          <w:bCs/>
          <w:color w:val="000000"/>
          <w:sz w:val="28"/>
          <w:szCs w:val="28"/>
        </w:rPr>
        <w:t>企業宜注意秉持誠信原則，合於法令從事勞務或商務活動，建立良好企業形象，不僅有助於提升國家廉能形象，也間接提高國家整體的競爭力。</w:t>
      </w:r>
    </w:p>
    <w:p w14:paraId="1193E6A0" w14:textId="77777777" w:rsidR="00A441B7" w:rsidRPr="0027260C" w:rsidRDefault="00A441B7" w:rsidP="0027260C">
      <w:pPr>
        <w:widowControl/>
        <w:overflowPunct w:val="0"/>
        <w:spacing w:before="240" w:line="520" w:lineRule="exact"/>
        <w:jc w:val="both"/>
        <w:rPr>
          <w:rFonts w:ascii="標楷體" w:eastAsia="標楷體" w:hAnsi="標楷體"/>
          <w:b/>
          <w:bCs/>
          <w:sz w:val="28"/>
          <w:szCs w:val="28"/>
        </w:rPr>
      </w:pPr>
      <w:r w:rsidRPr="0027260C">
        <w:rPr>
          <w:bCs/>
          <w:sz w:val="28"/>
          <w:szCs w:val="28"/>
        </w:rPr>
        <w:br w:type="page"/>
      </w:r>
    </w:p>
    <w:p w14:paraId="72035586" w14:textId="77777777" w:rsidR="0051652C" w:rsidRPr="0027260C" w:rsidRDefault="00EC3C5B" w:rsidP="0027260C">
      <w:pPr>
        <w:pStyle w:val="a7"/>
        <w:overflowPunct w:val="0"/>
        <w:spacing w:before="240"/>
        <w:rPr>
          <w:bCs/>
          <w:sz w:val="28"/>
          <w:szCs w:val="28"/>
        </w:rPr>
      </w:pPr>
      <w:r w:rsidRPr="0027260C">
        <w:rPr>
          <w:bCs/>
          <w:sz w:val="28"/>
          <w:szCs w:val="28"/>
        </w:rPr>
        <w:t>三、因人情壓力或有使特定人得利意圖等等的因素，而有明顯放水行</w:t>
      </w:r>
    </w:p>
    <w:p w14:paraId="04F4E7E0" w14:textId="77777777" w:rsidR="0051652C" w:rsidRPr="0027260C" w:rsidRDefault="00EC3C5B" w:rsidP="0027260C">
      <w:pPr>
        <w:pStyle w:val="a7"/>
        <w:overflowPunct w:val="0"/>
        <w:spacing w:before="240"/>
        <w:rPr>
          <w:bCs/>
          <w:sz w:val="28"/>
          <w:szCs w:val="28"/>
        </w:rPr>
      </w:pPr>
      <w:r w:rsidRPr="0027260C">
        <w:rPr>
          <w:bCs/>
          <w:sz w:val="28"/>
          <w:szCs w:val="28"/>
        </w:rPr>
        <w:t>為一定是違法的！</w:t>
      </w:r>
    </w:p>
    <w:p w14:paraId="427028F5" w14:textId="77777777" w:rsidR="0051652C" w:rsidRPr="0027260C" w:rsidRDefault="00EC3C5B" w:rsidP="0027260C">
      <w:pPr>
        <w:pStyle w:val="a7"/>
        <w:overflowPunct w:val="0"/>
        <w:spacing w:before="480"/>
        <w:rPr>
          <w:bCs/>
          <w:sz w:val="28"/>
          <w:szCs w:val="28"/>
        </w:rPr>
      </w:pPr>
      <w:r w:rsidRPr="0027260C">
        <w:rPr>
          <w:bCs/>
          <w:sz w:val="28"/>
          <w:szCs w:val="28"/>
        </w:rPr>
        <w:t>問</w:t>
      </w:r>
      <w:r w:rsidRPr="0027260C">
        <w:rPr>
          <w:bCs/>
          <w:sz w:val="28"/>
          <w:szCs w:val="28"/>
        </w:rPr>
        <w:t>1</w:t>
      </w:r>
      <w:r w:rsidRPr="0027260C">
        <w:rPr>
          <w:bCs/>
          <w:sz w:val="28"/>
          <w:szCs w:val="28"/>
        </w:rPr>
        <w:t>：</w:t>
      </w:r>
    </w:p>
    <w:p w14:paraId="63E01BC3"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為了討好長官求得工作順遂或升遷機會，且肇事人已經與當事人談妥和解，應該可以把酒</w:t>
      </w:r>
      <w:proofErr w:type="gramStart"/>
      <w:r w:rsidRPr="0027260C">
        <w:rPr>
          <w:rFonts w:ascii="標楷體" w:eastAsia="標楷體" w:hAnsi="標楷體" w:cs="標楷體"/>
          <w:b/>
          <w:bCs/>
          <w:sz w:val="28"/>
          <w:szCs w:val="28"/>
        </w:rPr>
        <w:t>測表抽</w:t>
      </w:r>
      <w:proofErr w:type="gramEnd"/>
      <w:r w:rsidRPr="0027260C">
        <w:rPr>
          <w:rFonts w:ascii="標楷體" w:eastAsia="標楷體" w:hAnsi="標楷體" w:cs="標楷體"/>
          <w:b/>
          <w:bCs/>
          <w:sz w:val="28"/>
          <w:szCs w:val="28"/>
        </w:rPr>
        <w:t>換掉，並不會衍生違法情形，值得冒險一試？</w:t>
      </w:r>
    </w:p>
    <w:p w14:paraId="27960319" w14:textId="77777777" w:rsidR="0051652C" w:rsidRPr="0027260C" w:rsidRDefault="00EC3C5B" w:rsidP="0027260C">
      <w:pPr>
        <w:pStyle w:val="a8"/>
        <w:overflowPunct w:val="0"/>
        <w:spacing w:before="480"/>
        <w:rPr>
          <w:bCs/>
          <w:sz w:val="28"/>
          <w:szCs w:val="28"/>
        </w:rPr>
      </w:pPr>
      <w:r w:rsidRPr="0027260C">
        <w:rPr>
          <w:bCs/>
          <w:color w:val="auto"/>
          <w:sz w:val="28"/>
          <w:szCs w:val="28"/>
        </w:rPr>
        <w:t>答</w:t>
      </w:r>
      <w:r w:rsidRPr="0027260C">
        <w:rPr>
          <w:bCs/>
          <w:color w:val="auto"/>
          <w:sz w:val="28"/>
          <w:szCs w:val="28"/>
        </w:rPr>
        <w:t>1</w:t>
      </w:r>
      <w:r w:rsidRPr="0027260C">
        <w:rPr>
          <w:bCs/>
          <w:color w:val="auto"/>
          <w:sz w:val="28"/>
          <w:szCs w:val="28"/>
        </w:rPr>
        <w:t>：</w:t>
      </w:r>
    </w:p>
    <w:p w14:paraId="4101A834"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遇有開車肇事案件，且測試呼氣所含酒精濃度超過規定標準，應依道路交通管理處罰條例，開立「舉發違反道路交通管理事件通知單」</w:t>
      </w:r>
      <w:proofErr w:type="gramStart"/>
      <w:r w:rsidRPr="0027260C">
        <w:rPr>
          <w:rFonts w:ascii="標楷體" w:eastAsia="標楷體" w:hAnsi="標楷體" w:cs="標楷體"/>
          <w:b/>
          <w:bCs/>
          <w:sz w:val="28"/>
          <w:szCs w:val="28"/>
        </w:rPr>
        <w:t>裁罰並移送</w:t>
      </w:r>
      <w:proofErr w:type="gramEnd"/>
      <w:r w:rsidRPr="0027260C">
        <w:rPr>
          <w:rFonts w:ascii="標楷體" w:eastAsia="標楷體" w:hAnsi="標楷體" w:cs="標楷體"/>
          <w:b/>
          <w:bCs/>
          <w:sz w:val="28"/>
          <w:szCs w:val="28"/>
        </w:rPr>
        <w:t>法辦，如果逕自掉包酒精濃度測定表，讓肇事人免受行政裁罰及刑事追訴，已經涉及貪污治罪條例第</w:t>
      </w:r>
      <w:r w:rsidRPr="0027260C">
        <w:rPr>
          <w:rFonts w:ascii="標楷體" w:eastAsia="標楷體" w:hAnsi="標楷體" w:cs="標楷體"/>
          <w:b/>
          <w:bCs/>
          <w:sz w:val="28"/>
          <w:szCs w:val="28"/>
        </w:rPr>
        <w:t>6</w:t>
      </w:r>
      <w:r w:rsidRPr="0027260C">
        <w:rPr>
          <w:rFonts w:ascii="標楷體" w:eastAsia="標楷體" w:hAnsi="標楷體" w:cs="標楷體"/>
          <w:b/>
          <w:bCs/>
          <w:sz w:val="28"/>
          <w:szCs w:val="28"/>
        </w:rPr>
        <w:t>條第</w:t>
      </w:r>
      <w:r w:rsidRPr="0027260C">
        <w:rPr>
          <w:rFonts w:ascii="標楷體" w:eastAsia="標楷體" w:hAnsi="標楷體" w:cs="標楷體"/>
          <w:b/>
          <w:bCs/>
          <w:sz w:val="28"/>
          <w:szCs w:val="28"/>
        </w:rPr>
        <w:t>1</w:t>
      </w:r>
      <w:r w:rsidRPr="0027260C">
        <w:rPr>
          <w:rFonts w:ascii="標楷體" w:eastAsia="標楷體" w:hAnsi="標楷體" w:cs="標楷體"/>
          <w:b/>
          <w:bCs/>
          <w:sz w:val="28"/>
          <w:szCs w:val="28"/>
        </w:rPr>
        <w:t>項第</w:t>
      </w:r>
      <w:r w:rsidRPr="0027260C">
        <w:rPr>
          <w:rFonts w:ascii="標楷體" w:eastAsia="標楷體" w:hAnsi="標楷體" w:cs="標楷體"/>
          <w:b/>
          <w:bCs/>
          <w:sz w:val="28"/>
          <w:szCs w:val="28"/>
        </w:rPr>
        <w:t>4</w:t>
      </w:r>
      <w:r w:rsidRPr="0027260C">
        <w:rPr>
          <w:rFonts w:ascii="標楷體" w:eastAsia="標楷體" w:hAnsi="標楷體" w:cs="標楷體"/>
          <w:b/>
          <w:bCs/>
          <w:sz w:val="28"/>
          <w:szCs w:val="28"/>
        </w:rPr>
        <w:t>款之圖利罪。</w:t>
      </w:r>
    </w:p>
    <w:p w14:paraId="779EAFB9" w14:textId="77777777" w:rsidR="0051652C" w:rsidRPr="0027260C" w:rsidRDefault="00EC3C5B" w:rsidP="0027260C">
      <w:pPr>
        <w:pStyle w:val="a6"/>
        <w:overflowPunct w:val="0"/>
        <w:spacing w:before="480"/>
        <w:rPr>
          <w:bCs/>
          <w:sz w:val="28"/>
          <w:szCs w:val="28"/>
        </w:rPr>
      </w:pPr>
      <w:r w:rsidRPr="0027260C">
        <w:rPr>
          <w:bCs/>
          <w:color w:val="auto"/>
          <w:sz w:val="28"/>
          <w:szCs w:val="28"/>
        </w:rPr>
        <w:t>★</w:t>
      </w:r>
      <w:r w:rsidR="00A441B7" w:rsidRPr="0027260C">
        <w:rPr>
          <w:bCs/>
          <w:color w:val="auto"/>
          <w:sz w:val="28"/>
          <w:szCs w:val="28"/>
        </w:rPr>
        <w:t>溫情提醒</w:t>
      </w:r>
      <w:r w:rsidRPr="0027260C">
        <w:rPr>
          <w:bCs/>
          <w:color w:val="auto"/>
          <w:sz w:val="28"/>
          <w:szCs w:val="28"/>
        </w:rPr>
        <w:t>：</w:t>
      </w:r>
    </w:p>
    <w:p w14:paraId="1DC84E6F"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警察人員於執行酒測時，應依內政部警政署訂定的「取締酒後駕車作業程序」處理，如駕駛人已經違反刑法第</w:t>
      </w:r>
      <w:r w:rsidRPr="0027260C">
        <w:rPr>
          <w:rFonts w:ascii="標楷體" w:eastAsia="標楷體" w:hAnsi="標楷體" w:cs="標楷體"/>
          <w:b/>
          <w:bCs/>
          <w:sz w:val="28"/>
          <w:szCs w:val="28"/>
        </w:rPr>
        <w:t>185-3</w:t>
      </w:r>
      <w:r w:rsidRPr="0027260C">
        <w:rPr>
          <w:rFonts w:ascii="標楷體" w:eastAsia="標楷體" w:hAnsi="標楷體" w:cs="標楷體"/>
          <w:b/>
          <w:bCs/>
          <w:sz w:val="28"/>
          <w:szCs w:val="28"/>
        </w:rPr>
        <w:t>條的規定，</w:t>
      </w:r>
      <w:r w:rsidRPr="0027260C">
        <w:rPr>
          <w:rFonts w:ascii="標楷體" w:eastAsia="標楷體" w:hAnsi="標楷體" w:cs="標楷體"/>
          <w:b/>
          <w:bCs/>
          <w:sz w:val="28"/>
          <w:szCs w:val="28"/>
        </w:rPr>
        <w:t>應製作違規通知單舉發裁罰，並將駕駛人移送法辦；如遇有請託關說案件時，應依公務員廉政倫理規範第</w:t>
      </w:r>
      <w:r w:rsidRPr="0027260C">
        <w:rPr>
          <w:rFonts w:ascii="標楷體" w:eastAsia="標楷體" w:hAnsi="標楷體" w:cs="標楷體"/>
          <w:b/>
          <w:bCs/>
          <w:sz w:val="28"/>
          <w:szCs w:val="28"/>
        </w:rPr>
        <w:t>11</w:t>
      </w:r>
      <w:r w:rsidRPr="0027260C">
        <w:rPr>
          <w:rFonts w:ascii="標楷體" w:eastAsia="標楷體" w:hAnsi="標楷體" w:cs="標楷體"/>
          <w:b/>
          <w:bCs/>
          <w:sz w:val="28"/>
          <w:szCs w:val="28"/>
        </w:rPr>
        <w:t>點規定，於</w:t>
      </w:r>
      <w:r w:rsidRPr="0027260C">
        <w:rPr>
          <w:rFonts w:ascii="標楷體" w:eastAsia="標楷體" w:hAnsi="標楷體" w:cs="標楷體"/>
          <w:b/>
          <w:bCs/>
          <w:sz w:val="28"/>
          <w:szCs w:val="28"/>
        </w:rPr>
        <w:t>3</w:t>
      </w:r>
      <w:r w:rsidRPr="0027260C">
        <w:rPr>
          <w:rFonts w:ascii="標楷體" w:eastAsia="標楷體" w:hAnsi="標楷體" w:cs="標楷體"/>
          <w:b/>
          <w:bCs/>
          <w:sz w:val="28"/>
          <w:szCs w:val="28"/>
        </w:rPr>
        <w:t>日內簽報長官並知會機關政風單位，登錄程序除可以保障基層員警權益外，公務員並依循標準及作業原則，能夠避免人情上的壓力，而踰越依法行政的最後一道防線。</w:t>
      </w:r>
    </w:p>
    <w:p w14:paraId="2875C67A" w14:textId="77777777" w:rsidR="00A441B7" w:rsidRPr="0027260C" w:rsidRDefault="00A441B7" w:rsidP="0027260C">
      <w:pPr>
        <w:widowControl/>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sz w:val="28"/>
          <w:szCs w:val="28"/>
        </w:rPr>
        <w:br w:type="page"/>
      </w:r>
    </w:p>
    <w:p w14:paraId="494BFB1B"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問</w:t>
      </w:r>
      <w:r w:rsidRPr="0027260C">
        <w:rPr>
          <w:rFonts w:ascii="標楷體" w:eastAsia="標楷體" w:hAnsi="標楷體" w:cs="標楷體"/>
          <w:b/>
          <w:bCs/>
          <w:sz w:val="28"/>
          <w:szCs w:val="28"/>
        </w:rPr>
        <w:t>2</w:t>
      </w:r>
      <w:r w:rsidR="00A441B7" w:rsidRPr="0027260C">
        <w:rPr>
          <w:rFonts w:ascii="標楷體" w:eastAsia="標楷體" w:hAnsi="標楷體" w:cs="標楷體"/>
          <w:b/>
          <w:bCs/>
          <w:sz w:val="28"/>
          <w:szCs w:val="28"/>
        </w:rPr>
        <w:t>：</w:t>
      </w:r>
    </w:p>
    <w:p w14:paraId="02ED0AE9"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開標時進行的資格審查，雖然廠商提出的資格文件不符規定，但仍然可以進入評選程序，反正在決標之前補正就好了，這樣優秀的廠商不會因為投標文件因素而喪失得標機會，對廠商不是很方便嗎</w:t>
      </w:r>
      <w:r w:rsidR="0027260C" w:rsidRPr="0027260C">
        <w:rPr>
          <w:rFonts w:ascii="標楷體" w:eastAsia="標楷體" w:hAnsi="標楷體" w:cs="標楷體"/>
          <w:b/>
          <w:bCs/>
          <w:sz w:val="28"/>
          <w:szCs w:val="28"/>
        </w:rPr>
        <w:t>？</w:t>
      </w:r>
    </w:p>
    <w:p w14:paraId="5AC846CA"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答</w:t>
      </w:r>
      <w:r w:rsidRPr="0027260C">
        <w:rPr>
          <w:rFonts w:ascii="標楷體" w:eastAsia="標楷體" w:hAnsi="標楷體" w:cs="標楷體"/>
          <w:b/>
          <w:bCs/>
          <w:sz w:val="28"/>
          <w:szCs w:val="28"/>
        </w:rPr>
        <w:t>2</w:t>
      </w:r>
      <w:r w:rsidR="00A441B7" w:rsidRPr="0027260C">
        <w:rPr>
          <w:rFonts w:ascii="標楷體" w:eastAsia="標楷體" w:hAnsi="標楷體" w:cs="標楷體"/>
          <w:b/>
          <w:bCs/>
          <w:sz w:val="28"/>
          <w:szCs w:val="28"/>
        </w:rPr>
        <w:t>：</w:t>
      </w:r>
    </w:p>
    <w:p w14:paraId="50508B6D"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政府採購法將開標程序明定分為資格審查及評選二個階段，這二階段是有先後順序的。前階段先審查廠商是否具備資格，依投標文件為形式判斷有沒有這樣的資格，而符合資格的廠商才能參加後階段評選，由評選委員就實質履約條件進行專業公正的評比，選出最適合的廠商。如果讓不符資格的廠商進入評選程序，就會違反採購法規定，可能構成圖利的情形。</w:t>
      </w:r>
    </w:p>
    <w:p w14:paraId="3D01AF7C"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w:t>
      </w:r>
      <w:r w:rsidR="00A441B7" w:rsidRPr="0027260C">
        <w:rPr>
          <w:rFonts w:eastAsia="標楷體"/>
          <w:b/>
          <w:sz w:val="28"/>
        </w:rPr>
        <w:t>溫情提醒</w:t>
      </w:r>
      <w:r w:rsidR="00A441B7" w:rsidRPr="0027260C">
        <w:rPr>
          <w:rFonts w:ascii="標楷體" w:eastAsia="標楷體" w:hAnsi="標楷體" w:cs="標楷體"/>
          <w:b/>
          <w:bCs/>
          <w:sz w:val="28"/>
          <w:szCs w:val="28"/>
        </w:rPr>
        <w:t>：</w:t>
      </w:r>
    </w:p>
    <w:p w14:paraId="04B60E8D"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廠商的資格，在投標時就要提出符合規定的投標文件，讓不符資格的廠商進入評選程序，取得得標之機會，這並不是給廠商方便，而是違反採購法的規定喔。</w:t>
      </w:r>
    </w:p>
    <w:p w14:paraId="5758FD48" w14:textId="77777777" w:rsidR="00A441B7" w:rsidRPr="0027260C" w:rsidRDefault="00A441B7" w:rsidP="0027260C">
      <w:pPr>
        <w:widowControl/>
        <w:overflowPunct w:val="0"/>
        <w:spacing w:before="240" w:line="520" w:lineRule="exact"/>
        <w:jc w:val="both"/>
        <w:rPr>
          <w:rFonts w:ascii="標楷體" w:eastAsia="標楷體" w:hAnsi="標楷體"/>
          <w:b/>
          <w:bCs/>
          <w:sz w:val="28"/>
          <w:szCs w:val="28"/>
        </w:rPr>
      </w:pPr>
      <w:r w:rsidRPr="0027260C">
        <w:rPr>
          <w:rFonts w:ascii="標楷體" w:eastAsia="標楷體" w:hAnsi="標楷體"/>
          <w:b/>
          <w:bCs/>
          <w:sz w:val="28"/>
          <w:szCs w:val="28"/>
        </w:rPr>
        <w:br w:type="page"/>
      </w:r>
    </w:p>
    <w:p w14:paraId="0BF986A1"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問</w:t>
      </w:r>
      <w:r w:rsidRPr="0027260C">
        <w:rPr>
          <w:rFonts w:ascii="標楷體" w:eastAsia="標楷體" w:hAnsi="標楷體" w:cs="標楷體"/>
          <w:b/>
          <w:bCs/>
          <w:sz w:val="28"/>
          <w:szCs w:val="28"/>
        </w:rPr>
        <w:t>3</w:t>
      </w:r>
      <w:r w:rsidR="00A441B7" w:rsidRPr="0027260C">
        <w:rPr>
          <w:rFonts w:ascii="標楷體" w:eastAsia="標楷體" w:hAnsi="標楷體" w:cs="標楷體"/>
          <w:b/>
          <w:bCs/>
          <w:sz w:val="28"/>
          <w:szCs w:val="28"/>
        </w:rPr>
        <w:t>：</w:t>
      </w:r>
    </w:p>
    <w:p w14:paraId="7EAE8F4C"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當評選過程發現</w:t>
      </w:r>
      <w:r w:rsidRPr="0027260C">
        <w:rPr>
          <w:rFonts w:ascii="標楷體" w:eastAsia="標楷體" w:hAnsi="標楷體" w:cs="標楷體"/>
          <w:b/>
          <w:bCs/>
          <w:sz w:val="28"/>
          <w:szCs w:val="28"/>
        </w:rPr>
        <w:t>3</w:t>
      </w:r>
      <w:r w:rsidRPr="0027260C">
        <w:rPr>
          <w:rFonts w:ascii="標楷體" w:eastAsia="標楷體" w:hAnsi="標楷體" w:cs="標楷體"/>
          <w:b/>
          <w:bCs/>
          <w:sz w:val="28"/>
          <w:szCs w:val="28"/>
        </w:rPr>
        <w:t>家廠商的服務建議書、地址、與聯絡電話幾乎都相同時，因廠商有沒有承攬的條件只要個別進行評斷就好，不用管相互之間的關係，所以這</w:t>
      </w:r>
      <w:r w:rsidRPr="0027260C">
        <w:rPr>
          <w:rFonts w:ascii="標楷體" w:eastAsia="標楷體" w:hAnsi="標楷體" w:cs="標楷體"/>
          <w:b/>
          <w:bCs/>
          <w:sz w:val="28"/>
          <w:szCs w:val="28"/>
        </w:rPr>
        <w:t>3</w:t>
      </w:r>
      <w:r w:rsidRPr="0027260C">
        <w:rPr>
          <w:rFonts w:ascii="標楷體" w:eastAsia="標楷體" w:hAnsi="標楷體" w:cs="標楷體"/>
          <w:b/>
          <w:bCs/>
          <w:sz w:val="28"/>
          <w:szCs w:val="28"/>
        </w:rPr>
        <w:t>家還是都可以繼續參加評選程序，是不是很好的便民方式呢</w:t>
      </w:r>
      <w:r w:rsidR="0027260C" w:rsidRPr="0027260C">
        <w:rPr>
          <w:rFonts w:ascii="標楷體" w:eastAsia="標楷體" w:hAnsi="標楷體" w:cs="標楷體"/>
          <w:b/>
          <w:bCs/>
          <w:sz w:val="28"/>
          <w:szCs w:val="28"/>
        </w:rPr>
        <w:t>？</w:t>
      </w:r>
    </w:p>
    <w:p w14:paraId="09BC5B63"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答</w:t>
      </w:r>
      <w:r w:rsidRPr="0027260C">
        <w:rPr>
          <w:rFonts w:ascii="標楷體" w:eastAsia="標楷體" w:hAnsi="標楷體" w:cs="標楷體"/>
          <w:b/>
          <w:bCs/>
          <w:sz w:val="28"/>
          <w:szCs w:val="28"/>
        </w:rPr>
        <w:t>3</w:t>
      </w:r>
      <w:r w:rsidR="00A441B7" w:rsidRPr="0027260C">
        <w:rPr>
          <w:rFonts w:ascii="標楷體" w:eastAsia="標楷體" w:hAnsi="標楷體" w:cs="標楷體"/>
          <w:b/>
          <w:bCs/>
          <w:sz w:val="28"/>
          <w:szCs w:val="28"/>
        </w:rPr>
        <w:t>：</w:t>
      </w:r>
    </w:p>
    <w:p w14:paraId="1A0A9359"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廠商投標文件資料相同，表示相互之間有重大異常關聯，有圍標的嫌疑。政府的標案開放給全民都有機會公平參與，個別廠商應該依自身的真實條件投標，這樣才能在自由競爭的機制下提升政府採購案的品質。但廠商之間如果事先協調好投標的內容或條件，之後再依「喬」好的條件投標，就會破壞市場自由競爭交易的秩序，涉及政府採購法第</w:t>
      </w:r>
      <w:r w:rsidRPr="0027260C">
        <w:rPr>
          <w:rFonts w:ascii="標楷體" w:eastAsia="標楷體" w:hAnsi="標楷體" w:cs="標楷體"/>
          <w:b/>
          <w:bCs/>
          <w:sz w:val="28"/>
          <w:szCs w:val="28"/>
        </w:rPr>
        <w:t>87</w:t>
      </w:r>
      <w:r w:rsidRPr="0027260C">
        <w:rPr>
          <w:rFonts w:ascii="標楷體" w:eastAsia="標楷體" w:hAnsi="標楷體" w:cs="標楷體"/>
          <w:b/>
          <w:bCs/>
          <w:sz w:val="28"/>
          <w:szCs w:val="28"/>
        </w:rPr>
        <w:t>條刑責。</w:t>
      </w:r>
    </w:p>
    <w:p w14:paraId="22C38185"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w:t>
      </w:r>
      <w:r w:rsidR="00A441B7" w:rsidRPr="0027260C">
        <w:rPr>
          <w:rFonts w:eastAsia="標楷體"/>
          <w:b/>
          <w:sz w:val="28"/>
        </w:rPr>
        <w:t>溫情提醒</w:t>
      </w:r>
      <w:r w:rsidR="00A441B7" w:rsidRPr="0027260C">
        <w:rPr>
          <w:rFonts w:ascii="標楷體" w:eastAsia="標楷體" w:hAnsi="標楷體" w:cs="標楷體"/>
          <w:b/>
          <w:bCs/>
          <w:sz w:val="28"/>
          <w:szCs w:val="28"/>
        </w:rPr>
        <w:t>：</w:t>
      </w:r>
    </w:p>
    <w:p w14:paraId="414C8A08"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民眾參與政府標案應秉持公平競爭的態度，誠信為之。辦理採購的公務員不能只單獨確認個別廠商的投標資格和條件，還必須從投標文件的記載發現廠商相互之間有沒有異常關聯，若發現圍標情事而續行採購程序，就有圖利的問題喔。</w:t>
      </w:r>
    </w:p>
    <w:p w14:paraId="30583005" w14:textId="77777777" w:rsidR="00A441B7" w:rsidRPr="0027260C" w:rsidRDefault="00A441B7" w:rsidP="0027260C">
      <w:pPr>
        <w:widowControl/>
        <w:overflowPunct w:val="0"/>
        <w:spacing w:before="240" w:line="520" w:lineRule="exact"/>
        <w:jc w:val="both"/>
        <w:rPr>
          <w:rFonts w:ascii="標楷體" w:eastAsia="標楷體" w:hAnsi="標楷體"/>
          <w:b/>
          <w:bCs/>
          <w:sz w:val="28"/>
          <w:szCs w:val="28"/>
        </w:rPr>
      </w:pPr>
      <w:r w:rsidRPr="0027260C">
        <w:rPr>
          <w:rFonts w:ascii="標楷體" w:eastAsia="標楷體" w:hAnsi="標楷體"/>
          <w:b/>
          <w:bCs/>
          <w:sz w:val="28"/>
          <w:szCs w:val="28"/>
        </w:rPr>
        <w:br w:type="page"/>
      </w:r>
    </w:p>
    <w:p w14:paraId="423704DC"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問</w:t>
      </w:r>
      <w:r w:rsidRPr="0027260C">
        <w:rPr>
          <w:rFonts w:ascii="標楷體" w:eastAsia="標楷體" w:hAnsi="標楷體" w:cs="標楷體"/>
          <w:b/>
          <w:bCs/>
          <w:sz w:val="28"/>
          <w:szCs w:val="28"/>
        </w:rPr>
        <w:t>4</w:t>
      </w:r>
      <w:r w:rsidR="00A441B7" w:rsidRPr="0027260C">
        <w:rPr>
          <w:rFonts w:ascii="標楷體" w:eastAsia="標楷體" w:hAnsi="標楷體" w:cs="標楷體"/>
          <w:b/>
          <w:bCs/>
          <w:sz w:val="28"/>
          <w:szCs w:val="28"/>
        </w:rPr>
        <w:t>：</w:t>
      </w:r>
    </w:p>
    <w:p w14:paraId="53C24BFB"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公務員執行職務受到來自長官的關說，在依法行政與人情壓力之間陷入兩難，如果能選擇配合長官要求，不但有助提升配合度印象，還可以增進與長官的關係，何樂而不為呢</w:t>
      </w:r>
      <w:r w:rsidR="0027260C" w:rsidRPr="0027260C">
        <w:rPr>
          <w:rFonts w:ascii="標楷體" w:eastAsia="標楷體" w:hAnsi="標楷體" w:cs="標楷體"/>
          <w:b/>
          <w:bCs/>
          <w:sz w:val="28"/>
          <w:szCs w:val="28"/>
        </w:rPr>
        <w:t>？</w:t>
      </w:r>
    </w:p>
    <w:p w14:paraId="5FE9B0C7"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答</w:t>
      </w:r>
      <w:r w:rsidRPr="0027260C">
        <w:rPr>
          <w:rFonts w:ascii="標楷體" w:eastAsia="標楷體" w:hAnsi="標楷體" w:cs="標楷體"/>
          <w:b/>
          <w:bCs/>
          <w:sz w:val="28"/>
          <w:szCs w:val="28"/>
        </w:rPr>
        <w:t>4</w:t>
      </w:r>
      <w:r w:rsidR="00A441B7" w:rsidRPr="0027260C">
        <w:rPr>
          <w:rFonts w:ascii="標楷體" w:eastAsia="標楷體" w:hAnsi="標楷體" w:cs="標楷體"/>
          <w:b/>
          <w:bCs/>
          <w:sz w:val="28"/>
          <w:szCs w:val="28"/>
        </w:rPr>
        <w:t>：</w:t>
      </w:r>
    </w:p>
    <w:p w14:paraId="232F9EE8"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如果每位公務員都基於維持日後人際關係而順從請託關說者的要求為圖利之行為，那法治國家要如何維持</w:t>
      </w:r>
      <w:r w:rsidR="0027260C" w:rsidRPr="0027260C">
        <w:rPr>
          <w:rFonts w:ascii="標楷體" w:eastAsia="標楷體" w:hAnsi="標楷體" w:cs="標楷體"/>
          <w:b/>
          <w:bCs/>
          <w:sz w:val="28"/>
          <w:szCs w:val="28"/>
        </w:rPr>
        <w:t>？</w:t>
      </w:r>
      <w:r w:rsidRPr="0027260C">
        <w:rPr>
          <w:rFonts w:ascii="標楷體" w:eastAsia="標楷體" w:hAnsi="標楷體" w:cs="標楷體"/>
          <w:b/>
          <w:bCs/>
          <w:sz w:val="28"/>
          <w:szCs w:val="28"/>
        </w:rPr>
        <w:t>當公務員受到請託關說壓力時，應理性遵守「公務員廉政倫理規範」，落實相關通報及登錄程序，除保障自身權益，避免觸犯「貪污治罪條例」</w:t>
      </w:r>
      <w:proofErr w:type="gramStart"/>
      <w:r w:rsidRPr="0027260C">
        <w:rPr>
          <w:rFonts w:ascii="標楷體" w:eastAsia="標楷體" w:hAnsi="標楷體" w:cs="標楷體"/>
          <w:b/>
          <w:bCs/>
          <w:sz w:val="28"/>
          <w:szCs w:val="28"/>
        </w:rPr>
        <w:t>圖利罪外</w:t>
      </w:r>
      <w:proofErr w:type="gramEnd"/>
      <w:r w:rsidRPr="0027260C">
        <w:rPr>
          <w:rFonts w:ascii="標楷體" w:eastAsia="標楷體" w:hAnsi="標楷體" w:cs="標楷體"/>
          <w:b/>
          <w:bCs/>
          <w:sz w:val="28"/>
          <w:szCs w:val="28"/>
        </w:rPr>
        <w:t>，並可防止人情壓力破壞人民對政府公平公正之信賴。</w:t>
      </w:r>
    </w:p>
    <w:p w14:paraId="74EFF13C"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w:t>
      </w:r>
      <w:r w:rsidR="00A441B7" w:rsidRPr="0027260C">
        <w:rPr>
          <w:rFonts w:eastAsia="標楷體"/>
          <w:b/>
          <w:sz w:val="28"/>
        </w:rPr>
        <w:t>溫情提醒</w:t>
      </w:r>
      <w:r w:rsidR="00A441B7" w:rsidRPr="0027260C">
        <w:rPr>
          <w:rFonts w:ascii="標楷體" w:eastAsia="標楷體" w:hAnsi="標楷體" w:cs="標楷體"/>
          <w:b/>
          <w:bCs/>
          <w:sz w:val="28"/>
          <w:szCs w:val="28"/>
        </w:rPr>
        <w:t>：</w:t>
      </w:r>
    </w:p>
    <w:p w14:paraId="34068B86"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企業經營涉及公務部門的業務時，千萬不要讓公務員陷入選擇維繫人情而喪失公僕依法行政的初衷喔！「公務員廉政倫理規範」是公務員面對請託關說最好的理性選擇，為民服務是公務員的本質，所以不要透過長官的壓力等不當方式，迫使公務員陷</w:t>
      </w:r>
      <w:r w:rsidRPr="0027260C">
        <w:rPr>
          <w:rFonts w:ascii="標楷體" w:eastAsia="標楷體" w:hAnsi="標楷體" w:cs="標楷體"/>
          <w:b/>
          <w:bCs/>
          <w:sz w:val="28"/>
          <w:szCs w:val="28"/>
        </w:rPr>
        <w:t>入違反依法行政原則的窘迫</w:t>
      </w:r>
      <w:proofErr w:type="gramStart"/>
      <w:r w:rsidRPr="0027260C">
        <w:rPr>
          <w:rFonts w:ascii="標楷體" w:eastAsia="標楷體" w:hAnsi="標楷體" w:cs="標楷體"/>
          <w:b/>
          <w:bCs/>
          <w:sz w:val="28"/>
          <w:szCs w:val="28"/>
        </w:rPr>
        <w:t>之中哦</w:t>
      </w:r>
      <w:proofErr w:type="gramEnd"/>
      <w:r w:rsidRPr="0027260C">
        <w:rPr>
          <w:rFonts w:ascii="標楷體" w:eastAsia="標楷體" w:hAnsi="標楷體" w:cs="標楷體"/>
          <w:b/>
          <w:bCs/>
          <w:sz w:val="28"/>
          <w:szCs w:val="28"/>
        </w:rPr>
        <w:t>！</w:t>
      </w:r>
    </w:p>
    <w:p w14:paraId="7A236FEA" w14:textId="77777777" w:rsidR="00A441B7" w:rsidRPr="0027260C" w:rsidRDefault="00A441B7" w:rsidP="0027260C">
      <w:pPr>
        <w:widowControl/>
        <w:overflowPunct w:val="0"/>
        <w:spacing w:before="240" w:line="520" w:lineRule="exact"/>
        <w:jc w:val="both"/>
        <w:rPr>
          <w:rFonts w:ascii="標楷體" w:eastAsia="標楷體" w:hAnsi="標楷體"/>
          <w:b/>
          <w:bCs/>
          <w:sz w:val="28"/>
          <w:szCs w:val="28"/>
        </w:rPr>
      </w:pPr>
      <w:r w:rsidRPr="0027260C">
        <w:rPr>
          <w:rFonts w:ascii="標楷體" w:eastAsia="標楷體" w:hAnsi="標楷體"/>
          <w:b/>
          <w:bCs/>
          <w:sz w:val="28"/>
          <w:szCs w:val="28"/>
        </w:rPr>
        <w:br w:type="page"/>
      </w:r>
    </w:p>
    <w:p w14:paraId="3C8954DA"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四、圖利的行為人不論是不是正式公務員，只要是執行公務有違法行</w:t>
      </w:r>
    </w:p>
    <w:p w14:paraId="7B88F7F3"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為都可能是犯罪行為人</w:t>
      </w:r>
    </w:p>
    <w:p w14:paraId="509D0D6D"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問</w:t>
      </w:r>
      <w:r w:rsidRPr="0027260C">
        <w:rPr>
          <w:rFonts w:ascii="標楷體" w:eastAsia="標楷體" w:hAnsi="標楷體" w:cs="標楷體"/>
          <w:b/>
          <w:bCs/>
          <w:sz w:val="28"/>
          <w:szCs w:val="28"/>
        </w:rPr>
        <w:t>1</w:t>
      </w:r>
      <w:r w:rsidR="00A441B7" w:rsidRPr="0027260C">
        <w:rPr>
          <w:rFonts w:ascii="標楷體" w:eastAsia="標楷體" w:hAnsi="標楷體" w:cs="標楷體"/>
          <w:b/>
          <w:bCs/>
          <w:sz w:val="28"/>
          <w:szCs w:val="28"/>
        </w:rPr>
        <w:t>：</w:t>
      </w:r>
    </w:p>
    <w:p w14:paraId="3418FB05"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市府公安檢查相關審核業務由約</w:t>
      </w:r>
      <w:proofErr w:type="gramStart"/>
      <w:r w:rsidRPr="0027260C">
        <w:rPr>
          <w:rFonts w:ascii="標楷體" w:eastAsia="標楷體" w:hAnsi="標楷體" w:cs="標楷體"/>
          <w:b/>
          <w:bCs/>
          <w:sz w:val="28"/>
          <w:szCs w:val="28"/>
        </w:rPr>
        <w:t>僱</w:t>
      </w:r>
      <w:proofErr w:type="gramEnd"/>
      <w:r w:rsidRPr="0027260C">
        <w:rPr>
          <w:rFonts w:ascii="標楷體" w:eastAsia="標楷體" w:hAnsi="標楷體" w:cs="標楷體"/>
          <w:b/>
          <w:bCs/>
          <w:sz w:val="28"/>
          <w:szCs w:val="28"/>
        </w:rPr>
        <w:t>人員擔任，因不是正式公務員，沒有經過嚴格的國家考試篩選，也沒有受過公務員專業訓練，所以對公務員圖利與便民之分際不熟悉，不須以正式公務員之標準來規範。</w:t>
      </w:r>
    </w:p>
    <w:p w14:paraId="3D62C249"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答</w:t>
      </w:r>
      <w:r w:rsidRPr="0027260C">
        <w:rPr>
          <w:rFonts w:ascii="標楷體" w:eastAsia="標楷體" w:hAnsi="標楷體" w:cs="標楷體"/>
          <w:b/>
          <w:bCs/>
          <w:sz w:val="28"/>
          <w:szCs w:val="28"/>
        </w:rPr>
        <w:t>1</w:t>
      </w:r>
      <w:r w:rsidR="00A441B7" w:rsidRPr="0027260C">
        <w:rPr>
          <w:rFonts w:ascii="標楷體" w:eastAsia="標楷體" w:hAnsi="標楷體" w:cs="標楷體"/>
          <w:b/>
          <w:bCs/>
          <w:sz w:val="28"/>
          <w:szCs w:val="28"/>
        </w:rPr>
        <w:t>：</w:t>
      </w:r>
    </w:p>
    <w:p w14:paraId="10C451B3"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約</w:t>
      </w:r>
      <w:proofErr w:type="gramStart"/>
      <w:r w:rsidRPr="0027260C">
        <w:rPr>
          <w:rFonts w:ascii="標楷體" w:eastAsia="標楷體" w:hAnsi="標楷體" w:cs="標楷體"/>
          <w:b/>
          <w:bCs/>
          <w:sz w:val="28"/>
          <w:szCs w:val="28"/>
        </w:rPr>
        <w:t>僱</w:t>
      </w:r>
      <w:proofErr w:type="gramEnd"/>
      <w:r w:rsidRPr="0027260C">
        <w:rPr>
          <w:rFonts w:ascii="標楷體" w:eastAsia="標楷體" w:hAnsi="標楷體" w:cs="標楷體"/>
          <w:b/>
          <w:bCs/>
          <w:sz w:val="28"/>
          <w:szCs w:val="28"/>
        </w:rPr>
        <w:t>人員為刑法第</w:t>
      </w:r>
      <w:r w:rsidRPr="0027260C">
        <w:rPr>
          <w:rFonts w:ascii="標楷體" w:eastAsia="標楷體" w:hAnsi="標楷體" w:cs="標楷體"/>
          <w:b/>
          <w:bCs/>
          <w:sz w:val="28"/>
          <w:szCs w:val="28"/>
        </w:rPr>
        <w:t>10</w:t>
      </w:r>
      <w:r w:rsidRPr="0027260C">
        <w:rPr>
          <w:rFonts w:ascii="標楷體" w:eastAsia="標楷體" w:hAnsi="標楷體" w:cs="標楷體"/>
          <w:b/>
          <w:bCs/>
          <w:sz w:val="28"/>
          <w:szCs w:val="28"/>
        </w:rPr>
        <w:t>條規範「依法令服務於地方自治團體所屬機關而具有法定職務權限」之公務員，性質上為廣義的公務員，無論在執行職務或品德操守方面，都必須接受與正式公務員相同之規範</w:t>
      </w:r>
      <w:r w:rsidRPr="0027260C">
        <w:rPr>
          <w:rFonts w:ascii="標楷體" w:eastAsia="標楷體" w:hAnsi="標楷體" w:cs="標楷體"/>
          <w:b/>
          <w:bCs/>
          <w:sz w:val="28"/>
          <w:szCs w:val="28"/>
        </w:rPr>
        <w:t>，若因違失行為而使人獲不法利益時，也會有「貪污治罪條例」圖利罪之適用。</w:t>
      </w:r>
    </w:p>
    <w:p w14:paraId="567EF813"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w:t>
      </w:r>
      <w:r w:rsidR="00A441B7" w:rsidRPr="0027260C">
        <w:rPr>
          <w:rFonts w:eastAsia="標楷體"/>
          <w:b/>
          <w:sz w:val="28"/>
        </w:rPr>
        <w:t>溫情提醒</w:t>
      </w:r>
      <w:r w:rsidR="00A441B7" w:rsidRPr="0027260C">
        <w:rPr>
          <w:rFonts w:ascii="標楷體" w:eastAsia="標楷體" w:hAnsi="標楷體" w:cs="標楷體"/>
          <w:b/>
          <w:bCs/>
          <w:sz w:val="28"/>
          <w:szCs w:val="28"/>
        </w:rPr>
        <w:t>：</w:t>
      </w:r>
    </w:p>
    <w:p w14:paraId="5FFFC5A5"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約</w:t>
      </w:r>
      <w:proofErr w:type="gramStart"/>
      <w:r w:rsidRPr="0027260C">
        <w:rPr>
          <w:rFonts w:ascii="標楷體" w:eastAsia="標楷體" w:hAnsi="標楷體" w:cs="標楷體"/>
          <w:b/>
          <w:bCs/>
          <w:sz w:val="28"/>
          <w:szCs w:val="28"/>
        </w:rPr>
        <w:t>僱</w:t>
      </w:r>
      <w:proofErr w:type="gramEnd"/>
      <w:r w:rsidRPr="0027260C">
        <w:rPr>
          <w:rFonts w:ascii="標楷體" w:eastAsia="標楷體" w:hAnsi="標楷體" w:cs="標楷體"/>
          <w:b/>
          <w:bCs/>
          <w:sz w:val="28"/>
          <w:szCs w:val="28"/>
        </w:rPr>
        <w:t>人員雖非正式編制內公務員，惟仍屬刑法第</w:t>
      </w:r>
      <w:r w:rsidRPr="0027260C">
        <w:rPr>
          <w:rFonts w:ascii="標楷體" w:eastAsia="標楷體" w:hAnsi="標楷體" w:cs="標楷體"/>
          <w:b/>
          <w:bCs/>
          <w:sz w:val="28"/>
          <w:szCs w:val="28"/>
        </w:rPr>
        <w:t>10</w:t>
      </w:r>
      <w:r w:rsidRPr="0027260C">
        <w:rPr>
          <w:rFonts w:ascii="標楷體" w:eastAsia="標楷體" w:hAnsi="標楷體" w:cs="標楷體"/>
          <w:b/>
          <w:bCs/>
          <w:sz w:val="28"/>
          <w:szCs w:val="28"/>
        </w:rPr>
        <w:t>條之廣義公務員，</w:t>
      </w:r>
      <w:proofErr w:type="gramStart"/>
      <w:r w:rsidRPr="0027260C">
        <w:rPr>
          <w:rFonts w:ascii="標楷體" w:eastAsia="標楷體" w:hAnsi="標楷體" w:cs="標楷體"/>
          <w:b/>
          <w:bCs/>
          <w:sz w:val="28"/>
          <w:szCs w:val="28"/>
        </w:rPr>
        <w:t>若執執</w:t>
      </w:r>
      <w:proofErr w:type="gramEnd"/>
      <w:r w:rsidRPr="0027260C">
        <w:rPr>
          <w:rFonts w:ascii="標楷體" w:eastAsia="標楷體" w:hAnsi="標楷體" w:cs="標楷體"/>
          <w:b/>
          <w:bCs/>
          <w:sz w:val="28"/>
          <w:szCs w:val="28"/>
        </w:rPr>
        <w:t>行公務時渾淆圖利與便民之界線，也是要負責任的喔！</w:t>
      </w:r>
    </w:p>
    <w:p w14:paraId="724E357D" w14:textId="77777777" w:rsidR="00A441B7" w:rsidRPr="0027260C" w:rsidRDefault="00A441B7" w:rsidP="0027260C">
      <w:pPr>
        <w:widowControl/>
        <w:overflowPunct w:val="0"/>
        <w:spacing w:before="240" w:line="520" w:lineRule="exact"/>
        <w:jc w:val="both"/>
        <w:rPr>
          <w:rFonts w:ascii="標楷體" w:eastAsia="標楷體" w:hAnsi="標楷體"/>
          <w:b/>
          <w:bCs/>
          <w:sz w:val="28"/>
          <w:szCs w:val="28"/>
        </w:rPr>
      </w:pPr>
      <w:r w:rsidRPr="0027260C">
        <w:rPr>
          <w:rFonts w:ascii="標楷體" w:eastAsia="標楷體" w:hAnsi="標楷體"/>
          <w:b/>
          <w:bCs/>
          <w:sz w:val="28"/>
          <w:szCs w:val="28"/>
        </w:rPr>
        <w:br w:type="page"/>
      </w:r>
    </w:p>
    <w:p w14:paraId="3D66E17D" w14:textId="77777777" w:rsidR="0051652C" w:rsidRPr="0027260C" w:rsidRDefault="00EC3C5B" w:rsidP="0027260C">
      <w:pPr>
        <w:pStyle w:val="Standard"/>
        <w:overflowPunct w:val="0"/>
        <w:spacing w:before="480" w:line="520" w:lineRule="exact"/>
        <w:jc w:val="both"/>
        <w:rPr>
          <w:rFonts w:ascii="標楷體" w:eastAsia="標楷體" w:hAnsi="標楷體" w:cs="標楷體"/>
          <w:b/>
          <w:bCs/>
          <w:sz w:val="28"/>
          <w:szCs w:val="28"/>
        </w:rPr>
      </w:pPr>
      <w:r w:rsidRPr="0027260C">
        <w:rPr>
          <w:rFonts w:ascii="標楷體" w:eastAsia="標楷體" w:hAnsi="標楷體" w:cs="標楷體"/>
          <w:b/>
          <w:bCs/>
          <w:sz w:val="28"/>
          <w:szCs w:val="28"/>
        </w:rPr>
        <w:t>問</w:t>
      </w:r>
      <w:r w:rsidRPr="0027260C">
        <w:rPr>
          <w:rFonts w:ascii="標楷體" w:eastAsia="標楷體" w:hAnsi="標楷體" w:cs="標楷體"/>
          <w:b/>
          <w:bCs/>
          <w:sz w:val="28"/>
          <w:szCs w:val="28"/>
        </w:rPr>
        <w:t>2</w:t>
      </w:r>
      <w:r w:rsidRPr="0027260C">
        <w:rPr>
          <w:rFonts w:ascii="標楷體" w:eastAsia="標楷體" w:hAnsi="標楷體" w:cs="標楷體"/>
          <w:b/>
          <w:bCs/>
          <w:sz w:val="28"/>
          <w:szCs w:val="28"/>
        </w:rPr>
        <w:t>：</w:t>
      </w:r>
    </w:p>
    <w:p w14:paraId="2EE55399"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sz w:val="28"/>
          <w:szCs w:val="28"/>
        </w:rPr>
        <w:t>民眾辦理結婚喜宴或其他活動，為了節省費用，能不能請議員向市政府公務員關說要求不予收費？</w:t>
      </w:r>
    </w:p>
    <w:p w14:paraId="2EC4F098" w14:textId="77777777" w:rsidR="0051652C" w:rsidRPr="0027260C" w:rsidRDefault="00EC3C5B" w:rsidP="0027260C">
      <w:pPr>
        <w:pStyle w:val="Standard"/>
        <w:overflowPunct w:val="0"/>
        <w:spacing w:before="480" w:line="520" w:lineRule="exact"/>
        <w:jc w:val="both"/>
        <w:rPr>
          <w:rFonts w:ascii="標楷體" w:eastAsia="標楷體" w:hAnsi="標楷體" w:cs="標楷體"/>
          <w:b/>
          <w:bCs/>
          <w:sz w:val="28"/>
          <w:szCs w:val="28"/>
        </w:rPr>
      </w:pPr>
      <w:r w:rsidRPr="0027260C">
        <w:rPr>
          <w:rFonts w:ascii="標楷體" w:eastAsia="標楷體" w:hAnsi="標楷體" w:cs="標楷體"/>
          <w:b/>
          <w:bCs/>
          <w:sz w:val="28"/>
          <w:szCs w:val="28"/>
        </w:rPr>
        <w:t>答</w:t>
      </w:r>
      <w:r w:rsidRPr="0027260C">
        <w:rPr>
          <w:rFonts w:ascii="標楷體" w:eastAsia="標楷體" w:hAnsi="標楷體" w:cs="標楷體"/>
          <w:b/>
          <w:bCs/>
          <w:sz w:val="28"/>
          <w:szCs w:val="28"/>
        </w:rPr>
        <w:t>2</w:t>
      </w:r>
      <w:r w:rsidRPr="0027260C">
        <w:rPr>
          <w:rFonts w:ascii="標楷體" w:eastAsia="標楷體" w:hAnsi="標楷體" w:cs="標楷體"/>
          <w:b/>
          <w:bCs/>
          <w:sz w:val="28"/>
          <w:szCs w:val="28"/>
        </w:rPr>
        <w:t>：</w:t>
      </w:r>
    </w:p>
    <w:p w14:paraId="544ED328"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sz w:val="28"/>
          <w:szCs w:val="28"/>
        </w:rPr>
        <w:t>不可以，因為</w:t>
      </w:r>
      <w:proofErr w:type="gramStart"/>
      <w:r w:rsidRPr="0027260C">
        <w:rPr>
          <w:rFonts w:ascii="標楷體" w:eastAsia="標楷體" w:hAnsi="標楷體" w:cs="標楷體"/>
          <w:b/>
          <w:bCs/>
          <w:sz w:val="28"/>
          <w:szCs w:val="28"/>
        </w:rPr>
        <w:t>臺</w:t>
      </w:r>
      <w:proofErr w:type="gramEnd"/>
      <w:r w:rsidRPr="0027260C">
        <w:rPr>
          <w:rFonts w:ascii="標楷體" w:eastAsia="標楷體" w:hAnsi="標楷體" w:cs="標楷體"/>
          <w:b/>
          <w:bCs/>
          <w:sz w:val="28"/>
          <w:szCs w:val="28"/>
        </w:rPr>
        <w:t>中市政府有明文的規定使用租借綜合服務中心必須付費，網站上也清清楚楚的公布使用辦法以及租借時段付費標準，議員的請託而滿足了民眾的這類違法訴求，其行為並非便民，而是明確的圖利。</w:t>
      </w:r>
    </w:p>
    <w:p w14:paraId="6F077A7F" w14:textId="77777777" w:rsidR="0051652C" w:rsidRPr="0027260C" w:rsidRDefault="00EC3C5B" w:rsidP="0027260C">
      <w:pPr>
        <w:pStyle w:val="Standard"/>
        <w:overflowPunct w:val="0"/>
        <w:spacing w:before="48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w:t>
      </w:r>
      <w:r w:rsidR="00A441B7" w:rsidRPr="0027260C">
        <w:rPr>
          <w:rFonts w:eastAsia="標楷體" w:cs="標楷體"/>
          <w:b/>
          <w:sz w:val="28"/>
        </w:rPr>
        <w:t>溫情提醒</w:t>
      </w:r>
      <w:r w:rsidR="00A441B7" w:rsidRPr="0027260C">
        <w:rPr>
          <w:rFonts w:ascii="標楷體" w:eastAsia="標楷體" w:hAnsi="標楷體" w:cs="標楷體"/>
          <w:b/>
          <w:bCs/>
          <w:sz w:val="28"/>
          <w:szCs w:val="28"/>
        </w:rPr>
        <w:t>：</w:t>
      </w:r>
    </w:p>
    <w:p w14:paraId="0CF35998"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如果為了節省場地費用卻被起訴，其中所涉及的律師費用以及追繳場地費等相關金額，尤其訴訟過程中的心靈煎熬，絕對是得不償失的啊！</w:t>
      </w:r>
    </w:p>
    <w:p w14:paraId="6EC0CEA5" w14:textId="77777777" w:rsidR="00A441B7" w:rsidRPr="0027260C" w:rsidRDefault="00A441B7" w:rsidP="0027260C">
      <w:pPr>
        <w:widowControl/>
        <w:overflowPunct w:val="0"/>
        <w:spacing w:before="240" w:line="520" w:lineRule="exact"/>
        <w:jc w:val="both"/>
        <w:rPr>
          <w:rFonts w:ascii="標楷體" w:eastAsia="標楷體" w:hAnsi="標楷體"/>
          <w:b/>
          <w:bCs/>
          <w:sz w:val="28"/>
          <w:szCs w:val="28"/>
        </w:rPr>
      </w:pPr>
      <w:r w:rsidRPr="0027260C">
        <w:rPr>
          <w:rFonts w:ascii="標楷體" w:eastAsia="標楷體" w:hAnsi="標楷體"/>
          <w:b/>
          <w:bCs/>
          <w:sz w:val="28"/>
          <w:szCs w:val="28"/>
        </w:rPr>
        <w:br w:type="page"/>
      </w:r>
    </w:p>
    <w:p w14:paraId="75C47325" w14:textId="77777777" w:rsidR="0051652C" w:rsidRPr="0027260C" w:rsidRDefault="00EC3C5B" w:rsidP="0027260C">
      <w:pPr>
        <w:pStyle w:val="Standard"/>
        <w:overflowPunct w:val="0"/>
        <w:spacing w:before="240" w:line="520" w:lineRule="exact"/>
        <w:jc w:val="both"/>
        <w:rPr>
          <w:rFonts w:ascii="標楷體" w:eastAsia="標楷體" w:hAnsi="標楷體"/>
          <w:b/>
          <w:bCs/>
          <w:sz w:val="28"/>
          <w:szCs w:val="28"/>
        </w:rPr>
      </w:pPr>
      <w:r w:rsidRPr="0027260C">
        <w:rPr>
          <w:rFonts w:ascii="標楷體" w:eastAsia="標楷體" w:hAnsi="標楷體" w:cs="標楷體"/>
          <w:b/>
          <w:bCs/>
          <w:sz w:val="28"/>
          <w:szCs w:val="28"/>
        </w:rPr>
        <w:t>五、真正便民的適例</w:t>
      </w:r>
    </w:p>
    <w:p w14:paraId="0C823F2A" w14:textId="77777777" w:rsidR="0051652C" w:rsidRPr="0027260C" w:rsidRDefault="00EC3C5B" w:rsidP="0027260C">
      <w:pPr>
        <w:pStyle w:val="Standard"/>
        <w:overflowPunct w:val="0"/>
        <w:spacing w:before="480" w:line="520" w:lineRule="exact"/>
        <w:jc w:val="both"/>
        <w:rPr>
          <w:rFonts w:ascii="標楷體" w:eastAsia="標楷體" w:hAnsi="標楷體" w:cs="標楷體"/>
          <w:b/>
          <w:bCs/>
          <w:sz w:val="28"/>
          <w:szCs w:val="28"/>
        </w:rPr>
      </w:pPr>
      <w:r w:rsidRPr="0027260C">
        <w:rPr>
          <w:rFonts w:ascii="標楷體" w:eastAsia="標楷體" w:hAnsi="標楷體" w:cs="標楷體"/>
          <w:b/>
          <w:bCs/>
          <w:color w:val="000000"/>
          <w:sz w:val="28"/>
          <w:szCs w:val="28"/>
        </w:rPr>
        <w:t>問</w:t>
      </w:r>
      <w:r w:rsidRPr="0027260C">
        <w:rPr>
          <w:rFonts w:ascii="標楷體" w:eastAsia="標楷體" w:hAnsi="標楷體" w:cs="標楷體"/>
          <w:b/>
          <w:bCs/>
          <w:color w:val="000000"/>
          <w:sz w:val="28"/>
          <w:szCs w:val="28"/>
        </w:rPr>
        <w:t>1</w:t>
      </w:r>
      <w:r w:rsidRPr="0027260C">
        <w:rPr>
          <w:rFonts w:ascii="標楷體" w:eastAsia="標楷體" w:hAnsi="標楷體" w:cs="標楷體"/>
          <w:b/>
          <w:bCs/>
          <w:color w:val="000000"/>
          <w:sz w:val="28"/>
          <w:szCs w:val="28"/>
        </w:rPr>
        <w:t>：</w:t>
      </w:r>
    </w:p>
    <w:p w14:paraId="7BBDF74F"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color w:val="000000"/>
          <w:sz w:val="28"/>
          <w:szCs w:val="28"/>
        </w:rPr>
        <w:t>至</w:t>
      </w:r>
      <w:proofErr w:type="gramStart"/>
      <w:r w:rsidRPr="0027260C">
        <w:rPr>
          <w:rFonts w:ascii="標楷體" w:eastAsia="標楷體" w:hAnsi="標楷體" w:cs="標楷體"/>
          <w:b/>
          <w:bCs/>
          <w:color w:val="000000"/>
          <w:sz w:val="28"/>
          <w:szCs w:val="28"/>
        </w:rPr>
        <w:t>臺</w:t>
      </w:r>
      <w:proofErr w:type="gramEnd"/>
      <w:r w:rsidRPr="0027260C">
        <w:rPr>
          <w:rFonts w:ascii="標楷體" w:eastAsia="標楷體" w:hAnsi="標楷體" w:cs="標楷體"/>
          <w:b/>
          <w:bCs/>
          <w:color w:val="000000"/>
          <w:sz w:val="28"/>
          <w:szCs w:val="28"/>
        </w:rPr>
        <w:t>中市政府申請核發公司資格證明，依網頁公開資訊，本項業務作業天數為</w:t>
      </w:r>
      <w:r w:rsidRPr="0027260C">
        <w:rPr>
          <w:rFonts w:ascii="標楷體" w:eastAsia="標楷體" w:hAnsi="標楷體" w:cs="標楷體"/>
          <w:b/>
          <w:bCs/>
          <w:color w:val="000000"/>
          <w:sz w:val="28"/>
          <w:szCs w:val="28"/>
        </w:rPr>
        <w:t>5</w:t>
      </w:r>
      <w:r w:rsidRPr="0027260C">
        <w:rPr>
          <w:rFonts w:ascii="標楷體" w:eastAsia="標楷體" w:hAnsi="標楷體" w:cs="標楷體"/>
          <w:b/>
          <w:bCs/>
          <w:color w:val="000000"/>
          <w:sz w:val="28"/>
          <w:szCs w:val="28"/>
        </w:rPr>
        <w:t>日，因業務上急需此證明，於申請時特別請託承辦人員能否加速辦理，沒想到隔天竟然就接到能領取證明的通知，承辦人員作業迅速，讓公司得以在短時間內運用此資料獲取利益，但這樣是不是會構成圖利？</w:t>
      </w:r>
    </w:p>
    <w:p w14:paraId="41C595B9" w14:textId="77777777" w:rsidR="0051652C" w:rsidRPr="0027260C" w:rsidRDefault="00EC3C5B" w:rsidP="0027260C">
      <w:pPr>
        <w:pStyle w:val="Standard"/>
        <w:overflowPunct w:val="0"/>
        <w:spacing w:before="480" w:line="520" w:lineRule="exact"/>
        <w:jc w:val="both"/>
        <w:rPr>
          <w:rFonts w:ascii="標楷體" w:eastAsia="標楷體" w:hAnsi="標楷體" w:cs="標楷體"/>
          <w:b/>
          <w:bCs/>
          <w:sz w:val="28"/>
          <w:szCs w:val="28"/>
        </w:rPr>
      </w:pPr>
      <w:r w:rsidRPr="0027260C">
        <w:rPr>
          <w:rFonts w:ascii="標楷體" w:eastAsia="標楷體" w:hAnsi="標楷體" w:cs="標楷體"/>
          <w:b/>
          <w:bCs/>
          <w:color w:val="000000"/>
          <w:sz w:val="28"/>
          <w:szCs w:val="28"/>
        </w:rPr>
        <w:t>答</w:t>
      </w:r>
      <w:r w:rsidRPr="0027260C">
        <w:rPr>
          <w:rFonts w:ascii="標楷體" w:eastAsia="標楷體" w:hAnsi="標楷體" w:cs="標楷體"/>
          <w:b/>
          <w:bCs/>
          <w:color w:val="000000"/>
          <w:sz w:val="28"/>
          <w:szCs w:val="28"/>
        </w:rPr>
        <w:t>1</w:t>
      </w:r>
      <w:r w:rsidRPr="0027260C">
        <w:rPr>
          <w:rFonts w:ascii="標楷體" w:eastAsia="標楷體" w:hAnsi="標楷體" w:cs="標楷體"/>
          <w:b/>
          <w:bCs/>
          <w:color w:val="000000"/>
          <w:sz w:val="28"/>
          <w:szCs w:val="28"/>
        </w:rPr>
        <w:t>：</w:t>
      </w:r>
    </w:p>
    <w:p w14:paraId="540DB625" w14:textId="77777777" w:rsidR="0051652C" w:rsidRPr="0027260C" w:rsidRDefault="00EC3C5B" w:rsidP="0027260C">
      <w:pPr>
        <w:pStyle w:val="Standard"/>
        <w:overflowPunct w:val="0"/>
        <w:spacing w:before="240" w:line="520" w:lineRule="exact"/>
        <w:jc w:val="both"/>
        <w:rPr>
          <w:rFonts w:ascii="標楷體" w:eastAsia="標楷體" w:hAnsi="標楷體" w:cs="標楷體"/>
          <w:b/>
          <w:bCs/>
          <w:sz w:val="28"/>
          <w:szCs w:val="28"/>
        </w:rPr>
      </w:pPr>
      <w:r w:rsidRPr="0027260C">
        <w:rPr>
          <w:rFonts w:ascii="標楷體" w:eastAsia="標楷體" w:hAnsi="標楷體" w:cs="標楷體"/>
          <w:b/>
          <w:bCs/>
          <w:color w:val="000000"/>
          <w:sz w:val="28"/>
          <w:szCs w:val="28"/>
        </w:rPr>
        <w:t>公務員在裁量權限範圍內，使民眾獲得正當的利益，是不會構</w:t>
      </w:r>
      <w:r w:rsidRPr="0027260C">
        <w:rPr>
          <w:rFonts w:ascii="標楷體" w:eastAsia="標楷體" w:hAnsi="標楷體" w:cs="標楷體"/>
          <w:b/>
          <w:bCs/>
          <w:color w:val="000000"/>
          <w:sz w:val="28"/>
          <w:szCs w:val="28"/>
        </w:rPr>
        <w:t>成圖利的，這是一種簡政便民精神的發揮，公務員勇於任事，展現便民效率，這是值得鼓勵，也是值得嘉許的。</w:t>
      </w:r>
    </w:p>
    <w:p w14:paraId="2D117E69" w14:textId="77777777" w:rsidR="0051652C" w:rsidRPr="0027260C" w:rsidRDefault="00093C21" w:rsidP="0027260C">
      <w:pPr>
        <w:pStyle w:val="Standard"/>
        <w:overflowPunct w:val="0"/>
        <w:spacing w:before="480" w:line="520" w:lineRule="exact"/>
        <w:jc w:val="both"/>
        <w:rPr>
          <w:rFonts w:ascii="標楷體" w:eastAsia="標楷體" w:hAnsi="標楷體" w:cs="標楷體"/>
          <w:b/>
          <w:bCs/>
          <w:color w:val="000000"/>
          <w:sz w:val="28"/>
          <w:szCs w:val="28"/>
        </w:rPr>
      </w:pPr>
      <w:r w:rsidRPr="0027260C">
        <w:rPr>
          <w:rFonts w:ascii="標楷體" w:eastAsia="標楷體" w:hAnsi="標楷體" w:cs="標楷體"/>
          <w:b/>
          <w:bCs/>
          <w:sz w:val="28"/>
          <w:szCs w:val="28"/>
        </w:rPr>
        <w:t>★</w:t>
      </w:r>
      <w:r w:rsidR="00A441B7" w:rsidRPr="0027260C">
        <w:rPr>
          <w:rFonts w:ascii="標楷體" w:eastAsia="標楷體" w:hAnsi="標楷體" w:cs="標楷體"/>
          <w:b/>
          <w:bCs/>
          <w:color w:val="000000"/>
          <w:sz w:val="28"/>
          <w:szCs w:val="28"/>
        </w:rPr>
        <w:t>溫情提醒</w:t>
      </w:r>
      <w:r w:rsidR="00EC3C5B" w:rsidRPr="0027260C">
        <w:rPr>
          <w:rFonts w:ascii="標楷體" w:eastAsia="標楷體" w:hAnsi="標楷體" w:cs="標楷體"/>
          <w:b/>
          <w:bCs/>
          <w:color w:val="000000"/>
          <w:sz w:val="28"/>
          <w:szCs w:val="28"/>
        </w:rPr>
        <w:t>：</w:t>
      </w:r>
    </w:p>
    <w:p w14:paraId="132B5B3D" w14:textId="77777777" w:rsidR="0051652C" w:rsidRPr="0027260C" w:rsidRDefault="00EC3C5B" w:rsidP="0027260C">
      <w:pPr>
        <w:pStyle w:val="Standard"/>
        <w:overflowPunct w:val="0"/>
        <w:spacing w:before="240" w:line="520" w:lineRule="exact"/>
        <w:jc w:val="both"/>
        <w:rPr>
          <w:rFonts w:ascii="標楷體" w:eastAsia="標楷體" w:hAnsi="標楷體" w:cs="標楷體"/>
          <w:b/>
          <w:bCs/>
          <w:color w:val="000000"/>
          <w:sz w:val="28"/>
          <w:szCs w:val="28"/>
        </w:rPr>
      </w:pPr>
      <w:r w:rsidRPr="0027260C">
        <w:rPr>
          <w:rFonts w:ascii="標楷體" w:eastAsia="標楷體" w:hAnsi="標楷體" w:cs="標楷體"/>
          <w:b/>
          <w:bCs/>
          <w:color w:val="000000"/>
          <w:sz w:val="28"/>
          <w:szCs w:val="28"/>
        </w:rPr>
        <w:t>但是如果為了加速案件辦理，給予公務員事前「快單費」或事後「感謝紅包」，則公務員與民眾均可能會</w:t>
      </w:r>
      <w:bookmarkStart w:id="0" w:name="_GoBack"/>
      <w:bookmarkEnd w:id="0"/>
      <w:r w:rsidRPr="0027260C">
        <w:rPr>
          <w:rFonts w:ascii="標楷體" w:eastAsia="標楷體" w:hAnsi="標楷體" w:cs="標楷體"/>
          <w:b/>
          <w:bCs/>
          <w:color w:val="000000"/>
          <w:sz w:val="28"/>
          <w:szCs w:val="28"/>
        </w:rPr>
        <w:t>涉犯貪污治罪條例，所以還是讓政府機關積極擴展透明的便民措施，才是最佳的良策。</w:t>
      </w:r>
    </w:p>
    <w:sectPr w:rsidR="0051652C" w:rsidRPr="0027260C">
      <w:footerReference w:type="default" r:id="rId6"/>
      <w:pgSz w:w="11906" w:h="16838"/>
      <w:pgMar w:top="851" w:right="1644" w:bottom="1440" w:left="1797"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B69D7" w14:textId="77777777" w:rsidR="00EC3C5B" w:rsidRDefault="00EC3C5B">
      <w:r>
        <w:separator/>
      </w:r>
    </w:p>
  </w:endnote>
  <w:endnote w:type="continuationSeparator" w:id="0">
    <w:p w14:paraId="5ABEC838" w14:textId="77777777" w:rsidR="00EC3C5B" w:rsidRDefault="00EC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2643" w14:textId="77777777" w:rsidR="007D01BA" w:rsidRDefault="00EC3C5B" w:rsidP="00A441B7">
    <w:pPr>
      <w:pStyle w:val="a3"/>
    </w:pPr>
    <w:r>
      <w:rPr>
        <w:noProof/>
      </w:rPr>
      <mc:AlternateContent>
        <mc:Choice Requires="wps">
          <w:drawing>
            <wp:anchor distT="0" distB="0" distL="114300" distR="114300" simplePos="0" relativeHeight="251659264" behindDoc="0" locked="0" layoutInCell="1" allowOverlap="1" wp14:anchorId="1B294B19" wp14:editId="1A32BDD9">
              <wp:simplePos x="0" y="0"/>
              <wp:positionH relativeFrom="margin">
                <wp:align>right</wp:align>
              </wp:positionH>
              <wp:positionV relativeFrom="paragraph">
                <wp:posOffset>720</wp:posOffset>
              </wp:positionV>
              <wp:extent cx="144000" cy="14760"/>
              <wp:effectExtent l="0" t="0" r="8890" b="6350"/>
              <wp:wrapSquare wrapText="bothSides"/>
              <wp:docPr id="1" name="外框1"/>
              <wp:cNvGraphicFramePr/>
              <a:graphic xmlns:a="http://schemas.openxmlformats.org/drawingml/2006/main">
                <a:graphicData uri="http://schemas.microsoft.com/office/word/2010/wordprocessingShape">
                  <wps:wsp>
                    <wps:cNvSpPr txBox="1"/>
                    <wps:spPr>
                      <a:xfrm>
                        <a:off x="0" y="0"/>
                        <a:ext cx="144000" cy="14760"/>
                      </a:xfrm>
                      <a:prstGeom prst="rect">
                        <a:avLst/>
                      </a:prstGeom>
                      <a:noFill/>
                      <a:ln>
                        <a:noFill/>
                        <a:prstDash/>
                      </a:ln>
                    </wps:spPr>
                    <wps:txbx>
                      <w:txbxContent>
                        <w:p w14:paraId="27A9F76A" w14:textId="77777777" w:rsidR="007D01BA" w:rsidRDefault="00EC3C5B">
                          <w:pPr>
                            <w:pStyle w:val="a3"/>
                          </w:pPr>
                          <w:r>
                            <w:rPr>
                              <w:rStyle w:val="aa"/>
                              <w:rFonts w:eastAsia="新細明體"/>
                            </w:rPr>
                            <w:fldChar w:fldCharType="begin"/>
                          </w:r>
                          <w:r>
                            <w:rPr>
                              <w:rStyle w:val="aa"/>
                              <w:rFonts w:eastAsia="新細明體"/>
                            </w:rPr>
                            <w:instrText xml:space="preserve"> PAGE </w:instrText>
                          </w:r>
                          <w:r>
                            <w:rPr>
                              <w:rStyle w:val="aa"/>
                              <w:rFonts w:eastAsia="新細明體"/>
                            </w:rPr>
                            <w:fldChar w:fldCharType="separate"/>
                          </w:r>
                          <w:r>
                            <w:rPr>
                              <w:rStyle w:val="aa"/>
                              <w:rFonts w:eastAsia="新細明體"/>
                            </w:rPr>
                            <w:t>18</w:t>
                          </w:r>
                          <w:r>
                            <w:rPr>
                              <w:rStyle w:val="aa"/>
                              <w:rFonts w:eastAsia="新細明體"/>
                            </w:rPr>
                            <w:fldChar w:fldCharType="end"/>
                          </w:r>
                        </w:p>
                      </w:txbxContent>
                    </wps:txbx>
                    <wps:bodyPr wrap="square" lIns="0" tIns="0" rIns="0" bIns="0" compatLnSpc="0">
                      <a:spAutoFit/>
                    </wps:bodyPr>
                  </wps:wsp>
                </a:graphicData>
              </a:graphic>
              <wp14:sizeRelH relativeFrom="margin">
                <wp14:pctWidth>0</wp14:pctWidth>
              </wp14:sizeRelH>
            </wp:anchor>
          </w:drawing>
        </mc:Choice>
        <mc:Fallback>
          <w:pict>
            <v:shapetype w14:anchorId="1B294B19" id="_x0000_t202" coordsize="21600,21600" o:spt="202" path="m,l,21600r21600,l21600,xe">
              <v:stroke joinstyle="miter"/>
              <v:path gradientshapeok="t" o:connecttype="rect"/>
            </v:shapetype>
            <v:shape id="外框1" o:spid="_x0000_s1026" type="#_x0000_t202" style="position:absolute;margin-left:-39.85pt;margin-top:.05pt;width:11.35pt;height:1.1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" filled="f" stroked="f">
              <v:textbox style="mso-fit-shape-to-text:t" inset="0,0,0,0">
                <w:txbxContent>
                  <w:p w14:paraId="27A9F76A" w14:textId="77777777" w:rsidR="007D01BA" w:rsidRDefault="00EC3C5B">
                    <w:pPr>
                      <w:pStyle w:val="a3"/>
                    </w:pPr>
                    <w:r>
                      <w:rPr>
                        <w:rStyle w:val="aa"/>
                        <w:rFonts w:eastAsia="新細明體"/>
                      </w:rPr>
                      <w:fldChar w:fldCharType="begin"/>
                    </w:r>
                    <w:r>
                      <w:rPr>
                        <w:rStyle w:val="aa"/>
                        <w:rFonts w:eastAsia="新細明體"/>
                      </w:rPr>
                      <w:instrText xml:space="preserve"> PAGE </w:instrText>
                    </w:r>
                    <w:r>
                      <w:rPr>
                        <w:rStyle w:val="aa"/>
                        <w:rFonts w:eastAsia="新細明體"/>
                      </w:rPr>
                      <w:fldChar w:fldCharType="separate"/>
                    </w:r>
                    <w:r>
                      <w:rPr>
                        <w:rStyle w:val="aa"/>
                        <w:rFonts w:eastAsia="新細明體"/>
                      </w:rPr>
                      <w:t>18</w:t>
                    </w:r>
                    <w:r>
                      <w:rPr>
                        <w:rStyle w:val="aa"/>
                        <w:rFonts w:eastAsia="新細明體"/>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E25B0" w14:textId="77777777" w:rsidR="00EC3C5B" w:rsidRDefault="00EC3C5B">
      <w:r>
        <w:rPr>
          <w:color w:val="000000"/>
        </w:rPr>
        <w:separator/>
      </w:r>
    </w:p>
  </w:footnote>
  <w:footnote w:type="continuationSeparator" w:id="0">
    <w:p w14:paraId="1378E45C" w14:textId="77777777" w:rsidR="00EC3C5B" w:rsidRDefault="00EC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1652C"/>
    <w:rsid w:val="00093C21"/>
    <w:rsid w:val="0027260C"/>
    <w:rsid w:val="0051652C"/>
    <w:rsid w:val="005B24FE"/>
    <w:rsid w:val="009F696D"/>
    <w:rsid w:val="00A441B7"/>
    <w:rsid w:val="00EC3C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4370C"/>
  <w15:docId w15:val="{A76F0FA0-DBBB-46AD-8B12-1D301E9C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footer"/>
    <w:basedOn w:val="Textbody"/>
    <w:pPr>
      <w:tabs>
        <w:tab w:val="center" w:pos="4153"/>
        <w:tab w:val="right" w:pos="8306"/>
      </w:tabs>
      <w:snapToGrid w:val="0"/>
    </w:pPr>
    <w:rPr>
      <w:sz w:val="20"/>
      <w:szCs w:val="20"/>
    </w:rPr>
  </w:style>
  <w:style w:type="paragraph" w:styleId="a4">
    <w:name w:val="annotation text"/>
    <w:basedOn w:val="Textbody"/>
  </w:style>
  <w:style w:type="paragraph" w:styleId="3">
    <w:name w:val="Body Text Indent 3"/>
    <w:basedOn w:val="Textbody"/>
    <w:pPr>
      <w:spacing w:after="120"/>
      <w:ind w:left="480"/>
    </w:pPr>
    <w:rPr>
      <w:sz w:val="16"/>
      <w:szCs w:val="16"/>
    </w:rPr>
  </w:style>
  <w:style w:type="paragraph" w:styleId="a5">
    <w:name w:val="head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DocumentMap">
    <w:name w:val="DocumentMap"/>
    <w:pPr>
      <w:textAlignment w:val="auto"/>
    </w:pPr>
    <w:rPr>
      <w:rFonts w:ascii="Calibri" w:hAnsi="Calibri" w:cs="Calibri"/>
      <w:kern w:val="3"/>
      <w:sz w:val="24"/>
      <w:szCs w:val="22"/>
    </w:rPr>
  </w:style>
  <w:style w:type="paragraph" w:customStyle="1" w:styleId="a6">
    <w:name w:val="防制措施(標題)"/>
    <w:basedOn w:val="Standard"/>
    <w:pPr>
      <w:spacing w:line="520" w:lineRule="exact"/>
      <w:jc w:val="both"/>
    </w:pPr>
    <w:rPr>
      <w:rFonts w:ascii="標楷體" w:eastAsia="標楷體" w:hAnsi="標楷體" w:cs="標楷體"/>
      <w:b/>
      <w:color w:val="000000"/>
      <w:sz w:val="32"/>
      <w:szCs w:val="32"/>
      <w:lang w:val="zh-TW"/>
    </w:rPr>
  </w:style>
  <w:style w:type="paragraph" w:customStyle="1" w:styleId="a7">
    <w:name w:val="案情概述標題"/>
    <w:basedOn w:val="Standard"/>
    <w:pPr>
      <w:spacing w:line="520" w:lineRule="exact"/>
      <w:jc w:val="both"/>
    </w:pPr>
    <w:rPr>
      <w:rFonts w:ascii="標楷體" w:eastAsia="標楷體" w:hAnsi="標楷體" w:cs="標楷體"/>
      <w:b/>
      <w:sz w:val="32"/>
      <w:szCs w:val="32"/>
    </w:rPr>
  </w:style>
  <w:style w:type="paragraph" w:customStyle="1" w:styleId="a8">
    <w:name w:val="風險評估標題"/>
    <w:basedOn w:val="Standard"/>
    <w:pPr>
      <w:spacing w:line="520" w:lineRule="exact"/>
      <w:jc w:val="both"/>
    </w:pPr>
    <w:rPr>
      <w:rFonts w:ascii="標楷體" w:eastAsia="標楷體" w:hAnsi="標楷體" w:cs="標楷體"/>
      <w:b/>
      <w:color w:val="000000"/>
      <w:sz w:val="32"/>
      <w:szCs w:val="32"/>
      <w:lang w:val="zh-TW"/>
    </w:rPr>
  </w:style>
  <w:style w:type="character" w:customStyle="1" w:styleId="a9">
    <w:name w:val="頁尾 字元"/>
    <w:rPr>
      <w:rFonts w:cs="Times New Roman"/>
      <w:sz w:val="20"/>
      <w:szCs w:val="20"/>
    </w:rPr>
  </w:style>
  <w:style w:type="character" w:styleId="aa">
    <w:name w:val="page number"/>
    <w:rPr>
      <w:rFonts w:ascii="Times New Roman" w:eastAsia="Times New Roman" w:hAnsi="Times New Roman" w:cs="Times New Roman"/>
    </w:rPr>
  </w:style>
  <w:style w:type="character" w:customStyle="1" w:styleId="ab">
    <w:name w:val="註解文字 字元"/>
    <w:rPr>
      <w:rFonts w:cs="Times New Roman"/>
      <w:sz w:val="24"/>
      <w:szCs w:val="24"/>
    </w:rPr>
  </w:style>
  <w:style w:type="character" w:customStyle="1" w:styleId="30">
    <w:name w:val="本文縮排 3 字元"/>
    <w:rPr>
      <w:rFonts w:cs="Times New Roman"/>
      <w:sz w:val="16"/>
      <w:szCs w:val="16"/>
    </w:rPr>
  </w:style>
  <w:style w:type="character" w:customStyle="1" w:styleId="ac">
    <w:name w:val="頁首 字元"/>
    <w:rPr>
      <w:rFonts w:cs="Times New Roman"/>
      <w:sz w:val="20"/>
      <w:szCs w:val="20"/>
    </w:rPr>
  </w:style>
  <w:style w:type="character" w:customStyle="1" w:styleId="ad">
    <w:name w:val="防制措施(標題) 字元"/>
    <w:basedOn w:val="a0"/>
    <w:rPr>
      <w:rFonts w:ascii="標楷體" w:eastAsia="標楷體" w:hAnsi="標楷體" w:cs="標楷體"/>
      <w:b/>
      <w:color w:val="000000"/>
      <w:kern w:val="0"/>
      <w:sz w:val="32"/>
      <w:szCs w:val="32"/>
      <w:lang w:val="zh-TW"/>
    </w:rPr>
  </w:style>
  <w:style w:type="character" w:customStyle="1" w:styleId="ae">
    <w:name w:val="案情概述標題 字元"/>
    <w:basedOn w:val="a0"/>
    <w:rPr>
      <w:rFonts w:ascii="標楷體" w:eastAsia="標楷體" w:hAnsi="標楷體" w:cs="標楷體"/>
      <w:b/>
      <w:sz w:val="32"/>
      <w:szCs w:val="32"/>
    </w:rPr>
  </w:style>
  <w:style w:type="character" w:customStyle="1" w:styleId="af">
    <w:name w:val="風險評估標題 字元"/>
    <w:basedOn w:val="a0"/>
    <w:rPr>
      <w:rFonts w:ascii="標楷體" w:eastAsia="標楷體" w:hAnsi="標楷體" w:cs="標楷體"/>
      <w:b/>
      <w:color w:val="000000"/>
      <w:kern w:val="0"/>
      <w:sz w:val="32"/>
      <w:szCs w:val="3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20844;&#21209;&#21729;&#24265;&#25919;&#20523;&#29702;&#35215;&#31684;&#21839;&#31572;&#36655;.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立法院質詢法務部擬答參考資料</dc:title>
  <dc:creator/>
  <cp:lastModifiedBy>user</cp:lastModifiedBy>
  <cp:revision>4</cp:revision>
  <cp:lastPrinted>2022-12-15T06:51:00Z</cp:lastPrinted>
  <dcterms:created xsi:type="dcterms:W3CDTF">2022-12-15T06:50:00Z</dcterms:created>
  <dcterms:modified xsi:type="dcterms:W3CDTF">2022-12-15T06:51:00Z</dcterms:modified>
</cp:coreProperties>
</file>