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4DD" w:rsidRPr="004944DD" w:rsidRDefault="00D75105" w:rsidP="00D75105">
      <w:pPr>
        <w:widowControl/>
        <w:spacing w:line="360" w:lineRule="exact"/>
        <w:ind w:rightChars="-555" w:right="-1332"/>
        <w:jc w:val="righ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</w:t>
      </w:r>
      <w:r w:rsidR="004944DD" w:rsidRPr="004944DD">
        <w:rPr>
          <w:rFonts w:ascii="標楷體" w:eastAsia="標楷體" w:hAnsi="標楷體" w:cs="新細明體"/>
          <w:b/>
          <w:kern w:val="0"/>
          <w:sz w:val="28"/>
          <w:szCs w:val="28"/>
        </w:rPr>
        <w:t>二級警戒:室內80人以下、戶外300人以下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</w:t>
      </w:r>
      <w:r w:rsidRPr="00D75105">
        <w:rPr>
          <w:rFonts w:ascii="標楷體" w:eastAsia="標楷體" w:hAnsi="標楷體" w:cs="新細明體" w:hint="eastAsia"/>
          <w:b/>
          <w:kern w:val="0"/>
          <w:szCs w:val="24"/>
        </w:rPr>
        <w:t xml:space="preserve"> 110.09.</w:t>
      </w:r>
      <w:r w:rsidR="002E5606">
        <w:rPr>
          <w:rFonts w:ascii="標楷體" w:eastAsia="標楷體" w:hAnsi="標楷體" w:cs="新細明體" w:hint="eastAsia"/>
          <w:b/>
          <w:kern w:val="0"/>
          <w:szCs w:val="24"/>
        </w:rPr>
        <w:t>2</w:t>
      </w:r>
      <w:r w:rsidR="006105D8">
        <w:rPr>
          <w:rFonts w:ascii="標楷體" w:eastAsia="標楷體" w:hAnsi="標楷體" w:cs="新細明體" w:hint="eastAsia"/>
          <w:b/>
          <w:kern w:val="0"/>
          <w:szCs w:val="24"/>
        </w:rPr>
        <w:t>4</w:t>
      </w:r>
      <w:r w:rsidRPr="00D75105">
        <w:rPr>
          <w:rFonts w:ascii="標楷體" w:eastAsia="標楷體" w:hAnsi="標楷體" w:cs="新細明體" w:hint="eastAsia"/>
          <w:b/>
          <w:kern w:val="0"/>
          <w:szCs w:val="24"/>
        </w:rPr>
        <w:t>版</w:t>
      </w:r>
    </w:p>
    <w:p w:rsidR="004944DD" w:rsidRPr="002D00D8" w:rsidRDefault="00D04104" w:rsidP="005C49F1">
      <w:pPr>
        <w:spacing w:line="360" w:lineRule="exact"/>
        <w:ind w:rightChars="-201" w:right="-482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t>因應防範嚴重特殊傳染性肺炎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辦</w:t>
      </w:r>
      <w:r w:rsidR="004944DD" w:rsidRPr="002D00D8">
        <w:rPr>
          <w:rFonts w:ascii="標楷體" w:eastAsia="標楷體" w:hAnsi="標楷體" w:cs="新細明體"/>
          <w:b/>
          <w:kern w:val="0"/>
          <w:sz w:val="28"/>
          <w:szCs w:val="28"/>
        </w:rPr>
        <w:t>理</w:t>
      </w:r>
      <w:r w:rsidR="00853472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會議及展覽</w:t>
      </w:r>
      <w:bookmarkStart w:id="0" w:name="_GoBack"/>
      <w:bookmarkEnd w:id="0"/>
      <w:r w:rsidR="005C49F1">
        <w:rPr>
          <w:rFonts w:ascii="標楷體" w:eastAsia="標楷體" w:hAnsi="標楷體" w:cs="新細明體"/>
          <w:b/>
          <w:kern w:val="0"/>
          <w:sz w:val="28"/>
          <w:szCs w:val="28"/>
        </w:rPr>
        <w:t>防疫計畫</w:t>
      </w:r>
      <w:r w:rsidR="004944DD" w:rsidRPr="002D00D8">
        <w:rPr>
          <w:rFonts w:ascii="標楷體" w:eastAsia="標楷體" w:hAnsi="標楷體" w:cs="新細明體"/>
          <w:b/>
          <w:kern w:val="0"/>
          <w:sz w:val="28"/>
          <w:szCs w:val="28"/>
        </w:rPr>
        <w:t>檢核表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418"/>
        <w:gridCol w:w="1985"/>
        <w:gridCol w:w="1134"/>
        <w:gridCol w:w="1484"/>
        <w:gridCol w:w="1351"/>
        <w:gridCol w:w="2551"/>
        <w:gridCol w:w="1134"/>
      </w:tblGrid>
      <w:tr w:rsidR="004944DD" w:rsidTr="0076678B">
        <w:trPr>
          <w:trHeight w:val="688"/>
        </w:trPr>
        <w:tc>
          <w:tcPr>
            <w:tcW w:w="1418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活動名稱</w:t>
            </w:r>
          </w:p>
        </w:tc>
        <w:tc>
          <w:tcPr>
            <w:tcW w:w="1985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對象</w:t>
            </w:r>
          </w:p>
        </w:tc>
        <w:tc>
          <w:tcPr>
            <w:tcW w:w="148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人數</w:t>
            </w:r>
          </w:p>
        </w:tc>
        <w:tc>
          <w:tcPr>
            <w:tcW w:w="2551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□室內</w:t>
            </w:r>
          </w:p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□室外</w:t>
            </w:r>
          </w:p>
        </w:tc>
      </w:tr>
      <w:tr w:rsidR="004944DD" w:rsidTr="0076678B">
        <w:trPr>
          <w:trHeight w:val="698"/>
        </w:trPr>
        <w:tc>
          <w:tcPr>
            <w:tcW w:w="1418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985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地點</w:t>
            </w:r>
          </w:p>
        </w:tc>
        <w:tc>
          <w:tcPr>
            <w:tcW w:w="5386" w:type="dxa"/>
            <w:gridSpan w:val="3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  <w:tr w:rsidR="004944DD" w:rsidTr="0076678B">
        <w:trPr>
          <w:trHeight w:val="695"/>
        </w:trPr>
        <w:tc>
          <w:tcPr>
            <w:tcW w:w="1418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主辦單位</w:t>
            </w:r>
          </w:p>
        </w:tc>
        <w:tc>
          <w:tcPr>
            <w:tcW w:w="1985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負責人</w:t>
            </w:r>
          </w:p>
        </w:tc>
        <w:tc>
          <w:tcPr>
            <w:tcW w:w="148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551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944DD" w:rsidRPr="00173995" w:rsidRDefault="004944DD" w:rsidP="0076678B">
            <w:pPr>
              <w:pStyle w:val="Default"/>
              <w:spacing w:line="480" w:lineRule="exact"/>
              <w:rPr>
                <w:sz w:val="28"/>
                <w:szCs w:val="28"/>
              </w:rPr>
            </w:pPr>
          </w:p>
        </w:tc>
      </w:tr>
    </w:tbl>
    <w:p w:rsidR="004944DD" w:rsidRPr="009E6D32" w:rsidRDefault="004944DD" w:rsidP="009E6D32">
      <w:pPr>
        <w:pStyle w:val="Default"/>
        <w:spacing w:line="120" w:lineRule="exact"/>
        <w:rPr>
          <w:sz w:val="16"/>
          <w:szCs w:val="16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6521"/>
        <w:gridCol w:w="1134"/>
        <w:gridCol w:w="1134"/>
        <w:gridCol w:w="1134"/>
        <w:gridCol w:w="1134"/>
      </w:tblGrid>
      <w:tr w:rsidR="004944DD" w:rsidTr="002D00D8">
        <w:tc>
          <w:tcPr>
            <w:tcW w:w="6521" w:type="dxa"/>
            <w:shd w:val="clear" w:color="auto" w:fill="D9D9D9" w:themeFill="background1" w:themeFillShade="D9"/>
          </w:tcPr>
          <w:p w:rsidR="004944DD" w:rsidRPr="004944DD" w:rsidRDefault="004944DD" w:rsidP="009E6D3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4944DD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26"/>
                <w:szCs w:val="26"/>
              </w:rPr>
              <w:t>防疫措施</w:t>
            </w:r>
            <w:r w:rsidRPr="004944DD">
              <w:rPr>
                <w:rFonts w:ascii="標楷體" w:eastAsia="標楷體" w:hAnsi="標楷體" w:cs="微軟正黑體"/>
                <w:bCs/>
                <w:color w:val="000000"/>
                <w:kern w:val="0"/>
                <w:sz w:val="26"/>
                <w:szCs w:val="26"/>
              </w:rPr>
              <w:t>--</w:t>
            </w:r>
            <w:r w:rsidRPr="004944DD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26"/>
                <w:szCs w:val="26"/>
              </w:rPr>
              <w:t>檢核項目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44DD" w:rsidRPr="004944DD" w:rsidRDefault="004944DD" w:rsidP="009E6D32">
            <w:pPr>
              <w:autoSpaceDE w:val="0"/>
              <w:autoSpaceDN w:val="0"/>
              <w:adjustRightInd w:val="0"/>
              <w:ind w:leftChars="-43" w:left="1" w:rightChars="-45" w:right="-108" w:hangingChars="40" w:hanging="104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4944DD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26"/>
                <w:szCs w:val="26"/>
              </w:rPr>
              <w:t>主辦單位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44DD" w:rsidRPr="004944DD" w:rsidRDefault="004944DD" w:rsidP="009E6D32">
            <w:pPr>
              <w:autoSpaceDE w:val="0"/>
              <w:autoSpaceDN w:val="0"/>
              <w:adjustRightInd w:val="0"/>
              <w:ind w:leftChars="-46" w:left="-1" w:rightChars="-42" w:right="-101" w:hangingChars="42" w:hanging="109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9E6D32"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場域單位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44DD" w:rsidRPr="004944DD" w:rsidRDefault="00D75105" w:rsidP="004944DD">
            <w:pPr>
              <w:autoSpaceDE w:val="0"/>
              <w:autoSpaceDN w:val="0"/>
              <w:adjustRightInd w:val="0"/>
              <w:ind w:leftChars="-44" w:left="8" w:rightChars="-44" w:right="-106" w:hangingChars="44" w:hanging="114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kern w:val="0"/>
                <w:sz w:val="26"/>
                <w:szCs w:val="26"/>
              </w:rPr>
              <w:t>經發局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44DD" w:rsidRPr="004944DD" w:rsidRDefault="004944DD" w:rsidP="002D00D8">
            <w:pPr>
              <w:autoSpaceDE w:val="0"/>
              <w:autoSpaceDN w:val="0"/>
              <w:adjustRightInd w:val="0"/>
              <w:ind w:leftChars="-47" w:left="9" w:rightChars="-45" w:right="-108" w:hangingChars="47" w:hanging="122"/>
              <w:jc w:val="center"/>
              <w:rPr>
                <w:rFonts w:ascii="標楷體" w:eastAsia="標楷體" w:hAnsi="標楷體" w:cs="微軟正黑體"/>
                <w:color w:val="000000"/>
                <w:kern w:val="0"/>
                <w:sz w:val="26"/>
                <w:szCs w:val="26"/>
              </w:rPr>
            </w:pPr>
            <w:r w:rsidRPr="004944DD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26"/>
                <w:szCs w:val="26"/>
              </w:rPr>
              <w:t>衛生</w:t>
            </w:r>
            <w:r w:rsidR="002D00D8">
              <w:rPr>
                <w:rFonts w:ascii="標楷體" w:eastAsia="標楷體" w:hAnsi="標楷體" w:cs="微軟正黑體" w:hint="eastAsia"/>
                <w:bCs/>
                <w:color w:val="000000"/>
                <w:kern w:val="0"/>
                <w:sz w:val="26"/>
                <w:szCs w:val="26"/>
              </w:rPr>
              <w:t>局</w:t>
            </w:r>
          </w:p>
        </w:tc>
      </w:tr>
      <w:tr w:rsidR="004944DD" w:rsidTr="009E6D32">
        <w:tc>
          <w:tcPr>
            <w:tcW w:w="6521" w:type="dxa"/>
            <w:vAlign w:val="center"/>
          </w:tcPr>
          <w:p w:rsidR="004944DD" w:rsidRPr="009E6D32" w:rsidRDefault="004944DD" w:rsidP="002E5606">
            <w:pPr>
              <w:autoSpaceDE w:val="0"/>
              <w:autoSpaceDN w:val="0"/>
              <w:adjustRightInd w:val="0"/>
              <w:spacing w:line="240" w:lineRule="exact"/>
              <w:ind w:rightChars="-43" w:right="-103"/>
              <w:jc w:val="both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9E6D32">
              <w:rPr>
                <w:rFonts w:ascii="標楷體" w:eastAsia="標楷體" w:cs="標楷體"/>
                <w:color w:val="000000"/>
                <w:kern w:val="0"/>
                <w:szCs w:val="24"/>
              </w:rPr>
              <w:t>1.</w:t>
            </w:r>
            <w:r w:rsidR="00CA3034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會展場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館從業人員（含水電空調、音訊設備、保全、餐飲等包商、清潔人員）</w:t>
            </w:r>
            <w:r w:rsidR="00CA3034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進行造冊，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且</w:t>
            </w:r>
            <w:r w:rsidR="00CA3034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有6成以上已完成施打第1劑以上疫苗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2E5606" w:rsidRP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第一線人員需有進場前3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日內快篩、PCR</w:t>
            </w:r>
            <w:r w:rsidR="002E5606" w:rsidRP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陰性證明或已注射疫苗證明。</w:t>
            </w:r>
          </w:p>
        </w:tc>
        <w:tc>
          <w:tcPr>
            <w:tcW w:w="1134" w:type="dxa"/>
            <w:vAlign w:val="center"/>
          </w:tcPr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944DD" w:rsidRPr="004944DD" w:rsidRDefault="004944DD" w:rsidP="0085734C">
            <w:pPr>
              <w:autoSpaceDE w:val="0"/>
              <w:autoSpaceDN w:val="0"/>
              <w:adjustRightInd w:val="0"/>
              <w:spacing w:line="36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4F786C" w:rsidTr="009E6D32">
        <w:tc>
          <w:tcPr>
            <w:tcW w:w="6521" w:type="dxa"/>
            <w:vAlign w:val="center"/>
          </w:tcPr>
          <w:p w:rsidR="004F786C" w:rsidRPr="009E6D32" w:rsidRDefault="004F786C" w:rsidP="004F786C">
            <w:pPr>
              <w:autoSpaceDE w:val="0"/>
              <w:autoSpaceDN w:val="0"/>
              <w:adjustRightInd w:val="0"/>
              <w:spacing w:line="240" w:lineRule="exact"/>
              <w:ind w:rightChars="-43" w:right="-103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2.</w:t>
            </w:r>
            <w:r w:rsidRPr="001C79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會展活動前擬訂防疫工作計畫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，並</w:t>
            </w:r>
            <w:r w:rsidRPr="001C79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於3週前提交防疫計畫</w:t>
            </w: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給權管單位</w:t>
            </w:r>
            <w:r w:rsidRPr="001C7999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審查。</w:t>
            </w:r>
          </w:p>
        </w:tc>
        <w:tc>
          <w:tcPr>
            <w:tcW w:w="1134" w:type="dxa"/>
            <w:vAlign w:val="center"/>
          </w:tcPr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4F786C" w:rsidRPr="004944DD" w:rsidRDefault="004F786C" w:rsidP="004F786C">
            <w:pPr>
              <w:autoSpaceDE w:val="0"/>
              <w:autoSpaceDN w:val="0"/>
              <w:adjustRightInd w:val="0"/>
              <w:spacing w:line="32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2E5606" w:rsidTr="009E6D32">
        <w:tc>
          <w:tcPr>
            <w:tcW w:w="6521" w:type="dxa"/>
            <w:vAlign w:val="center"/>
          </w:tcPr>
          <w:p w:rsidR="002E5606" w:rsidRPr="009E6D32" w:rsidRDefault="004F786C" w:rsidP="007172C5">
            <w:pPr>
              <w:autoSpaceDE w:val="0"/>
              <w:autoSpaceDN w:val="0"/>
              <w:adjustRightInd w:val="0"/>
              <w:spacing w:line="240" w:lineRule="exact"/>
              <w:ind w:rightChars="-43" w:right="-103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3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="002E5606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主辦單位現場工作人員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</w:t>
            </w:r>
            <w:r w:rsidR="002E5606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聘僱之合約商人員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</w:t>
            </w:r>
            <w:r w:rsidR="002E5606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包括保全、清潔、售票、驗票、服務檯、場館引導糾察人員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)</w:t>
            </w:r>
            <w:r w:rsidR="002E5606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及裝潢商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等</w:t>
            </w:r>
            <w:r w:rsidR="002E5606" w:rsidRP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工作人員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進行</w:t>
            </w:r>
            <w:r w:rsidR="007172C5" w:rsidRP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造冊及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附上</w:t>
            </w:r>
            <w:r w:rsidR="007172C5" w:rsidRP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已注射疫苗證明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  <w:r w:rsidR="00AE2B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造冊人員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無</w:t>
            </w:r>
            <w:r w:rsidR="007172C5" w:rsidRP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已注射疫苗證明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者，主辦單位</w:t>
            </w:r>
            <w:r w:rsidR="007172C5" w:rsidRPr="00AE2B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至遲於活動辦理前一天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(</w:t>
            </w:r>
            <w:r w:rsidR="007172C5" w:rsidRPr="00AE2B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中午前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)將</w:t>
            </w:r>
            <w:r w:rsidR="00AE2BE2" w:rsidRPr="00627210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>進場前3日內快篩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或</w:t>
            </w:r>
            <w:r w:rsidR="00AE2BE2" w:rsidRPr="00627210">
              <w:rPr>
                <w:rFonts w:ascii="標楷體" w:eastAsia="標楷體" w:cs="標楷體" w:hint="eastAsia"/>
                <w:color w:val="000000"/>
                <w:kern w:val="0"/>
                <w:szCs w:val="24"/>
                <w:u w:val="single"/>
              </w:rPr>
              <w:t>PCR陰性證明</w:t>
            </w:r>
            <w:r w:rsidR="007172C5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資料</w:t>
            </w:r>
            <w:r w:rsidR="00AE2BE2" w:rsidRPr="00AE2B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送交市府備查，始得辦理</w:t>
            </w:r>
            <w:r w:rsidR="002E5606" w:rsidRPr="007866F7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2E5606" w:rsidRPr="004944DD" w:rsidRDefault="002E5606" w:rsidP="002E5606">
            <w:pPr>
              <w:autoSpaceDE w:val="0"/>
              <w:autoSpaceDN w:val="0"/>
              <w:adjustRightInd w:val="0"/>
              <w:spacing w:line="36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c>
          <w:tcPr>
            <w:tcW w:w="6521" w:type="dxa"/>
            <w:vAlign w:val="center"/>
          </w:tcPr>
          <w:p w:rsidR="009E6D32" w:rsidRPr="009E6D32" w:rsidRDefault="004F786C" w:rsidP="00F82C18">
            <w:pPr>
              <w:autoSpaceDE w:val="0"/>
              <w:autoSpaceDN w:val="0"/>
              <w:adjustRightInd w:val="0"/>
              <w:spacing w:line="260" w:lineRule="exact"/>
              <w:ind w:rightChars="-43" w:right="-103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4</w:t>
            </w:r>
            <w:r w:rsidR="009E6D32" w:rsidRPr="009E6D32">
              <w:rPr>
                <w:rFonts w:ascii="標楷體" w:eastAsia="標楷體" w:cs="標楷體"/>
                <w:color w:val="000000"/>
                <w:kern w:val="0"/>
                <w:szCs w:val="24"/>
              </w:rPr>
              <w:t>.</w:t>
            </w:r>
            <w:r w:rsidR="00D34D2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入場實施分區</w:t>
            </w:r>
            <w:r w:rsidR="0085734C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實聯制</w:t>
            </w:r>
            <w:r w:rsidR="0085734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D34D21" w:rsidRPr="00D34D2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實行「非接觸式」報到</w:t>
            </w:r>
            <w:r w:rsidR="00D34D2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85734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全程</w:t>
            </w:r>
            <w:r w:rsidR="009E6D32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須</w:t>
            </w:r>
            <w:r w:rsidR="004F459D" w:rsidRPr="004F459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配戴</w:t>
            </w:r>
            <w:r w:rsidR="009E6D32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口罩，出入口</w:t>
            </w:r>
            <w:r w:rsidR="0085734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及場域內</w:t>
            </w:r>
            <w:r w:rsidR="009E6D32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需配置適當人力稽查</w:t>
            </w:r>
            <w:r w:rsidR="007866F7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3800D8" w:rsidRPr="003800D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達到容留上限時</w:t>
            </w:r>
            <w:r w:rsidR="003800D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採</w:t>
            </w:r>
            <w:r w:rsidR="003800D8" w:rsidRPr="003800D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一出一入方式管理</w:t>
            </w:r>
            <w:r w:rsidR="009E6D32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c>
          <w:tcPr>
            <w:tcW w:w="6521" w:type="dxa"/>
            <w:vAlign w:val="center"/>
          </w:tcPr>
          <w:p w:rsidR="009E6D32" w:rsidRPr="009E6D32" w:rsidRDefault="004F786C" w:rsidP="003800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5</w:t>
            </w:r>
            <w:r w:rsidR="009E6D32" w:rsidRPr="009E6D3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="006B42E2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建立</w:t>
            </w:r>
            <w:r w:rsidR="00065941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醫療支援</w:t>
            </w:r>
            <w:r w:rsidR="00065941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</w:t>
            </w:r>
            <w:r w:rsidR="006B42E2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相關單位聯繫窗口與嚴重特殊傳染性肺炎通報流程</w:t>
            </w:r>
            <w:r w:rsidR="0085734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，並</w:t>
            </w:r>
            <w:r w:rsidR="0085734C" w:rsidRPr="0085734C">
              <w:rPr>
                <w:rFonts w:ascii="標楷體" w:eastAsia="標楷體" w:cs="標楷體"/>
                <w:color w:val="000000"/>
                <w:kern w:val="0"/>
                <w:szCs w:val="24"/>
              </w:rPr>
              <w:t>預先設置適當隔離或安置空間</w:t>
            </w:r>
            <w:r w:rsidR="009E6D32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c>
          <w:tcPr>
            <w:tcW w:w="6521" w:type="dxa"/>
            <w:vAlign w:val="center"/>
          </w:tcPr>
          <w:p w:rsidR="009E6D32" w:rsidRPr="009E6D32" w:rsidRDefault="004F786C" w:rsidP="00C91C1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6</w:t>
            </w:r>
            <w:r w:rsidR="009E6D32" w:rsidRPr="009E6D3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明確規劃人力配置、</w:t>
            </w:r>
            <w:r w:rsidR="00CA3034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現場動線</w:t>
            </w:r>
            <w:r w:rsidR="00CA3034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、</w:t>
            </w:r>
            <w:r w:rsidR="00CA3034" w:rsidRPr="009A7117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分倉或分流</w:t>
            </w:r>
            <w:r w:rsidR="00CA3034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規劃</w:t>
            </w:r>
            <w:r w:rsidR="00CA303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CA3034" w:rsidRPr="006B42E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疑似個案之暫時隔離安置空間、救護動線圖</w:t>
            </w:r>
            <w:r w:rsidR="00C91C1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，</w:t>
            </w:r>
            <w:r w:rsidR="00C91C12" w:rsidRPr="00C91C1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每標準攤位（3*3公尺）內之參展商及訪客合計以4人為限（含）</w:t>
            </w:r>
            <w:r w:rsidR="00C91C1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c>
          <w:tcPr>
            <w:tcW w:w="6521" w:type="dxa"/>
            <w:vAlign w:val="center"/>
          </w:tcPr>
          <w:p w:rsidR="009E6D32" w:rsidRPr="009E6D32" w:rsidRDefault="004F786C" w:rsidP="003800D8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微軟正黑體" w:eastAsia="微軟正黑體" w:cs="微軟正黑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7</w:t>
            </w:r>
            <w:r w:rsidR="009E6D32" w:rsidRPr="009E6D3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="00A2664D" w:rsidRPr="00A2664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會展活動現場禁止飲食，茶點應獨立包裝並僅提供外帶，倘有飲食需求，應於進入會場前用餐完畢，並不得提供試吃。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F82C18">
            <w:pPr>
              <w:autoSpaceDE w:val="0"/>
              <w:autoSpaceDN w:val="0"/>
              <w:adjustRightInd w:val="0"/>
              <w:spacing w:line="32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rPr>
          <w:trHeight w:val="440"/>
        </w:trPr>
        <w:tc>
          <w:tcPr>
            <w:tcW w:w="6521" w:type="dxa"/>
            <w:vAlign w:val="center"/>
          </w:tcPr>
          <w:p w:rsidR="009E6D32" w:rsidRPr="009E6D32" w:rsidRDefault="004F786C" w:rsidP="00CA70F8">
            <w:pPr>
              <w:autoSpaceDE w:val="0"/>
              <w:autoSpaceDN w:val="0"/>
              <w:adjustRightInd w:val="0"/>
              <w:spacing w:line="240" w:lineRule="exact"/>
              <w:ind w:rightChars="-43" w:right="-103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8</w:t>
            </w:r>
            <w:r w:rsidR="009E6D32" w:rsidRPr="009E6D3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="002508C4" w:rsidRPr="002508C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現場須設置配置</w:t>
            </w:r>
            <w:r w:rsidR="00CA70F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社交距離宣導</w:t>
            </w:r>
            <w:r w:rsidR="002508C4" w:rsidRPr="002508C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員巡查會場，</w:t>
            </w:r>
            <w:r w:rsidR="00CA70F8" w:rsidRPr="00CA70F8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宣導及勸導參加者確實佩戴口罩、保持社交距離、攤位內容留人數超標等違規者即勸離會展活動現場。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85734C">
            <w:pPr>
              <w:autoSpaceDE w:val="0"/>
              <w:autoSpaceDN w:val="0"/>
              <w:adjustRightInd w:val="0"/>
              <w:spacing w:line="36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  <w:tr w:rsidR="009E6D32" w:rsidTr="009E6D32">
        <w:tc>
          <w:tcPr>
            <w:tcW w:w="6521" w:type="dxa"/>
            <w:vAlign w:val="center"/>
          </w:tcPr>
          <w:p w:rsidR="009E6D32" w:rsidRPr="009E6D32" w:rsidRDefault="004F786C" w:rsidP="004F786C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9</w:t>
            </w:r>
            <w:r w:rsidR="009E6D32" w:rsidRPr="009E6D32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.</w:t>
            </w:r>
            <w:r w:rsidRPr="004F786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訂定環境清潔及消毒計畫，確實執行並記錄；</w:t>
            </w:r>
            <w:r w:rsidR="002E5606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活動會場出入口</w:t>
            </w:r>
            <w:r w:rsidR="002E5606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及場域內</w:t>
            </w:r>
            <w:r w:rsidR="002E5606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提供</w:t>
            </w:r>
            <w:r w:rsidR="002E5606" w:rsidRPr="0085734C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足量個人清潔及防護用品</w:t>
            </w:r>
            <w:r w:rsidR="002E5606" w:rsidRPr="004944DD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5" w:right="-108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2" w:right="-101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2" w:right="-101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4" w:right="-106" w:firstLineChars="14" w:firstLine="3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4" w:right="-106" w:firstLineChars="14" w:firstLine="34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  <w:tc>
          <w:tcPr>
            <w:tcW w:w="1134" w:type="dxa"/>
            <w:vAlign w:val="center"/>
          </w:tcPr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□合格</w:t>
            </w:r>
          </w:p>
          <w:p w:rsidR="009E6D32" w:rsidRPr="004944DD" w:rsidRDefault="009E6D32" w:rsidP="00C91C12">
            <w:pPr>
              <w:autoSpaceDE w:val="0"/>
              <w:autoSpaceDN w:val="0"/>
              <w:adjustRightInd w:val="0"/>
              <w:spacing w:line="280" w:lineRule="exact"/>
              <w:ind w:rightChars="-46" w:right="-11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□不合格</w:t>
            </w:r>
          </w:p>
        </w:tc>
      </w:tr>
    </w:tbl>
    <w:p w:rsidR="004944DD" w:rsidRPr="009E6D32" w:rsidRDefault="009E6D32" w:rsidP="009E6D32">
      <w:pPr>
        <w:autoSpaceDE w:val="0"/>
        <w:autoSpaceDN w:val="0"/>
        <w:adjustRightInd w:val="0"/>
        <w:ind w:leftChars="-531" w:hangingChars="531" w:hanging="1274"/>
        <w:rPr>
          <w:rFonts w:ascii="標楷體" w:eastAsia="標楷體" w:hAnsi="標楷體"/>
          <w:szCs w:val="24"/>
        </w:rPr>
      </w:pPr>
      <w:r w:rsidRPr="009E6D32">
        <w:rPr>
          <w:rFonts w:ascii="標楷體" w:eastAsia="標楷體" w:hAnsi="標楷體"/>
          <w:szCs w:val="24"/>
        </w:rPr>
        <w:t xml:space="preserve"> </w:t>
      </w:r>
      <w:r w:rsidRPr="009E6D32">
        <w:rPr>
          <w:rFonts w:ascii="標楷體" w:eastAsia="標楷體" w:hAnsi="標楷體" w:hint="eastAsia"/>
          <w:szCs w:val="24"/>
        </w:rPr>
        <w:t>註：大型活動防疫對象均包含民眾、</w:t>
      </w:r>
      <w:r w:rsidR="00881763">
        <w:rPr>
          <w:rFonts w:ascii="標楷體" w:eastAsia="標楷體" w:hAnsi="標楷體" w:hint="eastAsia"/>
          <w:szCs w:val="24"/>
        </w:rPr>
        <w:t>策展者、</w:t>
      </w:r>
      <w:r w:rsidRPr="009E6D32">
        <w:rPr>
          <w:rFonts w:ascii="標楷體" w:eastAsia="標楷體" w:hAnsi="標楷體" w:hint="eastAsia"/>
          <w:szCs w:val="24"/>
        </w:rPr>
        <w:t>表演者、工作人員等。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094"/>
        <w:gridCol w:w="2490"/>
        <w:gridCol w:w="2491"/>
        <w:gridCol w:w="2491"/>
        <w:gridCol w:w="2491"/>
      </w:tblGrid>
      <w:tr w:rsidR="003800D8" w:rsidTr="0076678B">
        <w:trPr>
          <w:trHeight w:val="493"/>
        </w:trPr>
        <w:tc>
          <w:tcPr>
            <w:tcW w:w="897" w:type="dxa"/>
            <w:vAlign w:val="center"/>
          </w:tcPr>
          <w:p w:rsidR="003800D8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</w:pP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主辦機關自評</w:t>
            </w: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  <w:r w:rsidRPr="00173995">
              <w:rPr>
                <w:rFonts w:hint="eastAsia"/>
                <w:sz w:val="28"/>
                <w:szCs w:val="28"/>
              </w:rPr>
              <w:t>場域單位審查</w:t>
            </w:r>
          </w:p>
        </w:tc>
        <w:tc>
          <w:tcPr>
            <w:tcW w:w="2041" w:type="dxa"/>
            <w:vAlign w:val="center"/>
          </w:tcPr>
          <w:p w:rsidR="003800D8" w:rsidRPr="00173995" w:rsidRDefault="00451802" w:rsidP="0076678B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經濟發展局</w:t>
            </w:r>
            <w:r w:rsidR="003800D8" w:rsidRPr="00173995">
              <w:rPr>
                <w:rFonts w:hint="eastAsia"/>
                <w:sz w:val="28"/>
                <w:szCs w:val="28"/>
              </w:rPr>
              <w:t>初審</w:t>
            </w:r>
          </w:p>
        </w:tc>
        <w:tc>
          <w:tcPr>
            <w:tcW w:w="2041" w:type="dxa"/>
            <w:vAlign w:val="center"/>
          </w:tcPr>
          <w:p w:rsidR="003800D8" w:rsidRPr="00173995" w:rsidRDefault="0076678B" w:rsidP="0076678B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衛生局複審</w:t>
            </w:r>
          </w:p>
        </w:tc>
      </w:tr>
      <w:tr w:rsidR="003800D8" w:rsidTr="0076678B">
        <w:trPr>
          <w:trHeight w:val="608"/>
        </w:trPr>
        <w:tc>
          <w:tcPr>
            <w:tcW w:w="897" w:type="dxa"/>
            <w:vAlign w:val="center"/>
          </w:tcPr>
          <w:p w:rsidR="0076678B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</w:p>
          <w:p w:rsidR="003800D8" w:rsidRPr="00173995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2041" w:type="dxa"/>
            <w:vAlign w:val="center"/>
          </w:tcPr>
          <w:p w:rsidR="003800D8" w:rsidRPr="004944DD" w:rsidRDefault="003800D8" w:rsidP="0076678B">
            <w:pPr>
              <w:autoSpaceDE w:val="0"/>
              <w:autoSpaceDN w:val="0"/>
              <w:adjustRightInd w:val="0"/>
              <w:spacing w:line="40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5734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3800D8" w:rsidRPr="0085734C" w:rsidRDefault="0076678B" w:rsidP="0076678B">
            <w:pPr>
              <w:pStyle w:val="Default"/>
              <w:spacing w:line="400" w:lineRule="exact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</w:t>
            </w:r>
            <w:r w:rsidR="003800D8">
              <w:rPr>
                <w:rFonts w:hAnsi="標楷體" w:hint="eastAsia"/>
                <w:sz w:val="28"/>
                <w:szCs w:val="28"/>
              </w:rPr>
              <w:t xml:space="preserve"> </w:t>
            </w:r>
            <w:r w:rsidR="003800D8" w:rsidRPr="004944DD">
              <w:rPr>
                <w:rFonts w:hAnsi="標楷體" w:hint="eastAsia"/>
                <w:sz w:val="28"/>
                <w:szCs w:val="28"/>
              </w:rPr>
              <w:t>□不合格</w:t>
            </w:r>
          </w:p>
        </w:tc>
        <w:tc>
          <w:tcPr>
            <w:tcW w:w="2041" w:type="dxa"/>
            <w:vAlign w:val="center"/>
          </w:tcPr>
          <w:p w:rsidR="003800D8" w:rsidRPr="004944DD" w:rsidRDefault="003800D8" w:rsidP="0076678B">
            <w:pPr>
              <w:autoSpaceDE w:val="0"/>
              <w:autoSpaceDN w:val="0"/>
              <w:adjustRightInd w:val="0"/>
              <w:spacing w:line="40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5734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3800D8" w:rsidRPr="0085734C" w:rsidRDefault="003800D8" w:rsidP="0076678B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85734C"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4944DD">
              <w:rPr>
                <w:rFonts w:hAnsi="標楷體" w:hint="eastAsia"/>
                <w:sz w:val="28"/>
                <w:szCs w:val="28"/>
              </w:rPr>
              <w:t>□不合格</w:t>
            </w:r>
          </w:p>
        </w:tc>
        <w:tc>
          <w:tcPr>
            <w:tcW w:w="2041" w:type="dxa"/>
            <w:vAlign w:val="center"/>
          </w:tcPr>
          <w:p w:rsidR="003800D8" w:rsidRPr="004944DD" w:rsidRDefault="003800D8" w:rsidP="0076678B">
            <w:pPr>
              <w:autoSpaceDE w:val="0"/>
              <w:autoSpaceDN w:val="0"/>
              <w:adjustRightInd w:val="0"/>
              <w:spacing w:line="40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85734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4944D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3800D8" w:rsidRPr="0085734C" w:rsidRDefault="003800D8" w:rsidP="0076678B">
            <w:pPr>
              <w:pStyle w:val="Default"/>
              <w:spacing w:line="400" w:lineRule="exact"/>
              <w:rPr>
                <w:sz w:val="28"/>
                <w:szCs w:val="28"/>
              </w:rPr>
            </w:pPr>
            <w:r w:rsidRPr="0085734C">
              <w:rPr>
                <w:rFonts w:hAnsi="標楷體" w:hint="eastAsia"/>
                <w:sz w:val="28"/>
                <w:szCs w:val="28"/>
              </w:rPr>
              <w:t xml:space="preserve">    </w:t>
            </w:r>
            <w:r w:rsidRPr="004944DD">
              <w:rPr>
                <w:rFonts w:hAnsi="標楷體" w:hint="eastAsia"/>
                <w:sz w:val="28"/>
                <w:szCs w:val="28"/>
              </w:rPr>
              <w:t>□不合格</w:t>
            </w:r>
          </w:p>
        </w:tc>
        <w:tc>
          <w:tcPr>
            <w:tcW w:w="2041" w:type="dxa"/>
          </w:tcPr>
          <w:p w:rsidR="0076678B" w:rsidRPr="0076678B" w:rsidRDefault="0076678B" w:rsidP="0076678B">
            <w:pPr>
              <w:autoSpaceDE w:val="0"/>
              <w:autoSpaceDN w:val="0"/>
              <w:adjustRightInd w:val="0"/>
              <w:spacing w:line="40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76678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□合格</w:t>
            </w:r>
          </w:p>
          <w:p w:rsidR="003800D8" w:rsidRPr="0076678B" w:rsidRDefault="0076678B" w:rsidP="0076678B">
            <w:pPr>
              <w:autoSpaceDE w:val="0"/>
              <w:autoSpaceDN w:val="0"/>
              <w:adjustRightInd w:val="0"/>
              <w:spacing w:line="400" w:lineRule="exact"/>
              <w:ind w:rightChars="-45" w:right="-108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76678B">
              <w:rPr>
                <w:rFonts w:ascii="標楷體" w:eastAsia="標楷體" w:hAnsi="標楷體" w:hint="eastAsia"/>
                <w:sz w:val="28"/>
                <w:szCs w:val="28"/>
              </w:rPr>
              <w:t xml:space="preserve">    □不合格</w:t>
            </w:r>
          </w:p>
        </w:tc>
      </w:tr>
      <w:tr w:rsidR="003800D8" w:rsidTr="0076678B">
        <w:trPr>
          <w:trHeight w:hRule="exact" w:val="790"/>
        </w:trPr>
        <w:tc>
          <w:tcPr>
            <w:tcW w:w="897" w:type="dxa"/>
            <w:vAlign w:val="center"/>
          </w:tcPr>
          <w:p w:rsidR="0076678B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</w:p>
          <w:p w:rsidR="003800D8" w:rsidRPr="00173995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3800D8" w:rsidTr="002E5606">
        <w:trPr>
          <w:trHeight w:val="3109"/>
        </w:trPr>
        <w:tc>
          <w:tcPr>
            <w:tcW w:w="897" w:type="dxa"/>
            <w:vAlign w:val="center"/>
          </w:tcPr>
          <w:p w:rsidR="003800D8" w:rsidRPr="00173995" w:rsidRDefault="003800D8" w:rsidP="0017399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173995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vAlign w:val="center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3800D8" w:rsidRPr="00173995" w:rsidRDefault="003800D8" w:rsidP="00173995">
            <w:pPr>
              <w:pStyle w:val="Default"/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9E6D32" w:rsidRDefault="009E6D32" w:rsidP="0044442E">
      <w:pPr>
        <w:autoSpaceDE w:val="0"/>
        <w:autoSpaceDN w:val="0"/>
        <w:adjustRightInd w:val="0"/>
        <w:spacing w:line="40" w:lineRule="exact"/>
        <w:rPr>
          <w:sz w:val="16"/>
          <w:szCs w:val="16"/>
        </w:rPr>
      </w:pPr>
    </w:p>
    <w:sectPr w:rsidR="009E6D32" w:rsidSect="0076678B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54" w:rsidRDefault="00C00654" w:rsidP="00933AE8">
      <w:r>
        <w:separator/>
      </w:r>
    </w:p>
  </w:endnote>
  <w:endnote w:type="continuationSeparator" w:id="0">
    <w:p w:rsidR="00C00654" w:rsidRDefault="00C00654" w:rsidP="00933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54" w:rsidRDefault="00C00654" w:rsidP="00933AE8">
      <w:r>
        <w:separator/>
      </w:r>
    </w:p>
  </w:footnote>
  <w:footnote w:type="continuationSeparator" w:id="0">
    <w:p w:rsidR="00C00654" w:rsidRDefault="00C00654" w:rsidP="00933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DD"/>
    <w:rsid w:val="00065941"/>
    <w:rsid w:val="00103EA1"/>
    <w:rsid w:val="00163FEA"/>
    <w:rsid w:val="00173995"/>
    <w:rsid w:val="00185A70"/>
    <w:rsid w:val="001C7999"/>
    <w:rsid w:val="002508C4"/>
    <w:rsid w:val="00262D9D"/>
    <w:rsid w:val="002D00D8"/>
    <w:rsid w:val="002E5606"/>
    <w:rsid w:val="00305F38"/>
    <w:rsid w:val="003429FE"/>
    <w:rsid w:val="00344CA7"/>
    <w:rsid w:val="003800D8"/>
    <w:rsid w:val="003C0D6E"/>
    <w:rsid w:val="0044442E"/>
    <w:rsid w:val="00451802"/>
    <w:rsid w:val="004944DD"/>
    <w:rsid w:val="004C2A8B"/>
    <w:rsid w:val="004F459D"/>
    <w:rsid w:val="004F786C"/>
    <w:rsid w:val="00530D01"/>
    <w:rsid w:val="005C49F1"/>
    <w:rsid w:val="006105D8"/>
    <w:rsid w:val="00627210"/>
    <w:rsid w:val="00665A24"/>
    <w:rsid w:val="006A1380"/>
    <w:rsid w:val="006B42E2"/>
    <w:rsid w:val="006D39A8"/>
    <w:rsid w:val="006D72D3"/>
    <w:rsid w:val="006D7CDB"/>
    <w:rsid w:val="006F0E96"/>
    <w:rsid w:val="007172C5"/>
    <w:rsid w:val="0076678B"/>
    <w:rsid w:val="007866F7"/>
    <w:rsid w:val="00853472"/>
    <w:rsid w:val="0085734C"/>
    <w:rsid w:val="008658A7"/>
    <w:rsid w:val="00881763"/>
    <w:rsid w:val="0092616F"/>
    <w:rsid w:val="00933AE8"/>
    <w:rsid w:val="009708F1"/>
    <w:rsid w:val="009A7117"/>
    <w:rsid w:val="009E6D32"/>
    <w:rsid w:val="00A2664D"/>
    <w:rsid w:val="00AE2BE2"/>
    <w:rsid w:val="00B25200"/>
    <w:rsid w:val="00B53C59"/>
    <w:rsid w:val="00B7726C"/>
    <w:rsid w:val="00C00654"/>
    <w:rsid w:val="00C91C12"/>
    <w:rsid w:val="00CA3034"/>
    <w:rsid w:val="00CA70F8"/>
    <w:rsid w:val="00CB10FD"/>
    <w:rsid w:val="00D04104"/>
    <w:rsid w:val="00D32B89"/>
    <w:rsid w:val="00D34D21"/>
    <w:rsid w:val="00D74927"/>
    <w:rsid w:val="00D75105"/>
    <w:rsid w:val="00E13699"/>
    <w:rsid w:val="00E83F3E"/>
    <w:rsid w:val="00EB6115"/>
    <w:rsid w:val="00F82C18"/>
    <w:rsid w:val="00FC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FBCA3"/>
  <w15:chartTrackingRefBased/>
  <w15:docId w15:val="{B8A02CD9-A195-41ED-8027-57EA8F0D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944D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4944D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9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D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3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A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A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AE8"/>
    <w:rPr>
      <w:sz w:val="20"/>
      <w:szCs w:val="20"/>
    </w:rPr>
  </w:style>
  <w:style w:type="paragraph" w:customStyle="1" w:styleId="Textbody">
    <w:name w:val="Text body"/>
    <w:rsid w:val="007866F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50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0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劉依函</dc:creator>
  <cp:keywords/>
  <dc:description/>
  <cp:lastModifiedBy>劉依函</cp:lastModifiedBy>
  <cp:revision>6</cp:revision>
  <cp:lastPrinted>2021-09-24T07:11:00Z</cp:lastPrinted>
  <dcterms:created xsi:type="dcterms:W3CDTF">2021-09-24T03:02:00Z</dcterms:created>
  <dcterms:modified xsi:type="dcterms:W3CDTF">2021-09-24T07:13:00Z</dcterms:modified>
</cp:coreProperties>
</file>