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92" w:rsidRPr="002E3697" w:rsidRDefault="00991D41" w:rsidP="00B34D92">
      <w:pPr>
        <w:autoSpaceDE w:val="0"/>
        <w:autoSpaceDN w:val="0"/>
        <w:adjustRightInd w:val="0"/>
        <w:spacing w:afterLines="100" w:after="360"/>
        <w:jc w:val="center"/>
        <w:rPr>
          <w:rFonts w:ascii="Times New Roman" w:eastAsia="標楷體" w:hAnsi="Times New Roman"/>
          <w:b/>
          <w:sz w:val="40"/>
          <w:szCs w:val="28"/>
        </w:rPr>
      </w:pPr>
      <w:r>
        <w:rPr>
          <w:rFonts w:ascii="Times New Roman" w:eastAsia="標楷體" w:hAnsi="Times New Roman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-99646</wp:posOffset>
                </wp:positionV>
                <wp:extent cx="1272540" cy="525780"/>
                <wp:effectExtent l="8890" t="9525" r="13970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D41" w:rsidRDefault="00991D41" w:rsidP="00991D4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16.6pt;margin-top:-7.85pt;width:100.2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">
                <v:textbox>
                  <w:txbxContent>
                    <w:p w:rsidR="00991D41" w:rsidRDefault="00991D41" w:rsidP="00991D4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附件八</w:t>
                      </w:r>
                    </w:p>
                  </w:txbxContent>
                </v:textbox>
              </v:rect>
            </w:pict>
          </mc:Fallback>
        </mc:AlternateContent>
      </w:r>
      <w:r w:rsidR="00B34D92" w:rsidRPr="002E3697">
        <w:rPr>
          <w:rFonts w:ascii="Times New Roman" w:eastAsia="標楷體" w:hAnsi="Times New Roman"/>
          <w:b/>
          <w:sz w:val="40"/>
          <w:szCs w:val="28"/>
        </w:rPr>
        <w:t>評選委員評分表</w:t>
      </w:r>
    </w:p>
    <w:p w:rsidR="00B34D92" w:rsidRPr="002E3697" w:rsidRDefault="00B34D92" w:rsidP="00B34D92">
      <w:pPr>
        <w:snapToGrid w:val="0"/>
        <w:spacing w:line="360" w:lineRule="auto"/>
        <w:ind w:left="1401" w:hangingChars="500" w:hanging="1401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2E3697">
        <w:rPr>
          <w:rFonts w:ascii="Times New Roman" w:eastAsia="標楷體" w:hAnsi="Times New Roman"/>
          <w:b/>
          <w:kern w:val="0"/>
          <w:sz w:val="28"/>
          <w:szCs w:val="28"/>
        </w:rPr>
        <w:t>標案名稱：</w:t>
      </w:r>
      <w:r w:rsidRPr="00B34D92">
        <w:rPr>
          <w:rFonts w:ascii="Times New Roman" w:eastAsia="標楷體" w:hAnsi="Times New Roman" w:hint="eastAsia"/>
          <w:kern w:val="0"/>
          <w:sz w:val="28"/>
          <w:szCs w:val="28"/>
        </w:rPr>
        <w:t>「臺中市市有土地設置電動機車電池交換站</w:t>
      </w:r>
      <w:r w:rsidR="00196393">
        <w:rPr>
          <w:rFonts w:ascii="Times New Roman" w:eastAsia="標楷體" w:hAnsi="Times New Roman" w:hint="eastAsia"/>
          <w:kern w:val="0"/>
          <w:sz w:val="28"/>
          <w:szCs w:val="28"/>
        </w:rPr>
        <w:t>出</w:t>
      </w:r>
      <w:r w:rsidRPr="00B34D92">
        <w:rPr>
          <w:rFonts w:ascii="Times New Roman" w:eastAsia="標楷體" w:hAnsi="Times New Roman" w:hint="eastAsia"/>
          <w:kern w:val="0"/>
          <w:sz w:val="28"/>
          <w:szCs w:val="28"/>
        </w:rPr>
        <w:t>租案」</w:t>
      </w:r>
    </w:p>
    <w:p w:rsidR="00B34D92" w:rsidRPr="002E3697" w:rsidRDefault="00B34D92" w:rsidP="00B34D92">
      <w:pPr>
        <w:spacing w:afterLines="25" w:after="90"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2E3697">
        <w:rPr>
          <w:rFonts w:ascii="Times New Roman" w:eastAsia="標楷體" w:hAnsi="Times New Roman"/>
          <w:sz w:val="28"/>
          <w:szCs w:val="28"/>
        </w:rPr>
        <w:t>評選委員編號：</w:t>
      </w:r>
      <w:r w:rsidRPr="002E3697">
        <w:rPr>
          <w:rFonts w:ascii="Times New Roman" w:eastAsia="標楷體" w:hAnsi="Times New Roman"/>
          <w:sz w:val="28"/>
          <w:szCs w:val="28"/>
        </w:rPr>
        <w:t xml:space="preserve">          </w:t>
      </w:r>
      <w:r>
        <w:rPr>
          <w:rFonts w:ascii="Times New Roman" w:eastAsia="標楷體" w:hAnsi="Times New Roman"/>
          <w:bCs/>
          <w:sz w:val="28"/>
          <w:szCs w:val="28"/>
        </w:rPr>
        <w:t xml:space="preserve">               </w:t>
      </w:r>
      <w:r w:rsidRPr="002E3697">
        <w:rPr>
          <w:rFonts w:ascii="Times New Roman" w:eastAsia="標楷體" w:hAnsi="Times New Roman"/>
          <w:bCs/>
          <w:sz w:val="28"/>
          <w:szCs w:val="28"/>
        </w:rPr>
        <w:t xml:space="preserve"> </w:t>
      </w:r>
      <w:r w:rsidRPr="002E3697">
        <w:rPr>
          <w:rFonts w:ascii="Times New Roman" w:eastAsia="標楷體" w:hAnsi="Times New Roman"/>
          <w:sz w:val="28"/>
          <w:szCs w:val="28"/>
        </w:rPr>
        <w:t>日期：</w:t>
      </w:r>
      <w:r w:rsidRPr="002E3697">
        <w:rPr>
          <w:rFonts w:ascii="Times New Roman" w:eastAsia="標楷體" w:hAnsi="Times New Roman"/>
          <w:sz w:val="28"/>
          <w:szCs w:val="28"/>
        </w:rPr>
        <w:t xml:space="preserve">   </w:t>
      </w:r>
      <w:r w:rsidRPr="002E3697">
        <w:rPr>
          <w:rFonts w:ascii="Times New Roman" w:eastAsia="標楷體" w:hAnsi="Times New Roman"/>
          <w:sz w:val="28"/>
          <w:szCs w:val="28"/>
        </w:rPr>
        <w:t>年</w:t>
      </w:r>
      <w:r w:rsidRPr="002E3697">
        <w:rPr>
          <w:rFonts w:ascii="Times New Roman" w:eastAsia="標楷體" w:hAnsi="Times New Roman"/>
          <w:sz w:val="28"/>
          <w:szCs w:val="28"/>
        </w:rPr>
        <w:t xml:space="preserve">   </w:t>
      </w:r>
      <w:r w:rsidRPr="002E3697">
        <w:rPr>
          <w:rFonts w:ascii="Times New Roman" w:eastAsia="標楷體" w:hAnsi="Times New Roman"/>
          <w:sz w:val="28"/>
          <w:szCs w:val="28"/>
        </w:rPr>
        <w:t>月</w:t>
      </w:r>
      <w:r w:rsidRPr="002E3697">
        <w:rPr>
          <w:rFonts w:ascii="Times New Roman" w:eastAsia="標楷體" w:hAnsi="Times New Roman"/>
          <w:sz w:val="28"/>
          <w:szCs w:val="28"/>
        </w:rPr>
        <w:t xml:space="preserve">   </w:t>
      </w:r>
      <w:r w:rsidRPr="002E3697">
        <w:rPr>
          <w:rFonts w:ascii="Times New Roman" w:eastAsia="標楷體" w:hAnsi="Times New Roman"/>
          <w:sz w:val="28"/>
          <w:szCs w:val="28"/>
        </w:rPr>
        <w:t>日</w:t>
      </w:r>
    </w:p>
    <w:tbl>
      <w:tblPr>
        <w:tblW w:w="921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6"/>
        <w:gridCol w:w="1553"/>
        <w:gridCol w:w="1355"/>
        <w:gridCol w:w="1355"/>
        <w:gridCol w:w="1355"/>
        <w:gridCol w:w="1605"/>
      </w:tblGrid>
      <w:tr w:rsidR="00672FA9" w:rsidRPr="002E3697" w:rsidTr="00672FA9">
        <w:trPr>
          <w:cantSplit/>
          <w:trHeight w:val="511"/>
          <w:jc w:val="center"/>
        </w:trPr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評選項目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配分標準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A9" w:rsidRDefault="00672FA9" w:rsidP="00672FA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廠商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A</w:t>
            </w:r>
          </w:p>
          <w:p w:rsidR="00672FA9" w:rsidRPr="002E3697" w:rsidRDefault="00672FA9" w:rsidP="00672FA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得分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A9" w:rsidRDefault="00672FA9" w:rsidP="00672FA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廠商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B</w:t>
            </w:r>
          </w:p>
          <w:p w:rsidR="00672FA9" w:rsidRPr="002E3697" w:rsidRDefault="00672FA9" w:rsidP="00672FA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得分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A9" w:rsidRDefault="00672FA9" w:rsidP="00672FA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廠商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C</w:t>
            </w:r>
          </w:p>
          <w:p w:rsidR="00672FA9" w:rsidRPr="002E3697" w:rsidRDefault="00672FA9" w:rsidP="00672FA9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得分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評選意見</w:t>
            </w:r>
          </w:p>
        </w:tc>
      </w:tr>
      <w:tr w:rsidR="00672FA9" w:rsidRPr="002E3697" w:rsidTr="00672FA9">
        <w:trPr>
          <w:cantSplit/>
          <w:trHeight w:val="1505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A9" w:rsidRPr="002E3697" w:rsidRDefault="00672FA9" w:rsidP="00742DD7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公司能力</w:t>
            </w: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br/>
            </w:r>
            <w:r w:rsidRPr="002E369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與健全性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A9" w:rsidRPr="002E3697" w:rsidRDefault="00672FA9" w:rsidP="00742DD7">
            <w:pPr>
              <w:widowControl/>
              <w:tabs>
                <w:tab w:val="left" w:pos="0"/>
              </w:tabs>
              <w:autoSpaceDE w:val="0"/>
              <w:autoSpaceDN w:val="0"/>
              <w:snapToGrid w:val="0"/>
              <w:spacing w:before="120" w:after="120" w:line="360" w:lineRule="exact"/>
              <w:jc w:val="center"/>
              <w:textAlignment w:val="bottom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30</w:t>
            </w:r>
            <w:r w:rsidRPr="002E36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2FA9" w:rsidRPr="002E3697" w:rsidTr="00672FA9">
        <w:trPr>
          <w:cantSplit/>
          <w:trHeight w:val="1555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A9" w:rsidRPr="002E3697" w:rsidRDefault="00672FA9" w:rsidP="00742DD7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技術規格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A9" w:rsidRPr="002E3697" w:rsidRDefault="00672FA9" w:rsidP="00742DD7">
            <w:pPr>
              <w:widowControl/>
              <w:tabs>
                <w:tab w:val="left" w:pos="0"/>
              </w:tabs>
              <w:autoSpaceDE w:val="0"/>
              <w:autoSpaceDN w:val="0"/>
              <w:snapToGrid w:val="0"/>
              <w:spacing w:before="120" w:after="120" w:line="360" w:lineRule="exact"/>
              <w:jc w:val="center"/>
              <w:textAlignment w:val="bottom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30%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2FA9" w:rsidRPr="002E3697" w:rsidTr="00672FA9">
        <w:trPr>
          <w:cantSplit/>
          <w:trHeight w:val="1549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A9" w:rsidRPr="002E3697" w:rsidRDefault="00672FA9" w:rsidP="00742DD7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營運管理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A9" w:rsidRPr="002E3697" w:rsidRDefault="00672FA9" w:rsidP="00742DD7">
            <w:pPr>
              <w:widowControl/>
              <w:tabs>
                <w:tab w:val="left" w:pos="0"/>
              </w:tabs>
              <w:autoSpaceDE w:val="0"/>
              <w:autoSpaceDN w:val="0"/>
              <w:snapToGrid w:val="0"/>
              <w:spacing w:before="120" w:after="120" w:line="360" w:lineRule="exact"/>
              <w:jc w:val="center"/>
              <w:textAlignment w:val="bottom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20</w:t>
            </w:r>
            <w:r w:rsidRPr="002E36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2FA9" w:rsidRPr="002E3697" w:rsidTr="00672FA9">
        <w:trPr>
          <w:cantSplit/>
          <w:trHeight w:val="1478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A9" w:rsidRPr="002E3697" w:rsidRDefault="00672FA9" w:rsidP="00742DD7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A9" w:rsidRPr="002E3697" w:rsidRDefault="00672FA9" w:rsidP="00742DD7">
            <w:pPr>
              <w:widowControl/>
              <w:tabs>
                <w:tab w:val="left" w:pos="0"/>
              </w:tabs>
              <w:autoSpaceDE w:val="0"/>
              <w:autoSpaceDN w:val="0"/>
              <w:snapToGrid w:val="0"/>
              <w:spacing w:before="120" w:after="120" w:line="360" w:lineRule="exact"/>
              <w:jc w:val="center"/>
              <w:textAlignment w:val="bottom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20</w:t>
            </w:r>
            <w:r w:rsidRPr="002E36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72FA9" w:rsidRPr="002E3697" w:rsidTr="00672FA9">
        <w:trPr>
          <w:cantSplit/>
          <w:trHeight w:val="1549"/>
          <w:jc w:val="center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A9" w:rsidRPr="002E3697" w:rsidRDefault="00672FA9" w:rsidP="00742DD7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得分合計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ind w:leftChars="4" w:left="10" w:firstLine="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FA9" w:rsidRPr="002E3697" w:rsidRDefault="00672FA9" w:rsidP="00742DD7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34D92" w:rsidRPr="002E3697" w:rsidTr="00742DD7">
        <w:trPr>
          <w:cantSplit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D92" w:rsidRPr="002E3697" w:rsidRDefault="00B34D92" w:rsidP="00742DD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備註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D92" w:rsidRPr="00A05F4B" w:rsidRDefault="00B34D92" w:rsidP="00A05F4B">
            <w:pPr>
              <w:spacing w:beforeLines="50" w:before="180" w:afterLines="50" w:after="180"/>
              <w:ind w:rightChars="100" w:right="240"/>
              <w:jc w:val="both"/>
              <w:rPr>
                <w:rFonts w:ascii="Times New Roman" w:eastAsia="標楷體" w:hAnsi="Times New Roman"/>
                <w:szCs w:val="28"/>
              </w:rPr>
            </w:pPr>
            <w:r w:rsidRPr="002E3697">
              <w:rPr>
                <w:rFonts w:ascii="Times New Roman" w:eastAsia="標楷體" w:hAnsi="Times New Roman"/>
                <w:szCs w:val="28"/>
              </w:rPr>
              <w:t>由各評選委員針對投標廠商所提投標計畫書</w:t>
            </w:r>
            <w:r w:rsidRPr="002E3697">
              <w:rPr>
                <w:rFonts w:ascii="Times New Roman" w:eastAsia="標楷體" w:hAnsi="Times New Roman" w:hint="eastAsia"/>
                <w:szCs w:val="28"/>
              </w:rPr>
              <w:t>，依</w:t>
            </w:r>
            <w:r w:rsidRPr="002E3697">
              <w:rPr>
                <w:rFonts w:ascii="Times New Roman" w:eastAsia="標楷體" w:hAnsi="Times New Roman"/>
                <w:szCs w:val="28"/>
              </w:rPr>
              <w:t>各評選項目分別進行評定。</w:t>
            </w:r>
          </w:p>
        </w:tc>
      </w:tr>
    </w:tbl>
    <w:p w:rsidR="00B34D92" w:rsidRPr="002E3697" w:rsidRDefault="00B34D92" w:rsidP="00B34D92">
      <w:pPr>
        <w:pStyle w:val="a3"/>
        <w:spacing w:beforeLines="50" w:before="180" w:line="240" w:lineRule="auto"/>
        <w:ind w:leftChars="0" w:left="0"/>
        <w:jc w:val="both"/>
        <w:rPr>
          <w:rFonts w:ascii="Times New Roman" w:hAnsi="Times New Roman"/>
        </w:rPr>
      </w:pPr>
      <w:r w:rsidRPr="002E3697">
        <w:rPr>
          <w:rFonts w:ascii="Times New Roman" w:hAnsi="Times New Roman"/>
        </w:rPr>
        <w:t>評選委員簽名：</w:t>
      </w:r>
    </w:p>
    <w:p w:rsidR="00E5109F" w:rsidRDefault="00E5109F" w:rsidP="00B34D92"/>
    <w:p w:rsidR="00E5109F" w:rsidRDefault="00E5109F">
      <w:pPr>
        <w:widowControl/>
      </w:pPr>
      <w:r>
        <w:br w:type="page"/>
      </w:r>
    </w:p>
    <w:p w:rsidR="00E5109F" w:rsidRPr="002E3697" w:rsidRDefault="00E5109F" w:rsidP="00E5109F">
      <w:pPr>
        <w:autoSpaceDE w:val="0"/>
        <w:autoSpaceDN w:val="0"/>
        <w:adjustRightInd w:val="0"/>
        <w:spacing w:afterLines="100" w:after="360"/>
        <w:jc w:val="center"/>
        <w:rPr>
          <w:rFonts w:ascii="Times New Roman" w:eastAsia="標楷體" w:hAnsi="Times New Roman"/>
          <w:b/>
          <w:sz w:val="40"/>
          <w:szCs w:val="28"/>
        </w:rPr>
      </w:pPr>
      <w:bookmarkStart w:id="0" w:name="_Toc480963941"/>
      <w:r w:rsidRPr="002E3697">
        <w:rPr>
          <w:rFonts w:ascii="Times New Roman" w:eastAsia="標楷體" w:hAnsi="Times New Roman"/>
          <w:b/>
          <w:sz w:val="40"/>
          <w:szCs w:val="28"/>
        </w:rPr>
        <w:lastRenderedPageBreak/>
        <w:t>評選總</w:t>
      </w:r>
      <w:r w:rsidRPr="002E3697">
        <w:rPr>
          <w:rFonts w:ascii="Times New Roman" w:eastAsia="標楷體" w:hAnsi="Times New Roman" w:hint="eastAsia"/>
          <w:b/>
          <w:sz w:val="40"/>
          <w:szCs w:val="28"/>
        </w:rPr>
        <w:t>評</w:t>
      </w:r>
      <w:r w:rsidRPr="002E3697">
        <w:rPr>
          <w:rFonts w:ascii="Times New Roman" w:eastAsia="標楷體" w:hAnsi="Times New Roman"/>
          <w:b/>
          <w:sz w:val="40"/>
          <w:szCs w:val="28"/>
        </w:rPr>
        <w:t>表</w:t>
      </w:r>
      <w:bookmarkEnd w:id="0"/>
    </w:p>
    <w:p w:rsidR="00E5109F" w:rsidRPr="002E3697" w:rsidRDefault="00E5109F" w:rsidP="00E5109F">
      <w:pPr>
        <w:snapToGrid w:val="0"/>
        <w:spacing w:line="360" w:lineRule="auto"/>
        <w:ind w:left="1401" w:hangingChars="500" w:hanging="1401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2E3697">
        <w:rPr>
          <w:rFonts w:ascii="Times New Roman" w:eastAsia="標楷體" w:hAnsi="Times New Roman"/>
          <w:b/>
          <w:kern w:val="0"/>
          <w:sz w:val="28"/>
          <w:szCs w:val="28"/>
        </w:rPr>
        <w:t>標案名稱：</w:t>
      </w:r>
      <w:r w:rsidRPr="00B34D92">
        <w:rPr>
          <w:rFonts w:ascii="Times New Roman" w:eastAsia="標楷體" w:hAnsi="Times New Roman" w:hint="eastAsia"/>
          <w:kern w:val="0"/>
          <w:sz w:val="28"/>
          <w:szCs w:val="28"/>
        </w:rPr>
        <w:t>「臺中市市有土地設置電動機車電池交換站</w:t>
      </w:r>
      <w:r w:rsidR="005A549D">
        <w:rPr>
          <w:rFonts w:ascii="Times New Roman" w:eastAsia="標楷體" w:hAnsi="Times New Roman" w:hint="eastAsia"/>
          <w:kern w:val="0"/>
          <w:sz w:val="28"/>
          <w:szCs w:val="28"/>
        </w:rPr>
        <w:t>出</w:t>
      </w:r>
      <w:r w:rsidRPr="00B34D92">
        <w:rPr>
          <w:rFonts w:ascii="Times New Roman" w:eastAsia="標楷體" w:hAnsi="Times New Roman" w:hint="eastAsia"/>
          <w:kern w:val="0"/>
          <w:sz w:val="28"/>
          <w:szCs w:val="28"/>
        </w:rPr>
        <w:t>租案」</w:t>
      </w:r>
    </w:p>
    <w:p w:rsidR="00E5109F" w:rsidRPr="002E3697" w:rsidRDefault="00E5109F" w:rsidP="00E5109F">
      <w:pPr>
        <w:spacing w:afterLines="50" w:after="180" w:line="400" w:lineRule="exact"/>
        <w:ind w:left="851" w:hanging="85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 xml:space="preserve">　　　　　　　　　　　　　　　　　　</w:t>
      </w:r>
      <w:r w:rsidRPr="002E3697">
        <w:rPr>
          <w:rFonts w:ascii="Times New Roman" w:eastAsia="標楷體" w:hAnsi="Times New Roman"/>
          <w:sz w:val="28"/>
          <w:szCs w:val="28"/>
        </w:rPr>
        <w:t>日期：</w:t>
      </w:r>
      <w:r w:rsidRPr="002E3697">
        <w:rPr>
          <w:rFonts w:ascii="Times New Roman" w:eastAsia="標楷體" w:hAnsi="Times New Roman"/>
          <w:sz w:val="28"/>
          <w:szCs w:val="28"/>
        </w:rPr>
        <w:t xml:space="preserve"> </w:t>
      </w:r>
      <w:r w:rsidRPr="002E369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2E3697">
        <w:rPr>
          <w:rFonts w:ascii="Times New Roman" w:eastAsia="標楷體" w:hAnsi="Times New Roman"/>
          <w:sz w:val="28"/>
          <w:szCs w:val="28"/>
        </w:rPr>
        <w:t xml:space="preserve">  </w:t>
      </w:r>
      <w:r w:rsidRPr="002E3697">
        <w:rPr>
          <w:rFonts w:ascii="Times New Roman" w:eastAsia="標楷體" w:hAnsi="Times New Roman"/>
          <w:sz w:val="28"/>
          <w:szCs w:val="28"/>
        </w:rPr>
        <w:t>年</w:t>
      </w:r>
      <w:r w:rsidRPr="002E3697">
        <w:rPr>
          <w:rFonts w:ascii="Times New Roman" w:eastAsia="標楷體" w:hAnsi="Times New Roman"/>
          <w:sz w:val="28"/>
          <w:szCs w:val="28"/>
        </w:rPr>
        <w:t xml:space="preserve">   </w:t>
      </w:r>
      <w:r w:rsidRPr="002E369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2E3697">
        <w:rPr>
          <w:rFonts w:ascii="Times New Roman" w:eastAsia="標楷體" w:hAnsi="Times New Roman"/>
          <w:sz w:val="28"/>
          <w:szCs w:val="28"/>
        </w:rPr>
        <w:t>月</w:t>
      </w:r>
      <w:r w:rsidRPr="002E3697">
        <w:rPr>
          <w:rFonts w:ascii="Times New Roman" w:eastAsia="標楷體" w:hAnsi="Times New Roman"/>
          <w:sz w:val="28"/>
          <w:szCs w:val="28"/>
        </w:rPr>
        <w:t xml:space="preserve">  </w:t>
      </w:r>
      <w:r w:rsidRPr="002E369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2E3697">
        <w:rPr>
          <w:rFonts w:ascii="Times New Roman" w:eastAsia="標楷體" w:hAnsi="Times New Roman"/>
          <w:sz w:val="28"/>
          <w:szCs w:val="28"/>
        </w:rPr>
        <w:t xml:space="preserve"> </w:t>
      </w:r>
      <w:r w:rsidRPr="002E3697">
        <w:rPr>
          <w:rFonts w:ascii="Times New Roman" w:eastAsia="標楷體" w:hAnsi="Times New Roman"/>
          <w:sz w:val="28"/>
          <w:szCs w:val="28"/>
        </w:rPr>
        <w:t>日</w:t>
      </w:r>
    </w:p>
    <w:tbl>
      <w:tblPr>
        <w:tblW w:w="948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4"/>
        <w:gridCol w:w="2676"/>
        <w:gridCol w:w="2330"/>
        <w:gridCol w:w="2339"/>
      </w:tblGrid>
      <w:tr w:rsidR="00E5109F" w:rsidRPr="002E3697" w:rsidTr="00AC5710">
        <w:trPr>
          <w:cantSplit/>
          <w:trHeight w:val="825"/>
          <w:jc w:val="center"/>
        </w:trPr>
        <w:tc>
          <w:tcPr>
            <w:tcW w:w="214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9F" w:rsidRPr="002E3697" w:rsidRDefault="00E5109F" w:rsidP="008D4D7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廠商編號</w:t>
            </w:r>
          </w:p>
        </w:tc>
        <w:tc>
          <w:tcPr>
            <w:tcW w:w="26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5109F" w:rsidRPr="002E3697" w:rsidTr="00AC5710">
        <w:trPr>
          <w:cantSplit/>
          <w:trHeight w:val="825"/>
          <w:jc w:val="center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9F" w:rsidRPr="002E3697" w:rsidRDefault="00E5109F" w:rsidP="008D4D7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廠商名稱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5109F" w:rsidRPr="002E3697" w:rsidTr="00AC5710">
        <w:trPr>
          <w:cantSplit/>
          <w:trHeight w:val="825"/>
          <w:jc w:val="center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9F" w:rsidRPr="002E3697" w:rsidRDefault="00E5109F" w:rsidP="008D4D7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編號</w:t>
            </w: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1</w:t>
            </w: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遴選委員</w:t>
            </w:r>
          </w:p>
          <w:p w:rsidR="00E5109F" w:rsidRPr="002E3697" w:rsidRDefault="00E5109F" w:rsidP="008D4D7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評分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5109F" w:rsidRPr="002E3697" w:rsidTr="00AC5710">
        <w:trPr>
          <w:cantSplit/>
          <w:trHeight w:val="825"/>
          <w:jc w:val="center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9F" w:rsidRPr="002E3697" w:rsidRDefault="00E5109F" w:rsidP="008D4D7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編號</w:t>
            </w: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2</w:t>
            </w: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遴選委員</w:t>
            </w:r>
          </w:p>
          <w:p w:rsidR="00E5109F" w:rsidRPr="002E3697" w:rsidRDefault="00E5109F" w:rsidP="008D4D7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評分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5109F" w:rsidRPr="002E3697" w:rsidTr="00AC5710">
        <w:trPr>
          <w:cantSplit/>
          <w:trHeight w:val="825"/>
          <w:jc w:val="center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9F" w:rsidRPr="002E3697" w:rsidRDefault="00E5109F" w:rsidP="008D4D7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編號</w:t>
            </w: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3</w:t>
            </w: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遴選委員</w:t>
            </w:r>
          </w:p>
          <w:p w:rsidR="00E5109F" w:rsidRPr="002E3697" w:rsidRDefault="00E5109F" w:rsidP="008D4D7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評分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5109F" w:rsidRPr="002E3697" w:rsidTr="00AC5710">
        <w:trPr>
          <w:cantSplit/>
          <w:trHeight w:val="825"/>
          <w:jc w:val="center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9F" w:rsidRPr="002E3697" w:rsidRDefault="00E5109F" w:rsidP="008D4D7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編號</w:t>
            </w: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4</w:t>
            </w: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遴選委員</w:t>
            </w:r>
          </w:p>
          <w:p w:rsidR="00E5109F" w:rsidRPr="002E3697" w:rsidRDefault="00E5109F" w:rsidP="008D4D7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評分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5109F" w:rsidRPr="002E3697" w:rsidTr="00AC5710">
        <w:trPr>
          <w:cantSplit/>
          <w:trHeight w:val="825"/>
          <w:jc w:val="center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9F" w:rsidRPr="002E3697" w:rsidRDefault="00E5109F" w:rsidP="008D4D7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編號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5</w:t>
            </w: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遴選委員</w:t>
            </w:r>
          </w:p>
          <w:p w:rsidR="00E5109F" w:rsidRPr="002E3697" w:rsidRDefault="00E5109F" w:rsidP="008D4D7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評分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5109F" w:rsidRPr="002E3697" w:rsidTr="00AC5710">
        <w:trPr>
          <w:cantSplit/>
          <w:trHeight w:val="760"/>
          <w:jc w:val="center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9F" w:rsidRPr="002E3697" w:rsidRDefault="00E5109F" w:rsidP="008D4D7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評分總計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5109F" w:rsidRPr="002E3697" w:rsidTr="00AC5710">
        <w:trPr>
          <w:cantSplit/>
          <w:trHeight w:val="760"/>
          <w:jc w:val="center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9F" w:rsidRPr="002E3697" w:rsidRDefault="00E5109F" w:rsidP="008D4D73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b/>
                <w:sz w:val="28"/>
                <w:szCs w:val="28"/>
              </w:rPr>
              <w:t>評分總</w:t>
            </w:r>
            <w:r w:rsidRPr="002E369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平均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E5109F" w:rsidRPr="002E3697" w:rsidTr="00AC5710">
        <w:trPr>
          <w:cantSplit/>
          <w:trHeight w:val="1745"/>
          <w:jc w:val="center"/>
        </w:trPr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109F" w:rsidRPr="002E3697" w:rsidRDefault="00E5109F" w:rsidP="008D4D7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檢核事項</w:t>
            </w:r>
          </w:p>
        </w:tc>
        <w:tc>
          <w:tcPr>
            <w:tcW w:w="7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109F" w:rsidRDefault="00E5109F" w:rsidP="004D072E">
            <w:pPr>
              <w:numPr>
                <w:ilvl w:val="0"/>
                <w:numId w:val="6"/>
              </w:numPr>
              <w:tabs>
                <w:tab w:val="left" w:pos="752"/>
              </w:tabs>
              <w:spacing w:beforeLines="50" w:before="180" w:afterLines="50" w:after="180"/>
              <w:ind w:left="754" w:rightChars="100" w:right="240" w:hanging="518"/>
              <w:jc w:val="both"/>
              <w:rPr>
                <w:rFonts w:ascii="Times New Roman" w:eastAsia="標楷體" w:hAnsi="Times New Roman"/>
                <w:szCs w:val="28"/>
              </w:rPr>
            </w:pPr>
            <w:r w:rsidRPr="002845A4">
              <w:rPr>
                <w:rFonts w:ascii="Times New Roman" w:eastAsia="標楷體" w:hAnsi="Times New Roman" w:hint="eastAsia"/>
                <w:szCs w:val="28"/>
              </w:rPr>
              <w:t>全部遴選項目之合計總分為一百分，總</w:t>
            </w:r>
            <w:r w:rsidR="004D072E">
              <w:rPr>
                <w:rFonts w:ascii="Times New Roman" w:eastAsia="標楷體" w:hAnsi="Times New Roman" w:hint="eastAsia"/>
                <w:szCs w:val="28"/>
              </w:rPr>
              <w:t>平均分數最高者，為</w:t>
            </w:r>
            <w:bookmarkStart w:id="1" w:name="_GoBack"/>
            <w:bookmarkEnd w:id="1"/>
            <w:r w:rsidR="004D072E">
              <w:rPr>
                <w:rFonts w:ascii="Times New Roman" w:eastAsia="標楷體" w:hAnsi="Times New Roman" w:hint="eastAsia"/>
                <w:szCs w:val="28"/>
              </w:rPr>
              <w:t>第一順位得標廠商，次高者為第二順位，依此類推，</w:t>
            </w:r>
            <w:r w:rsidR="004D072E" w:rsidRPr="004D072E">
              <w:rPr>
                <w:rFonts w:ascii="Times New Roman" w:eastAsia="標楷體" w:hAnsi="Times New Roman" w:hint="eastAsia"/>
                <w:color w:val="FF0000"/>
                <w:szCs w:val="28"/>
              </w:rPr>
              <w:t>總平均分數未達七十分者不得作為得標廠商</w:t>
            </w:r>
            <w:r w:rsidR="004D072E" w:rsidRPr="002845A4">
              <w:rPr>
                <w:rFonts w:ascii="Times New Roman" w:eastAsia="標楷體" w:hAnsi="Times New Roman" w:hint="eastAsia"/>
                <w:szCs w:val="28"/>
              </w:rPr>
              <w:t>。</w:t>
            </w:r>
          </w:p>
          <w:p w:rsidR="00E5109F" w:rsidRPr="002E3697" w:rsidRDefault="00E5109F" w:rsidP="00E5109F">
            <w:pPr>
              <w:numPr>
                <w:ilvl w:val="0"/>
                <w:numId w:val="6"/>
              </w:numPr>
              <w:spacing w:beforeLines="50" w:before="180" w:afterLines="50" w:after="180"/>
              <w:ind w:leftChars="100" w:left="751" w:rightChars="100" w:right="240" w:hangingChars="213" w:hanging="511"/>
              <w:jc w:val="both"/>
              <w:rPr>
                <w:rFonts w:ascii="Times New Roman" w:eastAsia="標楷體" w:hAnsi="Times New Roman"/>
                <w:szCs w:val="28"/>
              </w:rPr>
            </w:pPr>
            <w:r w:rsidRPr="002E3697">
              <w:rPr>
                <w:rFonts w:ascii="Times New Roman" w:eastAsia="標楷體" w:hAnsi="Times New Roman"/>
                <w:szCs w:val="28"/>
              </w:rPr>
              <w:t>評選委員是否先經逐項討論後，再予評分。</w:t>
            </w:r>
          </w:p>
          <w:p w:rsidR="00E5109F" w:rsidRPr="002E3697" w:rsidRDefault="00E5109F" w:rsidP="00E5109F">
            <w:pPr>
              <w:numPr>
                <w:ilvl w:val="0"/>
                <w:numId w:val="6"/>
              </w:numPr>
              <w:spacing w:beforeLines="50" w:before="180" w:afterLines="50" w:after="180"/>
              <w:ind w:leftChars="100" w:left="751" w:rightChars="100" w:right="240" w:hangingChars="213" w:hanging="511"/>
              <w:jc w:val="both"/>
              <w:rPr>
                <w:rFonts w:ascii="Times New Roman" w:eastAsia="標楷體" w:hAnsi="Times New Roman"/>
                <w:szCs w:val="28"/>
              </w:rPr>
            </w:pPr>
            <w:r w:rsidRPr="002E3697">
              <w:rPr>
                <w:rFonts w:ascii="Times New Roman" w:eastAsia="標楷體" w:hAnsi="Times New Roman"/>
                <w:szCs w:val="28"/>
              </w:rPr>
              <w:t>不同委員評選結果有無明顯差異情形（如有，其情形及處置）。</w:t>
            </w:r>
          </w:p>
          <w:p w:rsidR="00E5109F" w:rsidRPr="002E3697" w:rsidRDefault="00E5109F" w:rsidP="00E5109F">
            <w:pPr>
              <w:numPr>
                <w:ilvl w:val="0"/>
                <w:numId w:val="6"/>
              </w:numPr>
              <w:spacing w:beforeLines="50" w:before="180" w:afterLines="50" w:after="180"/>
              <w:ind w:leftChars="100" w:left="751" w:rightChars="100" w:right="240" w:hangingChars="213" w:hanging="511"/>
              <w:jc w:val="both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合格</w:t>
            </w:r>
            <w:r w:rsidRPr="002E3697">
              <w:rPr>
                <w:rFonts w:ascii="Times New Roman" w:eastAsia="標楷體" w:hAnsi="Times New Roman"/>
                <w:szCs w:val="28"/>
              </w:rPr>
              <w:t>廠商投標計畫是否合理及符合政策目的。</w:t>
            </w:r>
          </w:p>
          <w:p w:rsidR="00E5109F" w:rsidRPr="002E3697" w:rsidRDefault="00E5109F" w:rsidP="00E5109F">
            <w:pPr>
              <w:numPr>
                <w:ilvl w:val="0"/>
                <w:numId w:val="6"/>
              </w:numPr>
              <w:spacing w:beforeLines="50" w:before="180" w:afterLines="50" w:after="180"/>
              <w:ind w:leftChars="100" w:left="751" w:rightChars="100" w:right="240" w:hangingChars="213" w:hanging="51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E3697">
              <w:rPr>
                <w:rFonts w:ascii="Times New Roman" w:eastAsia="標楷體" w:hAnsi="Times New Roman"/>
                <w:szCs w:val="28"/>
              </w:rPr>
              <w:t>評選結果於簽報機關首長核定後方生效。</w:t>
            </w:r>
          </w:p>
        </w:tc>
      </w:tr>
    </w:tbl>
    <w:p w:rsidR="00E5109F" w:rsidRPr="002E3697" w:rsidRDefault="00E5109F" w:rsidP="00E5109F">
      <w:pPr>
        <w:snapToGrid w:val="0"/>
        <w:spacing w:beforeLines="50" w:before="180"/>
        <w:jc w:val="both"/>
        <w:rPr>
          <w:rFonts w:ascii="Times New Roman" w:eastAsia="標楷體" w:hAnsi="Times New Roman"/>
          <w:sz w:val="28"/>
          <w:szCs w:val="28"/>
        </w:rPr>
      </w:pPr>
      <w:r w:rsidRPr="002E3697">
        <w:rPr>
          <w:rFonts w:ascii="Times New Roman" w:eastAsia="標楷體" w:hAnsi="Times New Roman"/>
          <w:sz w:val="28"/>
          <w:szCs w:val="28"/>
        </w:rPr>
        <w:t>出席評選委員簽名：</w:t>
      </w:r>
    </w:p>
    <w:p w:rsidR="00E5109F" w:rsidRDefault="00E5109F" w:rsidP="00E5109F"/>
    <w:p w:rsidR="00AB14B7" w:rsidRPr="00B34D92" w:rsidRDefault="00AB14B7" w:rsidP="00B34D92"/>
    <w:sectPr w:rsidR="00AB14B7" w:rsidRPr="00B34D92" w:rsidSect="00B34D92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B0" w:rsidRDefault="003004B0" w:rsidP="00A05F4B">
      <w:r>
        <w:separator/>
      </w:r>
    </w:p>
  </w:endnote>
  <w:endnote w:type="continuationSeparator" w:id="0">
    <w:p w:rsidR="003004B0" w:rsidRDefault="003004B0" w:rsidP="00A0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B0" w:rsidRDefault="003004B0" w:rsidP="00A05F4B">
      <w:r>
        <w:separator/>
      </w:r>
    </w:p>
  </w:footnote>
  <w:footnote w:type="continuationSeparator" w:id="0">
    <w:p w:rsidR="003004B0" w:rsidRDefault="003004B0" w:rsidP="00A0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07D3"/>
    <w:multiLevelType w:val="hybridMultilevel"/>
    <w:tmpl w:val="8CCA847A"/>
    <w:lvl w:ilvl="0" w:tplc="A4748108">
      <w:start w:val="1"/>
      <w:numFmt w:val="taiwaneseCountingThousand"/>
      <w:lvlText w:val="%1、"/>
      <w:lvlJc w:val="left"/>
      <w:pPr>
        <w:ind w:left="104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FF77B3"/>
    <w:multiLevelType w:val="hybridMultilevel"/>
    <w:tmpl w:val="8CCA847A"/>
    <w:lvl w:ilvl="0" w:tplc="A4748108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5D3766"/>
    <w:multiLevelType w:val="hybridMultilevel"/>
    <w:tmpl w:val="08B44FC0"/>
    <w:lvl w:ilvl="0" w:tplc="33FE156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271F57"/>
    <w:multiLevelType w:val="hybridMultilevel"/>
    <w:tmpl w:val="08B44FC0"/>
    <w:lvl w:ilvl="0" w:tplc="33FE156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CE2AD0"/>
    <w:multiLevelType w:val="hybridMultilevel"/>
    <w:tmpl w:val="08B44FC0"/>
    <w:lvl w:ilvl="0" w:tplc="33FE156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B44108"/>
    <w:multiLevelType w:val="hybridMultilevel"/>
    <w:tmpl w:val="08B44FC0"/>
    <w:lvl w:ilvl="0" w:tplc="33FE156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61"/>
    <w:rsid w:val="0006522F"/>
    <w:rsid w:val="00196393"/>
    <w:rsid w:val="0024070F"/>
    <w:rsid w:val="003004B0"/>
    <w:rsid w:val="00305BDC"/>
    <w:rsid w:val="003C7761"/>
    <w:rsid w:val="00404070"/>
    <w:rsid w:val="004D072E"/>
    <w:rsid w:val="005A39DE"/>
    <w:rsid w:val="005A549D"/>
    <w:rsid w:val="00672FA9"/>
    <w:rsid w:val="00692FD3"/>
    <w:rsid w:val="00754B31"/>
    <w:rsid w:val="00991D41"/>
    <w:rsid w:val="00A05F4B"/>
    <w:rsid w:val="00AB14B7"/>
    <w:rsid w:val="00AC5710"/>
    <w:rsid w:val="00B34D92"/>
    <w:rsid w:val="00E5109F"/>
    <w:rsid w:val="00E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60312"/>
  <w15:chartTrackingRefBased/>
  <w15:docId w15:val="{A73230CB-E7C2-47CF-BD9A-1604E8C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61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4D9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34D92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a3">
    <w:name w:val="List Paragraph"/>
    <w:basedOn w:val="a"/>
    <w:uiPriority w:val="34"/>
    <w:qFormat/>
    <w:rsid w:val="00B34D92"/>
    <w:pPr>
      <w:spacing w:line="360" w:lineRule="auto"/>
      <w:ind w:leftChars="200" w:left="200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5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5F4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5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5F4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林其憲</dc:creator>
  <cp:keywords/>
  <dc:description/>
  <cp:lastModifiedBy>林其憲</cp:lastModifiedBy>
  <cp:revision>9</cp:revision>
  <dcterms:created xsi:type="dcterms:W3CDTF">2020-05-18T09:30:00Z</dcterms:created>
  <dcterms:modified xsi:type="dcterms:W3CDTF">2020-06-12T05:26:00Z</dcterms:modified>
</cp:coreProperties>
</file>