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29" w:rsidRDefault="00102129" w:rsidP="00102129">
      <w:pPr>
        <w:widowControl/>
        <w:spacing w:line="408" w:lineRule="atLeast"/>
        <w:rPr>
          <w:rFonts w:ascii="標楷體" w:eastAsia="標楷體" w:hAnsi="標楷體" w:cs="新細明體"/>
          <w:kern w:val="0"/>
        </w:rPr>
      </w:pPr>
      <w:r w:rsidRPr="005B53BB">
        <w:rPr>
          <w:rFonts w:ascii="標楷體" w:eastAsia="標楷體" w:hAnsi="標楷體" w:hint="eastAsia"/>
          <w:b/>
          <w:sz w:val="36"/>
          <w:szCs w:val="36"/>
        </w:rPr>
        <w:t>零售市場管理條例</w:t>
      </w:r>
      <w:r w:rsidRPr="00E5327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 </w:t>
      </w:r>
      <w:r w:rsidRPr="00DD39F0">
        <w:rPr>
          <w:rFonts w:ascii="標楷體" w:eastAsia="標楷體" w:hAnsi="標楷體" w:cs="新細明體" w:hint="eastAsia"/>
          <w:kern w:val="0"/>
        </w:rPr>
        <w:t>(民國</w:t>
      </w:r>
      <w:r>
        <w:rPr>
          <w:rFonts w:ascii="標楷體" w:eastAsia="標楷體" w:hAnsi="標楷體" w:cs="新細明體" w:hint="eastAsia"/>
          <w:kern w:val="0"/>
        </w:rPr>
        <w:t>96</w:t>
      </w:r>
      <w:r w:rsidRPr="00DD39F0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07</w:t>
      </w:r>
      <w:r w:rsidRPr="00DD39F0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11</w:t>
      </w:r>
      <w:r w:rsidRPr="00DD39F0">
        <w:rPr>
          <w:rFonts w:ascii="標楷體" w:eastAsia="標楷體" w:hAnsi="標楷體" w:cs="新細明體" w:hint="eastAsia"/>
          <w:kern w:val="0"/>
        </w:rPr>
        <w:t>日</w:t>
      </w:r>
      <w:r>
        <w:rPr>
          <w:rFonts w:ascii="標楷體" w:eastAsia="標楷體" w:hAnsi="標楷體" w:cs="新細明體" w:hint="eastAsia"/>
          <w:kern w:val="0"/>
        </w:rPr>
        <w:t>公布</w:t>
      </w:r>
      <w:r w:rsidRPr="00DD39F0">
        <w:rPr>
          <w:rFonts w:ascii="標楷體" w:eastAsia="標楷體" w:hAnsi="標楷體" w:cs="新細明體" w:hint="eastAsia"/>
          <w:kern w:val="0"/>
        </w:rPr>
        <w:t>)</w:t>
      </w:r>
    </w:p>
    <w:p w:rsidR="00102129" w:rsidRPr="00EC0E8B" w:rsidRDefault="00102129" w:rsidP="00102129">
      <w:pPr>
        <w:widowControl/>
        <w:spacing w:line="408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EC0E8B">
        <w:rPr>
          <w:rFonts w:ascii="標楷體" w:eastAsia="標楷體" w:hAnsi="標楷體" w:cs="新細明體" w:hint="eastAsia"/>
          <w:kern w:val="0"/>
          <w:sz w:val="28"/>
          <w:szCs w:val="28"/>
        </w:rPr>
        <w:t>第二章 公有市場</w:t>
      </w:r>
    </w:p>
    <w:p w:rsidR="00102129" w:rsidRPr="005B53BB" w:rsidRDefault="00102129" w:rsidP="00102129">
      <w:pPr>
        <w:autoSpaceDE w:val="0"/>
        <w:autoSpaceDN w:val="0"/>
        <w:adjustRightInd w:val="0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第</w:t>
      </w:r>
      <w:r w:rsidRPr="005B53BB">
        <w:rPr>
          <w:rFonts w:ascii="標楷體" w:eastAsia="標楷體" w:hAnsi="標楷體" w:cs="細明體"/>
          <w:kern w:val="0"/>
        </w:rPr>
        <w:t xml:space="preserve"> 16 </w:t>
      </w:r>
      <w:r w:rsidRPr="005B53BB">
        <w:rPr>
          <w:rFonts w:ascii="標楷體" w:eastAsia="標楷體" w:hAnsi="標楷體" w:cs="細明體" w:hint="eastAsia"/>
          <w:kern w:val="0"/>
        </w:rPr>
        <w:t>條</w:t>
      </w:r>
      <w:r>
        <w:rPr>
          <w:rFonts w:ascii="標楷體" w:eastAsia="標楷體" w:hAnsi="標楷體" w:cs="細明體" w:hint="eastAsia"/>
          <w:kern w:val="0"/>
        </w:rPr>
        <w:t xml:space="preserve">  </w:t>
      </w:r>
      <w:r w:rsidRPr="005B53BB">
        <w:rPr>
          <w:rFonts w:ascii="標楷體" w:eastAsia="標楷體" w:hAnsi="標楷體" w:cs="細明體" w:hint="eastAsia"/>
          <w:kern w:val="0"/>
        </w:rPr>
        <w:t>公有市場攤（鋪）位使用人應遵守下列規定：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一、不得阻撓主管機關辦理市場改建或整修工程。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二、不得將攤（鋪）位作為債權擔保之標的物。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三、不得規避、妨礙或拒絕主管機關監督或關於市場經營狀況之調查。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四、應受主管機關之管理及輔導。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五、應配合市場定期全面清掃或消毒。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六、不得有妨害衛生、清潔、違反公共安全或公共秩序之行為。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七、營業時間不得逾自治組織之規定。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八、市場內之攤</w:t>
      </w:r>
      <w:proofErr w:type="gramStart"/>
      <w:r w:rsidRPr="005B53BB">
        <w:rPr>
          <w:rFonts w:ascii="標楷體" w:eastAsia="標楷體" w:hAnsi="標楷體" w:cs="細明體" w:hint="eastAsia"/>
          <w:kern w:val="0"/>
        </w:rPr>
        <w:t>臺</w:t>
      </w:r>
      <w:proofErr w:type="gramEnd"/>
      <w:r w:rsidRPr="005B53BB">
        <w:rPr>
          <w:rFonts w:ascii="標楷體" w:eastAsia="標楷體" w:hAnsi="標楷體" w:cs="細明體" w:hint="eastAsia"/>
          <w:kern w:val="0"/>
        </w:rPr>
        <w:t>、貨物陳列架及營業設施應依規劃設置。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九、攤（鋪）位及供出售之物品應排列整齊，並不得超越規定界線或占</w:t>
      </w:r>
      <w:r w:rsidRPr="005B53BB">
        <w:rPr>
          <w:rFonts w:ascii="標楷體" w:eastAsia="標楷體" w:hAnsi="標楷體" w:cs="細明體" w:hint="eastAsia"/>
          <w:kern w:val="0"/>
        </w:rPr>
        <w:t>通</w:t>
      </w:r>
      <w:r>
        <w:rPr>
          <w:rFonts w:ascii="標楷體" w:eastAsia="標楷體" w:hAnsi="標楷體" w:cs="細明體" w:hint="eastAsia"/>
          <w:kern w:val="0"/>
        </w:rPr>
        <w:t>道</w:t>
      </w:r>
      <w:r w:rsidRPr="005B53BB">
        <w:rPr>
          <w:rFonts w:ascii="標楷體" w:eastAsia="標楷體" w:hAnsi="標楷體" w:cs="細明體" w:hint="eastAsia"/>
          <w:kern w:val="0"/>
        </w:rPr>
        <w:t>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十、非飲食攤（鋪）位禁止在攤（鋪）位使用生火器具。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十一、不得將攤（鋪）位全部或一部改供其他用途或兼作住家使用。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十二、不得在任何市場外設攤營業。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十三、自治組織會員大會決議事項。</w:t>
      </w:r>
    </w:p>
    <w:p w:rsidR="00102129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十四、其他經主管機關規定之事項。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新細明體"/>
          <w:kern w:val="0"/>
        </w:rPr>
      </w:pPr>
    </w:p>
    <w:p w:rsidR="00102129" w:rsidRPr="005B53BB" w:rsidRDefault="00102129" w:rsidP="00102129">
      <w:pPr>
        <w:autoSpaceDE w:val="0"/>
        <w:autoSpaceDN w:val="0"/>
        <w:adjustRightInd w:val="0"/>
        <w:ind w:left="1200" w:hangingChars="500" w:hanging="1200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第</w:t>
      </w:r>
      <w:r w:rsidRPr="005B53BB">
        <w:rPr>
          <w:rFonts w:ascii="標楷體" w:eastAsia="標楷體" w:hAnsi="標楷體" w:cs="細明體"/>
          <w:kern w:val="0"/>
        </w:rPr>
        <w:t xml:space="preserve"> 23 </w:t>
      </w:r>
      <w:r w:rsidRPr="005B53BB">
        <w:rPr>
          <w:rFonts w:ascii="標楷體" w:eastAsia="標楷體" w:hAnsi="標楷體" w:cs="細明體" w:hint="eastAsia"/>
          <w:kern w:val="0"/>
        </w:rPr>
        <w:t>條</w:t>
      </w:r>
      <w:r>
        <w:rPr>
          <w:rFonts w:ascii="標楷體" w:eastAsia="標楷體" w:hAnsi="標楷體" w:cs="細明體" w:hint="eastAsia"/>
          <w:kern w:val="0"/>
        </w:rPr>
        <w:t xml:space="preserve">  </w:t>
      </w:r>
      <w:r w:rsidRPr="005B53BB">
        <w:rPr>
          <w:rFonts w:ascii="標楷體" w:eastAsia="標楷體" w:hAnsi="標楷體" w:cs="細明體" w:hint="eastAsia"/>
          <w:kern w:val="0"/>
        </w:rPr>
        <w:t>公有市場攤（鋪）位使用人有下列情事之一，經書面限期改正，屆期未改正者，廢止攤（鋪）位使用，並終止契約，收回攤（鋪）位：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一、擅自將攤（鋪）位轉讓、轉租或分租者。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二、未於第十五條各款所定期限內申請變更使用人名義者。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三、逾使用費及自治組織管理費繳納期限達二個月者。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四、自訂定契約翌日起，逾一個月未開始營業者。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五、核准停業，</w:t>
      </w:r>
      <w:proofErr w:type="gramStart"/>
      <w:r w:rsidRPr="005B53BB">
        <w:rPr>
          <w:rFonts w:ascii="標楷體" w:eastAsia="標楷體" w:hAnsi="標楷體" w:cs="細明體" w:hint="eastAsia"/>
          <w:kern w:val="0"/>
        </w:rPr>
        <w:t>一</w:t>
      </w:r>
      <w:proofErr w:type="gramEnd"/>
      <w:r w:rsidRPr="005B53BB">
        <w:rPr>
          <w:rFonts w:ascii="標楷體" w:eastAsia="標楷體" w:hAnsi="標楷體" w:cs="細明體" w:hint="eastAsia"/>
          <w:kern w:val="0"/>
        </w:rPr>
        <w:t>年內累計逾四個月者。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六、未經核准擅自停業，</w:t>
      </w:r>
      <w:proofErr w:type="gramStart"/>
      <w:r w:rsidRPr="005B53BB">
        <w:rPr>
          <w:rFonts w:ascii="標楷體" w:eastAsia="標楷體" w:hAnsi="標楷體" w:cs="細明體" w:hint="eastAsia"/>
          <w:kern w:val="0"/>
        </w:rPr>
        <w:t>一</w:t>
      </w:r>
      <w:proofErr w:type="gramEnd"/>
      <w:r w:rsidRPr="005B53BB">
        <w:rPr>
          <w:rFonts w:ascii="標楷體" w:eastAsia="標楷體" w:hAnsi="標楷體" w:cs="細明體" w:hint="eastAsia"/>
          <w:kern w:val="0"/>
        </w:rPr>
        <w:t>年內累計逾一個月者。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七、核准停業期滿未復業者。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八、取得攤（鋪）位使用許可證之日起一個月內，未加入市場自治組織為會員者。</w:t>
      </w:r>
    </w:p>
    <w:p w:rsidR="00102129" w:rsidRPr="005B53BB" w:rsidRDefault="00102129" w:rsidP="00102129">
      <w:pPr>
        <w:autoSpaceDE w:val="0"/>
        <w:autoSpaceDN w:val="0"/>
        <w:adjustRightInd w:val="0"/>
        <w:ind w:leftChars="177" w:left="425" w:firstLineChars="114" w:firstLine="274"/>
        <w:rPr>
          <w:rFonts w:ascii="標楷體" w:eastAsia="標楷體" w:hAnsi="標楷體" w:cs="新細明體"/>
          <w:kern w:val="0"/>
        </w:rPr>
      </w:pPr>
      <w:r w:rsidRPr="005B53BB">
        <w:rPr>
          <w:rFonts w:ascii="標楷體" w:eastAsia="標楷體" w:hAnsi="標楷體" w:cs="細明體" w:hint="eastAsia"/>
          <w:kern w:val="0"/>
        </w:rPr>
        <w:t>九、在市場外設攤營業者。</w:t>
      </w:r>
    </w:p>
    <w:p w:rsidR="00102129" w:rsidRDefault="00102129" w:rsidP="00102129">
      <w:pPr>
        <w:widowControl/>
        <w:spacing w:line="408" w:lineRule="atLeast"/>
        <w:rPr>
          <w:rFonts w:ascii="標楷體" w:eastAsia="標楷體" w:hAnsi="標楷體" w:cs="新細明體"/>
          <w:kern w:val="0"/>
        </w:rPr>
      </w:pPr>
    </w:p>
    <w:p w:rsidR="00102129" w:rsidRDefault="00102129" w:rsidP="00102129">
      <w:pPr>
        <w:spacing w:line="360" w:lineRule="auto"/>
        <w:rPr>
          <w:rFonts w:ascii="標楷體" w:eastAsia="標楷體" w:hAnsi="標楷體" w:cs="新細明體"/>
          <w:kern w:val="0"/>
        </w:rPr>
      </w:pPr>
    </w:p>
    <w:p w:rsidR="00102129" w:rsidRDefault="00102129" w:rsidP="00102129">
      <w:pPr>
        <w:spacing w:line="360" w:lineRule="auto"/>
        <w:rPr>
          <w:rFonts w:ascii="標楷體" w:eastAsia="標楷體" w:hAnsi="標楷體" w:cs="新細明體"/>
          <w:kern w:val="0"/>
        </w:rPr>
      </w:pPr>
      <w:r w:rsidRPr="00A466E4">
        <w:rPr>
          <w:rFonts w:ascii="標楷體" w:eastAsia="標楷體" w:hAnsi="標楷體" w:cs="新細明體" w:hint="eastAsia"/>
          <w:kern w:val="0"/>
        </w:rPr>
        <w:t>條文內容參考網址：</w:t>
      </w:r>
      <w:hyperlink r:id="rId4" w:history="1">
        <w:r w:rsidRPr="006514D9">
          <w:rPr>
            <w:rStyle w:val="a3"/>
            <w:rFonts w:ascii="標楷體" w:eastAsia="標楷體" w:hAnsi="標楷體" w:cs="新細明體"/>
            <w:kern w:val="0"/>
          </w:rPr>
          <w:t>http://law.moj.gov.tw/Law/LawSearchResult.aspx?p=A&amp;t=A1A2E1F1&amp;k1=%E9%9B%B6%E5%94%AE%E5%B8%82%E5%A0%B4%E7%AE%A1%E7%90%86%E6%A2%9D%E4%BE%8B</w:t>
        </w:r>
      </w:hyperlink>
    </w:p>
    <w:p w:rsidR="00BF75E9" w:rsidRDefault="00BF75E9" w:rsidP="00102129">
      <w:bookmarkStart w:id="0" w:name="_GoBack"/>
      <w:bookmarkEnd w:id="0"/>
    </w:p>
    <w:sectPr w:rsidR="00BF75E9" w:rsidSect="00102129">
      <w:pgSz w:w="11906" w:h="16838"/>
      <w:pgMar w:top="1440" w:right="1133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29"/>
    <w:rsid w:val="00102129"/>
    <w:rsid w:val="00B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A70E"/>
  <w15:chartTrackingRefBased/>
  <w15:docId w15:val="{C5FAD759-C0A6-402E-9B7A-237799C3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1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2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.moj.gov.tw/Law/LawSearchResult.aspx?p=A&amp;t=A1A2E1F1&amp;k1=%E9%9B%B6%E5%94%AE%E5%B8%82%E5%A0%B4%E7%AE%A1%E7%90%86%E6%A2%9D%E4%BE%8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祝紫璇</dc:creator>
  <cp:keywords/>
  <dc:description/>
  <cp:lastModifiedBy>祝紫璇</cp:lastModifiedBy>
  <cp:revision>1</cp:revision>
  <dcterms:created xsi:type="dcterms:W3CDTF">2018-04-24T01:41:00Z</dcterms:created>
  <dcterms:modified xsi:type="dcterms:W3CDTF">2018-04-24T01:42:00Z</dcterms:modified>
</cp:coreProperties>
</file>