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998D" w14:textId="77777777" w:rsidR="00753B16" w:rsidRDefault="00753B16" w:rsidP="00753B16">
      <w:pPr>
        <w:spacing w:after="0" w:line="276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53B16">
        <w:rPr>
          <w:rFonts w:ascii="標楷體" w:eastAsia="標楷體" w:hAnsi="標楷體"/>
          <w:b/>
          <w:bCs/>
          <w:sz w:val="40"/>
          <w:szCs w:val="40"/>
        </w:rPr>
        <w:t>專戶孳息繳</w:t>
      </w:r>
      <w:proofErr w:type="gramStart"/>
      <w:r w:rsidRPr="00753B16">
        <w:rPr>
          <w:rFonts w:ascii="標楷體" w:eastAsia="標楷體" w:hAnsi="標楷體"/>
          <w:b/>
          <w:bCs/>
          <w:sz w:val="40"/>
          <w:szCs w:val="40"/>
        </w:rPr>
        <w:t>庫暨第2期補助款請</w:t>
      </w:r>
      <w:proofErr w:type="gramEnd"/>
      <w:r w:rsidRPr="00753B16">
        <w:rPr>
          <w:rFonts w:ascii="標楷體" w:eastAsia="標楷體" w:hAnsi="標楷體"/>
          <w:b/>
          <w:bCs/>
          <w:sz w:val="40"/>
          <w:szCs w:val="40"/>
        </w:rPr>
        <w:t>領作業</w:t>
      </w:r>
      <w:bookmarkStart w:id="0" w:name="_Toc184834090"/>
    </w:p>
    <w:p w14:paraId="689F2C3D" w14:textId="34107587" w:rsidR="00753B16" w:rsidRPr="00753B16" w:rsidRDefault="00753B16" w:rsidP="00753B16">
      <w:pPr>
        <w:spacing w:after="0" w:line="276" w:lineRule="auto"/>
        <w:rPr>
          <w:rFonts w:ascii="標楷體" w:eastAsia="標楷體" w:hAnsi="標楷體"/>
          <w:b/>
          <w:bCs/>
          <w:sz w:val="40"/>
          <w:szCs w:val="40"/>
        </w:rPr>
      </w:pPr>
      <w:r w:rsidRPr="00753B16"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 w:rsidRPr="00753B1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753B16">
        <w:rPr>
          <w:rFonts w:ascii="標楷體" w:eastAsia="標楷體" w:hAnsi="標楷體"/>
          <w:b/>
          <w:bCs/>
          <w:sz w:val="28"/>
          <w:szCs w:val="28"/>
        </w:rPr>
        <w:t>)</w:t>
      </w:r>
      <w:r w:rsidRPr="00753B16">
        <w:rPr>
          <w:rFonts w:ascii="標楷體" w:eastAsia="標楷體" w:hAnsi="標楷體" w:hint="eastAsia"/>
          <w:b/>
          <w:bCs/>
          <w:sz w:val="28"/>
          <w:szCs w:val="28"/>
        </w:rPr>
        <w:t>請款作業說明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8180"/>
      </w:tblGrid>
      <w:tr w:rsidR="00753B16" w:rsidRPr="00753B16" w14:paraId="06CF8447" w14:textId="77777777" w:rsidTr="00A21BE2">
        <w:trPr>
          <w:trHeight w:val="89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31FE0899" w14:textId="77777777" w:rsidR="00753B16" w:rsidRPr="00753B16" w:rsidRDefault="00753B16" w:rsidP="00753B16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4248" w:type="pct"/>
            <w:vAlign w:val="center"/>
          </w:tcPr>
          <w:p w14:paraId="799C9365" w14:textId="77777777" w:rsidR="00753B16" w:rsidRPr="00753B16" w:rsidRDefault="00753B16" w:rsidP="00A21BE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第2期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補助款請領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作業</w:t>
            </w:r>
          </w:p>
        </w:tc>
      </w:tr>
      <w:tr w:rsidR="00753B16" w:rsidRPr="00753B16" w14:paraId="085955DE" w14:textId="77777777" w:rsidTr="00A21BE2">
        <w:trPr>
          <w:trHeight w:val="89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62125190" w14:textId="77777777" w:rsidR="00753B16" w:rsidRPr="00753B16" w:rsidRDefault="00753B16" w:rsidP="00753B16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時間點</w:t>
            </w:r>
          </w:p>
        </w:tc>
        <w:tc>
          <w:tcPr>
            <w:tcW w:w="4248" w:type="pct"/>
            <w:vAlign w:val="center"/>
          </w:tcPr>
          <w:p w14:paraId="73CFDCDF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結案報告經計畫審查委員審查通過後15日內，依通知審查結果辦理結案與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第2期款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之請領或解繳補助款結餘款。</w:t>
            </w:r>
          </w:p>
        </w:tc>
      </w:tr>
      <w:tr w:rsidR="00753B16" w:rsidRPr="00753B16" w14:paraId="26102AFC" w14:textId="77777777" w:rsidTr="00A21BE2">
        <w:trPr>
          <w:trHeight w:val="2969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663FED0E" w14:textId="77777777" w:rsidR="00753B16" w:rsidRPr="00753B16" w:rsidRDefault="00753B16" w:rsidP="00753B16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應備文件</w:t>
            </w:r>
          </w:p>
        </w:tc>
        <w:tc>
          <w:tcPr>
            <w:tcW w:w="4248" w:type="pct"/>
            <w:vAlign w:val="center"/>
          </w:tcPr>
          <w:p w14:paraId="3D760FE6" w14:textId="77777777" w:rsidR="00753B16" w:rsidRPr="00753B16" w:rsidRDefault="00753B16" w:rsidP="00A21BE2">
            <w:pPr>
              <w:numPr>
                <w:ilvl w:val="0"/>
                <w:numId w:val="1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正式版</w:t>
            </w: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結案報告1式3份。</w:t>
            </w:r>
          </w:p>
          <w:p w14:paraId="754CADEA" w14:textId="77777777" w:rsidR="00753B16" w:rsidRPr="00753B16" w:rsidRDefault="00753B16" w:rsidP="00A21BE2">
            <w:pPr>
              <w:numPr>
                <w:ilvl w:val="0"/>
                <w:numId w:val="1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專戶孳息繳庫第2期</w:t>
            </w:r>
            <w:proofErr w:type="gramStart"/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補助款請領</w:t>
            </w:r>
            <w:proofErr w:type="gramEnd"/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作業繳交函。</w:t>
            </w:r>
          </w:p>
          <w:p w14:paraId="19B8CF2A" w14:textId="77777777" w:rsidR="00753B16" w:rsidRPr="00753B16" w:rsidRDefault="00753B16" w:rsidP="00A21BE2">
            <w:pPr>
              <w:numPr>
                <w:ilvl w:val="0"/>
                <w:numId w:val="1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繳回專戶孳息(扣稅前毛額)匯款憑證。(如：轉帳交易明細、匯款申請書等) 。</w:t>
            </w:r>
          </w:p>
          <w:p w14:paraId="61F03A20" w14:textId="77777777" w:rsidR="00753B16" w:rsidRPr="00753B16" w:rsidRDefault="00753B16" w:rsidP="00A21BE2">
            <w:pPr>
              <w:numPr>
                <w:ilvl w:val="0"/>
                <w:numId w:val="1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第2期請款領據。</w:t>
            </w:r>
          </w:p>
          <w:p w14:paraId="57F2BC7C" w14:textId="77777777" w:rsidR="00753B16" w:rsidRPr="00753B16" w:rsidRDefault="00753B16" w:rsidP="00A21BE2">
            <w:pPr>
              <w:numPr>
                <w:ilvl w:val="0"/>
                <w:numId w:val="1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補助款專戶存摺影本(封面及內頁存取明細)。</w:t>
            </w:r>
          </w:p>
          <w:p w14:paraId="1635B93E" w14:textId="77777777" w:rsidR="00753B16" w:rsidRPr="00753B16" w:rsidRDefault="00753B16" w:rsidP="00A21BE2">
            <w:pPr>
              <w:numPr>
                <w:ilvl w:val="0"/>
                <w:numId w:val="4"/>
              </w:numPr>
              <w:tabs>
                <w:tab w:val="left" w:pos="327"/>
              </w:tabs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以上附件(</w:t>
            </w:r>
            <w:r w:rsidRPr="00753B1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753B1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至</w:t>
            </w:r>
            <w:r w:rsidRPr="00753B1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753B1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)請加蓋公司大小章。</w:t>
            </w:r>
          </w:p>
        </w:tc>
      </w:tr>
      <w:tr w:rsidR="00753B16" w:rsidRPr="00753B16" w14:paraId="6470B4E7" w14:textId="77777777" w:rsidTr="009805E5">
        <w:trPr>
          <w:trHeight w:val="715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554DC682" w14:textId="77777777" w:rsidR="00753B16" w:rsidRPr="00753B16" w:rsidRDefault="00753B16" w:rsidP="00753B16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作業方式</w:t>
            </w:r>
          </w:p>
        </w:tc>
        <w:tc>
          <w:tcPr>
            <w:tcW w:w="4248" w:type="pct"/>
          </w:tcPr>
          <w:p w14:paraId="23C55593" w14:textId="77777777" w:rsidR="00753B16" w:rsidRPr="00753B16" w:rsidRDefault="00753B16" w:rsidP="00753B16">
            <w:pPr>
              <w:numPr>
                <w:ilvl w:val="0"/>
                <w:numId w:val="3"/>
              </w:numPr>
              <w:tabs>
                <w:tab w:val="left" w:pos="327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業者備妥相關文件，函送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臺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中市政府請領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第2期款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，或將補助款結餘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款解繳市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庫。</w:t>
            </w:r>
          </w:p>
        </w:tc>
      </w:tr>
      <w:tr w:rsidR="00753B16" w:rsidRPr="00753B16" w14:paraId="7C5FED2B" w14:textId="77777777" w:rsidTr="009805E5">
        <w:trPr>
          <w:trHeight w:val="3568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52D8ED37" w14:textId="77777777" w:rsidR="00753B16" w:rsidRPr="00753B16" w:rsidRDefault="00753B16" w:rsidP="00753B16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說明事項</w:t>
            </w:r>
          </w:p>
        </w:tc>
        <w:tc>
          <w:tcPr>
            <w:tcW w:w="4248" w:type="pct"/>
          </w:tcPr>
          <w:p w14:paraId="67113503" w14:textId="77777777" w:rsidR="00753B16" w:rsidRPr="00753B16" w:rsidRDefault="00753B16" w:rsidP="00753B16">
            <w:pPr>
              <w:numPr>
                <w:ilvl w:val="0"/>
                <w:numId w:val="2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實際第2期應撥付款之計算：【預算分配表中編列之第二期款】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–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【未動支須繳回經費(不含專戶孳息)】=第2期應撥付款。</w:t>
            </w:r>
          </w:p>
          <w:p w14:paraId="1A2BB2B9" w14:textId="77777777" w:rsidR="00753B16" w:rsidRPr="00753B16" w:rsidRDefault="00753B16" w:rsidP="00753B16">
            <w:pPr>
              <w:numPr>
                <w:ilvl w:val="0"/>
                <w:numId w:val="2"/>
              </w:numPr>
              <w:tabs>
                <w:tab w:val="left" w:pos="327"/>
                <w:tab w:val="num" w:pos="432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請領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第2期款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或繳回經費</w:t>
            </w:r>
          </w:p>
          <w:p w14:paraId="197415A3" w14:textId="77777777" w:rsidR="00753B16" w:rsidRPr="00753B16" w:rsidRDefault="00753B16" w:rsidP="00753B16">
            <w:pPr>
              <w:numPr>
                <w:ilvl w:val="1"/>
                <w:numId w:val="2"/>
              </w:numPr>
              <w:tabs>
                <w:tab w:val="clear" w:pos="1080"/>
                <w:tab w:val="left" w:pos="327"/>
                <w:tab w:val="num" w:pos="866"/>
              </w:tabs>
              <w:snapToGrid w:val="0"/>
              <w:spacing w:after="0" w:line="0" w:lineRule="atLeast"/>
              <w:ind w:left="866" w:hanging="5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若前項計算後之第2期應撥付款為正(尚有補助款餘額)，則來函請領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第2期款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14:paraId="156ECB0F" w14:textId="77777777" w:rsidR="00753B16" w:rsidRPr="00753B16" w:rsidRDefault="00753B16" w:rsidP="00753B16">
            <w:pPr>
              <w:numPr>
                <w:ilvl w:val="1"/>
                <w:numId w:val="2"/>
              </w:numPr>
              <w:tabs>
                <w:tab w:val="clear" w:pos="1080"/>
                <w:tab w:val="left" w:pos="327"/>
                <w:tab w:val="num" w:pos="866"/>
              </w:tabs>
              <w:snapToGrid w:val="0"/>
              <w:spacing w:after="0" w:line="0" w:lineRule="atLeast"/>
              <w:ind w:left="866" w:hanging="5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若第2期應撥付款為負，則應辦理經費繳回作業，匯款帳戶如下：</w:t>
            </w:r>
          </w:p>
          <w:p w14:paraId="5670C4CE" w14:textId="77777777" w:rsidR="00753B16" w:rsidRPr="00753B16" w:rsidRDefault="00753B16" w:rsidP="00753B16">
            <w:pPr>
              <w:snapToGrid w:val="0"/>
              <w:spacing w:after="0" w:line="0" w:lineRule="atLeast"/>
              <w:ind w:firstLine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銀行：臺灣銀行中都分行</w:t>
            </w:r>
          </w:p>
          <w:p w14:paraId="3F3B022E" w14:textId="77777777" w:rsidR="00753B16" w:rsidRPr="00753B16" w:rsidRDefault="00753B16" w:rsidP="00753B16">
            <w:pPr>
              <w:snapToGrid w:val="0"/>
              <w:spacing w:after="0" w:line="0" w:lineRule="atLeast"/>
              <w:ind w:firstLine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戶名：</w:t>
            </w:r>
            <w:proofErr w:type="gramStart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中市政府經濟發展局暫</w:t>
            </w:r>
            <w:proofErr w:type="gramStart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收租款專</w:t>
            </w:r>
            <w:proofErr w:type="gramEnd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戶</w:t>
            </w:r>
          </w:p>
          <w:p w14:paraId="55CF7567" w14:textId="77777777" w:rsidR="00753B16" w:rsidRPr="00753B16" w:rsidRDefault="00753B16" w:rsidP="00753B16">
            <w:pPr>
              <w:snapToGrid w:val="0"/>
              <w:spacing w:after="0" w:line="0" w:lineRule="atLeast"/>
              <w:ind w:firstLine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帳號：278045094371</w:t>
            </w:r>
          </w:p>
          <w:p w14:paraId="12D7D054" w14:textId="77777777" w:rsidR="00753B16" w:rsidRPr="00753B16" w:rsidRDefault="00753B16" w:rsidP="00753B16">
            <w:pPr>
              <w:numPr>
                <w:ilvl w:val="1"/>
                <w:numId w:val="2"/>
              </w:numPr>
              <w:tabs>
                <w:tab w:val="clear" w:pos="1080"/>
                <w:tab w:val="left" w:pos="327"/>
                <w:tab w:val="num" w:pos="866"/>
              </w:tabs>
              <w:snapToGrid w:val="0"/>
              <w:spacing w:after="0" w:line="0" w:lineRule="atLeast"/>
              <w:ind w:left="866" w:hanging="5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結案報告應於審查通過後，依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臺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中市政府</w:t>
            </w: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經濟發展局</w:t>
            </w: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函文通知，以粉紅色雲彩紙為封皮膠裝，並於書脊註明計畫編號、計畫名稱、計畫執行期間及公司名稱。</w:t>
            </w:r>
          </w:p>
        </w:tc>
      </w:tr>
    </w:tbl>
    <w:p w14:paraId="2FF86DF5" w14:textId="77777777" w:rsidR="00753B16" w:rsidRPr="00753B16" w:rsidRDefault="00753B16" w:rsidP="00753B16">
      <w:pPr>
        <w:spacing w:after="0" w:line="0" w:lineRule="atLeast"/>
        <w:rPr>
          <w:rFonts w:ascii="標楷體" w:eastAsia="標楷體" w:hAnsi="標楷體"/>
          <w:sz w:val="28"/>
          <w:szCs w:val="28"/>
        </w:rPr>
      </w:pPr>
    </w:p>
    <w:p w14:paraId="127B8AD3" w14:textId="288980A5" w:rsidR="00753B16" w:rsidRPr="00753B16" w:rsidRDefault="00753B16" w:rsidP="00753B16">
      <w:pPr>
        <w:widowControl/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753B16">
        <w:rPr>
          <w:rFonts w:ascii="標楷體" w:eastAsia="標楷體" w:hAnsi="標楷體"/>
          <w:sz w:val="28"/>
          <w:szCs w:val="28"/>
        </w:rPr>
        <w:br w:type="page"/>
      </w:r>
    </w:p>
    <w:p w14:paraId="4CA4C051" w14:textId="77777777" w:rsidR="00753B16" w:rsidRDefault="00753B16" w:rsidP="00753B16">
      <w:pPr>
        <w:spacing w:after="0" w:line="276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1" w:name="_Toc184834091"/>
      <w:r w:rsidRPr="00753B16">
        <w:rPr>
          <w:rFonts w:ascii="標楷體" w:eastAsia="標楷體" w:hAnsi="標楷體"/>
          <w:b/>
          <w:bCs/>
          <w:sz w:val="40"/>
          <w:szCs w:val="40"/>
        </w:rPr>
        <w:lastRenderedPageBreak/>
        <w:t>專戶孳息繳</w:t>
      </w:r>
      <w:proofErr w:type="gramStart"/>
      <w:r w:rsidRPr="00753B16">
        <w:rPr>
          <w:rFonts w:ascii="標楷體" w:eastAsia="標楷體" w:hAnsi="標楷體"/>
          <w:b/>
          <w:bCs/>
          <w:sz w:val="40"/>
          <w:szCs w:val="40"/>
        </w:rPr>
        <w:t>庫暨第2期補助款請</w:t>
      </w:r>
      <w:proofErr w:type="gramEnd"/>
      <w:r w:rsidRPr="00753B16">
        <w:rPr>
          <w:rFonts w:ascii="標楷體" w:eastAsia="標楷體" w:hAnsi="標楷體"/>
          <w:b/>
          <w:bCs/>
          <w:sz w:val="40"/>
          <w:szCs w:val="40"/>
        </w:rPr>
        <w:t>領作業</w:t>
      </w:r>
    </w:p>
    <w:p w14:paraId="5E0B2B86" w14:textId="4C5AA625" w:rsidR="00753B16" w:rsidRPr="00753B16" w:rsidRDefault="00753B16" w:rsidP="00753B16">
      <w:pPr>
        <w:spacing w:after="0" w:line="276" w:lineRule="auto"/>
        <w:rPr>
          <w:rFonts w:ascii="標楷體" w:eastAsia="標楷體" w:hAnsi="標楷體"/>
          <w:b/>
          <w:bCs/>
          <w:sz w:val="28"/>
          <w:szCs w:val="28"/>
        </w:rPr>
      </w:pPr>
      <w:r w:rsidRPr="00753B16">
        <w:rPr>
          <w:rFonts w:ascii="標楷體" w:eastAsia="標楷體" w:hAnsi="標楷體"/>
          <w:b/>
          <w:bCs/>
          <w:sz w:val="28"/>
          <w:szCs w:val="28"/>
        </w:rPr>
        <w:t>(</w:t>
      </w:r>
      <w:r w:rsidRPr="00753B16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753B16">
        <w:rPr>
          <w:rFonts w:ascii="標楷體" w:eastAsia="標楷體" w:hAnsi="標楷體"/>
          <w:b/>
          <w:bCs/>
          <w:sz w:val="28"/>
          <w:szCs w:val="28"/>
        </w:rPr>
        <w:t>)專戶孳息繳回作業說明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629"/>
        <w:gridCol w:w="3801"/>
        <w:gridCol w:w="4198"/>
      </w:tblGrid>
      <w:tr w:rsidR="00753B16" w:rsidRPr="00753B16" w14:paraId="570731CE" w14:textId="77777777" w:rsidTr="00A21BE2">
        <w:trPr>
          <w:trHeight w:val="698"/>
          <w:jc w:val="center"/>
        </w:trPr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483933EC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1974" w:type="pct"/>
            <w:vAlign w:val="center"/>
          </w:tcPr>
          <w:p w14:paraId="5589BCD9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確認孳息金額</w:t>
            </w:r>
          </w:p>
        </w:tc>
        <w:tc>
          <w:tcPr>
            <w:tcW w:w="2180" w:type="pct"/>
            <w:vAlign w:val="center"/>
          </w:tcPr>
          <w:p w14:paraId="201EC20D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孳息繳回市庫</w:t>
            </w:r>
          </w:p>
        </w:tc>
      </w:tr>
      <w:tr w:rsidR="00753B16" w:rsidRPr="00753B16" w14:paraId="089FD10D" w14:textId="77777777" w:rsidTr="00A21BE2">
        <w:trPr>
          <w:trHeight w:val="704"/>
          <w:jc w:val="center"/>
        </w:trPr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4A0E97CF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時間點</w:t>
            </w:r>
          </w:p>
        </w:tc>
        <w:tc>
          <w:tcPr>
            <w:tcW w:w="1974" w:type="pct"/>
            <w:vAlign w:val="center"/>
          </w:tcPr>
          <w:p w14:paraId="2CE2B039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繳交結案報告(草案)時</w:t>
            </w: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同時繳交專戶存取明細</w:t>
            </w:r>
          </w:p>
        </w:tc>
        <w:tc>
          <w:tcPr>
            <w:tcW w:w="2180" w:type="pct"/>
            <w:vAlign w:val="center"/>
          </w:tcPr>
          <w:p w14:paraId="0F8F5440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ind w:left="-1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結案報告審查通過後，依通知審查結果辦理結案</w:t>
            </w:r>
          </w:p>
        </w:tc>
      </w:tr>
      <w:tr w:rsidR="00753B16" w:rsidRPr="00753B16" w14:paraId="618A9D32" w14:textId="77777777" w:rsidTr="00A21BE2">
        <w:trPr>
          <w:trHeight w:val="1636"/>
          <w:jc w:val="center"/>
        </w:trPr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7623A33B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應備文件</w:t>
            </w:r>
          </w:p>
        </w:tc>
        <w:tc>
          <w:tcPr>
            <w:tcW w:w="1974" w:type="pct"/>
            <w:vAlign w:val="center"/>
          </w:tcPr>
          <w:p w14:paraId="503A0186" w14:textId="77777777" w:rsidR="00753B16" w:rsidRPr="00753B16" w:rsidRDefault="00753B16" w:rsidP="00A21BE2">
            <w:pPr>
              <w:numPr>
                <w:ilvl w:val="0"/>
                <w:numId w:val="5"/>
              </w:numPr>
              <w:tabs>
                <w:tab w:val="left" w:pos="327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專戶存摺封面影本。</w:t>
            </w:r>
          </w:p>
          <w:p w14:paraId="5C594B84" w14:textId="77777777" w:rsidR="00753B16" w:rsidRPr="00753B16" w:rsidRDefault="00753B16" w:rsidP="00A21BE2">
            <w:pPr>
              <w:numPr>
                <w:ilvl w:val="0"/>
                <w:numId w:val="5"/>
              </w:numPr>
              <w:tabs>
                <w:tab w:val="left" w:pos="327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專戶存摺內頁存取明細1份。</w:t>
            </w:r>
          </w:p>
        </w:tc>
        <w:tc>
          <w:tcPr>
            <w:tcW w:w="2180" w:type="pct"/>
            <w:vAlign w:val="center"/>
          </w:tcPr>
          <w:p w14:paraId="68B2FEFC" w14:textId="77777777" w:rsidR="00753B16" w:rsidRPr="00753B16" w:rsidRDefault="00753B16" w:rsidP="00A21BE2">
            <w:pPr>
              <w:numPr>
                <w:ilvl w:val="0"/>
                <w:numId w:val="6"/>
              </w:numPr>
              <w:tabs>
                <w:tab w:val="clear" w:pos="720"/>
                <w:tab w:val="num" w:pos="300"/>
              </w:tabs>
              <w:snapToGrid w:val="0"/>
              <w:spacing w:after="0" w:line="0" w:lineRule="atLeast"/>
              <w:ind w:left="300" w:hanging="3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專戶孳息繳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庫暨請款第2期款函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/專戶孳息暨補助款結餘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數繳庫函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14:paraId="35ED094D" w14:textId="77777777" w:rsidR="00753B16" w:rsidRPr="00753B16" w:rsidRDefault="00753B16" w:rsidP="00A21BE2">
            <w:pPr>
              <w:numPr>
                <w:ilvl w:val="0"/>
                <w:numId w:val="6"/>
              </w:numPr>
              <w:tabs>
                <w:tab w:val="left" w:pos="300"/>
              </w:tabs>
              <w:snapToGrid w:val="0"/>
              <w:spacing w:after="0" w:line="0" w:lineRule="atLeast"/>
              <w:ind w:hanging="7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匯款憑證(影本)1份。</w:t>
            </w:r>
          </w:p>
        </w:tc>
      </w:tr>
      <w:tr w:rsidR="00753B16" w:rsidRPr="00753B16" w14:paraId="69EA8363" w14:textId="77777777" w:rsidTr="00A21BE2">
        <w:trPr>
          <w:trHeight w:val="2937"/>
          <w:jc w:val="center"/>
        </w:trPr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1DBD7948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作業方式</w:t>
            </w:r>
          </w:p>
        </w:tc>
        <w:tc>
          <w:tcPr>
            <w:tcW w:w="1974" w:type="pct"/>
            <w:vAlign w:val="center"/>
          </w:tcPr>
          <w:p w14:paraId="08E28B23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計畫執行期間孳息毛額(未扣除銀行代扣稅款)</w:t>
            </w:r>
          </w:p>
        </w:tc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7600783B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ind w:left="-1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將確認後之孳息毛額匯入下列帳戶，並於領取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第2期款時函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送繳款憑證至</w:t>
            </w:r>
            <w:proofErr w:type="gramStart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臺</w:t>
            </w:r>
            <w:proofErr w:type="gramEnd"/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中市政府。</w:t>
            </w:r>
          </w:p>
          <w:p w14:paraId="0B116A52" w14:textId="77777777" w:rsidR="00753B16" w:rsidRPr="00753B16" w:rsidRDefault="00753B16" w:rsidP="00A21BE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銀行：臺灣銀行中都分行</w:t>
            </w:r>
          </w:p>
          <w:p w14:paraId="36287B12" w14:textId="77777777" w:rsidR="00753B16" w:rsidRPr="00753B16" w:rsidRDefault="00753B16" w:rsidP="00A21BE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戶名：</w:t>
            </w:r>
            <w:proofErr w:type="gramStart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中市政府經濟發展局暫</w:t>
            </w:r>
            <w:proofErr w:type="gramStart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收租款專</w:t>
            </w:r>
            <w:proofErr w:type="gramEnd"/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戶</w:t>
            </w:r>
          </w:p>
          <w:p w14:paraId="4A062C9E" w14:textId="77777777" w:rsidR="00753B16" w:rsidRPr="00753B16" w:rsidRDefault="00753B16" w:rsidP="00A21BE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 w:hint="eastAsia"/>
                <w:sz w:val="28"/>
                <w:szCs w:val="28"/>
              </w:rPr>
              <w:t>帳號：278045094371</w:t>
            </w:r>
          </w:p>
        </w:tc>
      </w:tr>
      <w:tr w:rsidR="00753B16" w:rsidRPr="00753B16" w14:paraId="624C1E41" w14:textId="77777777" w:rsidTr="00A21BE2">
        <w:trPr>
          <w:trHeight w:val="1477"/>
          <w:jc w:val="center"/>
        </w:trPr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64BF4C92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說明事項</w:t>
            </w:r>
          </w:p>
        </w:tc>
        <w:tc>
          <w:tcPr>
            <w:tcW w:w="1974" w:type="pct"/>
            <w:vAlign w:val="center"/>
          </w:tcPr>
          <w:p w14:paraId="19E9748D" w14:textId="77777777" w:rsidR="00753B16" w:rsidRPr="00753B16" w:rsidRDefault="00753B16" w:rsidP="00A21BE2">
            <w:pPr>
              <w:widowControl/>
              <w:snapToGrid w:val="0"/>
              <w:spacing w:after="0" w:line="0" w:lineRule="atLeast"/>
              <w:ind w:left="-1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建議確認方式：</w:t>
            </w:r>
          </w:p>
          <w:p w14:paraId="2C291433" w14:textId="77777777" w:rsidR="00753B16" w:rsidRPr="00753B16" w:rsidRDefault="00753B16" w:rsidP="00A21BE2">
            <w:pPr>
              <w:numPr>
                <w:ilvl w:val="0"/>
                <w:numId w:val="7"/>
              </w:numPr>
              <w:tabs>
                <w:tab w:val="left" w:pos="327"/>
              </w:tabs>
              <w:snapToGrid w:val="0"/>
              <w:spacing w:after="0" w:line="0" w:lineRule="atLeast"/>
              <w:ind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向銀行查詢帳戶餘額。</w:t>
            </w:r>
          </w:p>
          <w:p w14:paraId="3EF8AD3D" w14:textId="77777777" w:rsidR="00753B16" w:rsidRPr="00753B16" w:rsidRDefault="00753B16" w:rsidP="00A21BE2">
            <w:pPr>
              <w:numPr>
                <w:ilvl w:val="0"/>
                <w:numId w:val="7"/>
              </w:numPr>
              <w:tabs>
                <w:tab w:val="left" w:pos="327"/>
              </w:tabs>
              <w:snapToGrid w:val="0"/>
              <w:spacing w:after="0" w:line="0" w:lineRule="atLeast"/>
              <w:ind w:left="325" w:hangingChars="116" w:hanging="3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向銀行辦理結後，依據專</w:t>
            </w:r>
          </w:p>
          <w:p w14:paraId="651AC64A" w14:textId="77777777" w:rsidR="00753B16" w:rsidRPr="00753B16" w:rsidRDefault="00753B16" w:rsidP="00A21BE2">
            <w:pPr>
              <w:tabs>
                <w:tab w:val="left" w:pos="327"/>
              </w:tabs>
              <w:snapToGrid w:val="0"/>
              <w:spacing w:after="0" w:line="0" w:lineRule="atLeast"/>
              <w:ind w:left="3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3B16">
              <w:rPr>
                <w:rFonts w:ascii="標楷體" w:eastAsia="標楷體" w:hAnsi="標楷體" w:cs="Times New Roman"/>
                <w:sz w:val="28"/>
                <w:szCs w:val="28"/>
              </w:rPr>
              <w:t>戶存取明細計算。</w:t>
            </w:r>
          </w:p>
        </w:tc>
        <w:tc>
          <w:tcPr>
            <w:tcW w:w="2180" w:type="pct"/>
            <w:tcBorders>
              <w:tl2br w:val="single" w:sz="4" w:space="0" w:color="auto"/>
            </w:tcBorders>
            <w:vAlign w:val="center"/>
          </w:tcPr>
          <w:p w14:paraId="4F35E983" w14:textId="77777777" w:rsidR="00753B16" w:rsidRPr="00753B16" w:rsidRDefault="00753B16" w:rsidP="00A21BE2">
            <w:pPr>
              <w:tabs>
                <w:tab w:val="left" w:pos="289"/>
              </w:tabs>
              <w:snapToGrid w:val="0"/>
              <w:spacing w:after="0" w:line="0" w:lineRule="atLeas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  <w:lang w:val="x-none" w:eastAsia="x-none"/>
              </w:rPr>
            </w:pPr>
          </w:p>
        </w:tc>
      </w:tr>
    </w:tbl>
    <w:p w14:paraId="3E18F210" w14:textId="77777777" w:rsidR="00753B16" w:rsidRPr="00753B16" w:rsidRDefault="00753B16" w:rsidP="00753B16">
      <w:pPr>
        <w:spacing w:after="0" w:line="0" w:lineRule="atLeast"/>
        <w:rPr>
          <w:rFonts w:ascii="標楷體" w:eastAsia="標楷體" w:hAnsi="標楷體"/>
          <w:sz w:val="28"/>
          <w:szCs w:val="28"/>
          <w:lang w:val="x-none"/>
        </w:rPr>
      </w:pPr>
    </w:p>
    <w:sectPr w:rsidR="00753B16" w:rsidRPr="00753B16" w:rsidSect="00753B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928A" w14:textId="77777777" w:rsidR="008E2649" w:rsidRDefault="008E2649" w:rsidP="00735265">
      <w:pPr>
        <w:spacing w:after="0" w:line="240" w:lineRule="auto"/>
      </w:pPr>
      <w:r>
        <w:separator/>
      </w:r>
    </w:p>
  </w:endnote>
  <w:endnote w:type="continuationSeparator" w:id="0">
    <w:p w14:paraId="3C5F6FD5" w14:textId="77777777" w:rsidR="008E2649" w:rsidRDefault="008E2649" w:rsidP="0073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A294" w14:textId="77777777" w:rsidR="008E2649" w:rsidRDefault="008E2649" w:rsidP="00735265">
      <w:pPr>
        <w:spacing w:after="0" w:line="240" w:lineRule="auto"/>
      </w:pPr>
      <w:r>
        <w:separator/>
      </w:r>
    </w:p>
  </w:footnote>
  <w:footnote w:type="continuationSeparator" w:id="0">
    <w:p w14:paraId="1FDEC5B6" w14:textId="77777777" w:rsidR="008E2649" w:rsidRDefault="008E2649" w:rsidP="0073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57C1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586D1BFC"/>
    <w:multiLevelType w:val="hybridMultilevel"/>
    <w:tmpl w:val="300CCC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695F388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1781758723">
    <w:abstractNumId w:val="4"/>
  </w:num>
  <w:num w:numId="2" w16cid:durableId="12920141">
    <w:abstractNumId w:val="6"/>
  </w:num>
  <w:num w:numId="3" w16cid:durableId="1702516245">
    <w:abstractNumId w:val="5"/>
  </w:num>
  <w:num w:numId="4" w16cid:durableId="809127697">
    <w:abstractNumId w:val="3"/>
  </w:num>
  <w:num w:numId="5" w16cid:durableId="1692415146">
    <w:abstractNumId w:val="1"/>
  </w:num>
  <w:num w:numId="6" w16cid:durableId="1354068253">
    <w:abstractNumId w:val="2"/>
  </w:num>
  <w:num w:numId="7" w16cid:durableId="84332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16"/>
    <w:rsid w:val="002A0BFB"/>
    <w:rsid w:val="00735265"/>
    <w:rsid w:val="00753B16"/>
    <w:rsid w:val="007F15D2"/>
    <w:rsid w:val="008E2649"/>
    <w:rsid w:val="009A1224"/>
    <w:rsid w:val="00A21BE2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F7F7A"/>
  <w15:chartTrackingRefBased/>
  <w15:docId w15:val="{5AEFEC5B-BF94-4426-B1BB-49807BF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B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B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B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B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B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3B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5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53B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5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53B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53B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53B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53B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53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5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53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53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B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53B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3B16"/>
    <w:rPr>
      <w:b/>
      <w:bCs/>
      <w:smallCaps/>
      <w:color w:val="0F4761" w:themeColor="accent1" w:themeShade="BF"/>
      <w:spacing w:val="5"/>
    </w:rPr>
  </w:style>
  <w:style w:type="paragraph" w:customStyle="1" w:styleId="31">
    <w:name w:val="目3"/>
    <w:basedOn w:val="a"/>
    <w:link w:val="32"/>
    <w:qFormat/>
    <w:rsid w:val="00753B16"/>
    <w:pPr>
      <w:keepNext/>
      <w:tabs>
        <w:tab w:val="left" w:pos="851"/>
      </w:tabs>
      <w:adjustRightInd w:val="0"/>
      <w:snapToGrid w:val="0"/>
      <w:spacing w:beforeLines="50" w:before="180" w:after="0" w:line="360" w:lineRule="auto"/>
      <w:ind w:firstLineChars="400" w:firstLine="1121"/>
      <w:outlineLvl w:val="2"/>
    </w:pPr>
    <w:rPr>
      <w:rFonts w:ascii="標楷體" w:eastAsia="標楷體" w:hAnsi="標楷體" w:cs="Times New Roman"/>
      <w:b/>
      <w:bCs/>
      <w:color w:val="000000" w:themeColor="text1"/>
      <w:kern w:val="0"/>
      <w:sz w:val="28"/>
      <w:szCs w:val="36"/>
      <w:lang w:val="x-none" w:eastAsia="x-none"/>
      <w14:ligatures w14:val="none"/>
    </w:rPr>
  </w:style>
  <w:style w:type="character" w:customStyle="1" w:styleId="32">
    <w:name w:val="目3 字元"/>
    <w:basedOn w:val="a0"/>
    <w:link w:val="31"/>
    <w:rsid w:val="00753B16"/>
    <w:rPr>
      <w:rFonts w:ascii="標楷體" w:eastAsia="標楷體" w:hAnsi="標楷體" w:cs="Times New Roman"/>
      <w:b/>
      <w:bCs/>
      <w:color w:val="000000" w:themeColor="text1"/>
      <w:kern w:val="0"/>
      <w:sz w:val="28"/>
      <w:szCs w:val="36"/>
      <w:lang w:val="x-none" w:eastAsia="x-none"/>
      <w14:ligatures w14:val="none"/>
    </w:rPr>
  </w:style>
  <w:style w:type="paragraph" w:styleId="ae">
    <w:name w:val="header"/>
    <w:basedOn w:val="a"/>
    <w:link w:val="af"/>
    <w:uiPriority w:val="99"/>
    <w:unhideWhenUsed/>
    <w:rsid w:val="00735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3526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35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352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敏如 王</dc:creator>
  <cp:keywords/>
  <dc:description/>
  <cp:lastModifiedBy>敏如 王</cp:lastModifiedBy>
  <cp:revision>2</cp:revision>
  <dcterms:created xsi:type="dcterms:W3CDTF">2026-03-23T06:29:00Z</dcterms:created>
  <dcterms:modified xsi:type="dcterms:W3CDTF">2026-03-23T06:29:00Z</dcterms:modified>
</cp:coreProperties>
</file>