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CE4" w14:textId="77777777" w:rsidR="00785DCB" w:rsidRDefault="00000000">
      <w:pPr>
        <w:pStyle w:val="Textbody"/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10C5DB1F" w14:textId="07861D45" w:rsidR="00785DCB" w:rsidRDefault="00000000">
      <w:pPr>
        <w:pStyle w:val="Textbody"/>
        <w:spacing w:before="120" w:after="120"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ED0A1E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次攤(鋪)位使用權現況標租公告</w:t>
      </w:r>
    </w:p>
    <w:p w14:paraId="1173E425" w14:textId="66B496DC" w:rsidR="00785DCB" w:rsidRDefault="00000000">
      <w:pPr>
        <w:pStyle w:val="Textbody"/>
        <w:snapToGrid w:val="0"/>
        <w:spacing w:before="120" w:line="500" w:lineRule="exact"/>
        <w:ind w:left="1616" w:hanging="161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主    旨：公告「</w:t>
      </w:r>
      <w:bookmarkStart w:id="0" w:name="_Hlk166502726"/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ED0A1E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  <w:r>
        <w:rPr>
          <w:rFonts w:ascii="標楷體" w:eastAsia="標楷體" w:hAnsi="標楷體"/>
          <w:sz w:val="32"/>
          <w:szCs w:val="32"/>
        </w:rPr>
        <w:t>」案，請踴躍參加投標。</w:t>
      </w:r>
    </w:p>
    <w:p w14:paraId="2604158B" w14:textId="77777777" w:rsidR="00785DCB" w:rsidRDefault="00000000">
      <w:pPr>
        <w:pStyle w:val="Textbody"/>
        <w:snapToGrid w:val="0"/>
        <w:spacing w:line="500" w:lineRule="exact"/>
        <w:ind w:left="1600" w:hanging="160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依    據：依據零售市場管理條例辦理。</w:t>
      </w:r>
    </w:p>
    <w:p w14:paraId="05BB2E85" w14:textId="77777777" w:rsidR="00785DCB" w:rsidRDefault="00000000">
      <w:pPr>
        <w:pStyle w:val="Textbody"/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公告事項：</w:t>
      </w:r>
    </w:p>
    <w:p w14:paraId="78F4608E" w14:textId="79FBA2AC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截止收件時間：114年</w:t>
      </w:r>
      <w:r w:rsidR="00DF1034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/>
          <w:sz w:val="32"/>
          <w:szCs w:val="32"/>
        </w:rPr>
        <w:t>月</w:t>
      </w:r>
      <w:r w:rsidR="00205E4C">
        <w:rPr>
          <w:rFonts w:ascii="標楷體" w:eastAsia="標楷體" w:hAnsi="標楷體" w:hint="eastAsia"/>
          <w:sz w:val="32"/>
          <w:szCs w:val="32"/>
        </w:rPr>
        <w:t>2</w:t>
      </w:r>
      <w:r w:rsidR="00DF1034">
        <w:rPr>
          <w:rFonts w:ascii="標楷體" w:eastAsia="標楷體" w:hAnsi="標楷體" w:hint="eastAsia"/>
          <w:sz w:val="32"/>
          <w:szCs w:val="32"/>
        </w:rPr>
        <w:t>0</w:t>
      </w:r>
      <w:r>
        <w:rPr>
          <w:rFonts w:ascii="標楷體" w:eastAsia="標楷體" w:hAnsi="標楷體"/>
          <w:sz w:val="32"/>
          <w:szCs w:val="32"/>
        </w:rPr>
        <w:t>日17時00分未寄(送)達本機關指定收件處所，均屬不合格標。</w:t>
      </w:r>
    </w:p>
    <w:p w14:paraId="52292949" w14:textId="3C9CC5FC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開標日期及地點：訂於114年</w:t>
      </w:r>
      <w:r w:rsidR="00DF1034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/>
          <w:sz w:val="32"/>
          <w:szCs w:val="32"/>
        </w:rPr>
        <w:t>月</w:t>
      </w:r>
      <w:r w:rsidR="00205E4C">
        <w:rPr>
          <w:rFonts w:ascii="標楷體" w:eastAsia="標楷體" w:hAnsi="標楷體" w:hint="eastAsia"/>
          <w:sz w:val="32"/>
          <w:szCs w:val="32"/>
        </w:rPr>
        <w:t>2</w:t>
      </w:r>
      <w:r w:rsidR="00DF1034">
        <w:rPr>
          <w:rFonts w:ascii="標楷體" w:eastAsia="標楷體" w:hAnsi="標楷體" w:hint="eastAsia"/>
          <w:sz w:val="32"/>
          <w:szCs w:val="32"/>
        </w:rPr>
        <w:t>1</w:t>
      </w:r>
      <w:r>
        <w:rPr>
          <w:rFonts w:ascii="標楷體" w:eastAsia="標楷體" w:hAnsi="標楷體"/>
          <w:sz w:val="32"/>
          <w:szCs w:val="32"/>
        </w:rPr>
        <w:t>日</w:t>
      </w:r>
      <w:r w:rsidR="00205E4C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時</w:t>
      </w:r>
      <w:r w:rsidR="00205E4C">
        <w:rPr>
          <w:rFonts w:ascii="標楷體" w:eastAsia="標楷體" w:hAnsi="標楷體" w:hint="eastAsia"/>
          <w:sz w:val="32"/>
          <w:szCs w:val="32"/>
        </w:rPr>
        <w:t>00</w:t>
      </w:r>
      <w:r>
        <w:rPr>
          <w:rFonts w:ascii="標楷體" w:eastAsia="標楷體" w:hAnsi="標楷體"/>
          <w:sz w:val="32"/>
          <w:szCs w:val="32"/>
        </w:rPr>
        <w:t>分正於臺中市政府經濟發展局開標室(臺中市西屯區臺灣大道三段99號惠中樓5樓)當眾開標。</w:t>
      </w:r>
    </w:p>
    <w:p w14:paraId="1021BF8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投標資格及方式：</w:t>
      </w:r>
    </w:p>
    <w:p w14:paraId="79BE1228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設籍本市且已成年。</w:t>
      </w:r>
    </w:p>
    <w:p w14:paraId="0BCB807F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同一戶籍內，本人及戶籍成員未申請使用本市公有零售市場攤(鋪)位者。</w:t>
      </w:r>
    </w:p>
    <w:p w14:paraId="190D3446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ind w:left="2240" w:hanging="641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有意投標者，請於本公告之日起，自行至臺中市政府經濟發展局網站(路徑:首頁/公告訊息/標租(售)招標公告)免費下載本案招標文件，並依照投標須知規定填寫文件裝封，寄(送)達投標。</w:t>
      </w:r>
    </w:p>
    <w:p w14:paraId="2A9B1462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本申請鋪位之標示、面積、使用分區或編定使用種類(僅供參考)、月使用費競標底價、使用期間、使用限制及備註事項詳如投標須知。</w:t>
      </w:r>
    </w:p>
    <w:p w14:paraId="1A69BAD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標租標的物現況，請投標人聯繫市場管理室後，於約定時間至現場參觀。</w:t>
      </w:r>
    </w:p>
    <w:p w14:paraId="653259CB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其他事項詳見投標須知及臺中市公有零售市場攤(鋪)位使用行政契約書相關規定。</w:t>
      </w:r>
    </w:p>
    <w:p w14:paraId="57ABB2B6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本公告刊登事項如有錯誤，以實貼於本局公告(布)欄者之公告為準。</w:t>
      </w:r>
    </w:p>
    <w:p w14:paraId="70F3D485" w14:textId="484CC0EE" w:rsidR="00785DCB" w:rsidRDefault="00000000">
      <w:pPr>
        <w:pStyle w:val="Textbody"/>
        <w:snapToGrid w:val="0"/>
        <w:spacing w:line="480" w:lineRule="exact"/>
        <w:jc w:val="center"/>
        <w:sectPr w:rsidR="00785DCB">
          <w:pgSz w:w="11906" w:h="16838"/>
          <w:pgMar w:top="1134" w:right="1134" w:bottom="851" w:left="1134" w:header="720" w:footer="720" w:gutter="0"/>
          <w:cols w:space="720"/>
        </w:sectPr>
      </w:pPr>
      <w:r>
        <w:rPr>
          <w:rFonts w:ascii="標楷體" w:eastAsia="標楷體" w:hAnsi="標楷體"/>
          <w:sz w:val="32"/>
          <w:szCs w:val="32"/>
        </w:rPr>
        <w:t>公告資料及開標結果查詢網址：</w:t>
      </w:r>
      <w:r>
        <w:rPr>
          <w:rFonts w:ascii="標楷體" w:eastAsia="標楷體" w:hAnsi="標楷體"/>
          <w:sz w:val="28"/>
          <w:szCs w:val="28"/>
        </w:rPr>
        <w:t>http://www.economic.taichung.gov.t</w:t>
      </w:r>
      <w:r w:rsidR="00E14449">
        <w:rPr>
          <w:rFonts w:ascii="標楷體" w:eastAsia="標楷體" w:hAnsi="標楷體" w:hint="eastAsia"/>
          <w:sz w:val="28"/>
          <w:szCs w:val="28"/>
        </w:rPr>
        <w:t>w</w:t>
      </w:r>
    </w:p>
    <w:p w14:paraId="552CDB71" w14:textId="77777777" w:rsidR="00785DCB" w:rsidRDefault="00785DCB">
      <w:pPr>
        <w:pStyle w:val="Textbody"/>
        <w:snapToGrid w:val="0"/>
        <w:jc w:val="both"/>
        <w:rPr>
          <w:rFonts w:ascii="標楷體" w:eastAsia="標楷體" w:hAnsi="標楷體"/>
          <w:sz w:val="32"/>
          <w:szCs w:val="32"/>
        </w:rPr>
      </w:pPr>
    </w:p>
    <w:sectPr w:rsidR="00785DCB">
      <w:pgSz w:w="11906" w:h="16838"/>
      <w:pgMar w:top="1440" w:right="1797" w:bottom="1440" w:left="1797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09C1" w14:textId="77777777" w:rsidR="009E4F81" w:rsidRDefault="009E4F81">
      <w:r>
        <w:separator/>
      </w:r>
    </w:p>
  </w:endnote>
  <w:endnote w:type="continuationSeparator" w:id="0">
    <w:p w14:paraId="6A826EEE" w14:textId="77777777" w:rsidR="009E4F81" w:rsidRDefault="009E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EB184" w14:textId="77777777" w:rsidR="009E4F81" w:rsidRDefault="009E4F81">
      <w:r>
        <w:rPr>
          <w:color w:val="000000"/>
        </w:rPr>
        <w:separator/>
      </w:r>
    </w:p>
  </w:footnote>
  <w:footnote w:type="continuationSeparator" w:id="0">
    <w:p w14:paraId="75114170" w14:textId="77777777" w:rsidR="009E4F81" w:rsidRDefault="009E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71CA"/>
    <w:multiLevelType w:val="multilevel"/>
    <w:tmpl w:val="41EC777E"/>
    <w:lvl w:ilvl="0">
      <w:start w:val="1"/>
      <w:numFmt w:val="japaneseCounting"/>
      <w:suff w:val="nothing"/>
      <w:lvlText w:val="%1、"/>
      <w:lvlJc w:val="left"/>
      <w:pPr>
        <w:ind w:left="1503" w:hanging="510"/>
      </w:pPr>
      <w:rPr>
        <w:lang w:val="en-US"/>
      </w:rPr>
    </w:lvl>
    <w:lvl w:ilvl="1">
      <w:start w:val="1"/>
      <w:numFmt w:val="japaneseCounting"/>
      <w:suff w:val="nothing"/>
      <w:lvlText w:val="（%2）"/>
      <w:lvlJc w:val="left"/>
      <w:pPr>
        <w:ind w:left="1560" w:hanging="709"/>
      </w:pPr>
    </w:lvl>
    <w:lvl w:ilvl="2">
      <w:start w:val="1"/>
      <w:numFmt w:val="decimal"/>
      <w:suff w:val="nothing"/>
      <w:lvlText w:val="%3、"/>
      <w:lvlJc w:val="left"/>
      <w:pPr>
        <w:ind w:left="1898" w:hanging="567"/>
      </w:pPr>
    </w:lvl>
    <w:lvl w:ilvl="3">
      <w:start w:val="1"/>
      <w:numFmt w:val="decimal"/>
      <w:suff w:val="nothing"/>
      <w:lvlText w:val="（%4）"/>
      <w:lvlJc w:val="left"/>
      <w:pPr>
        <w:ind w:left="2635" w:hanging="879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 w15:restartNumberingAfterBreak="0">
    <w:nsid w:val="292A66C8"/>
    <w:multiLevelType w:val="multilevel"/>
    <w:tmpl w:val="BB5C344A"/>
    <w:lvl w:ilvl="0">
      <w:start w:val="1"/>
      <w:numFmt w:val="japaneseCounting"/>
      <w:suff w:val="nothing"/>
      <w:lvlText w:val="(%1)"/>
      <w:lvlJc w:val="left"/>
      <w:pPr>
        <w:ind w:left="2080" w:hanging="480"/>
      </w:pPr>
    </w:lvl>
    <w:lvl w:ilvl="1">
      <w:start w:val="1"/>
      <w:numFmt w:val="ideographTraditional"/>
      <w:lvlText w:val="%2、"/>
      <w:lvlJc w:val="left"/>
      <w:pPr>
        <w:ind w:left="2560" w:hanging="480"/>
      </w:pPr>
    </w:lvl>
    <w:lvl w:ilvl="2">
      <w:start w:val="1"/>
      <w:numFmt w:val="lowerRoman"/>
      <w:lvlText w:val="%3."/>
      <w:lvlJc w:val="right"/>
      <w:pPr>
        <w:ind w:left="3040" w:hanging="480"/>
      </w:pPr>
    </w:lvl>
    <w:lvl w:ilvl="3">
      <w:start w:val="1"/>
      <w:numFmt w:val="decimal"/>
      <w:lvlText w:val="%4."/>
      <w:lvlJc w:val="left"/>
      <w:pPr>
        <w:ind w:left="3520" w:hanging="480"/>
      </w:pPr>
    </w:lvl>
    <w:lvl w:ilvl="4">
      <w:start w:val="1"/>
      <w:numFmt w:val="ideographTraditional"/>
      <w:lvlText w:val="%5、"/>
      <w:lvlJc w:val="left"/>
      <w:pPr>
        <w:ind w:left="4000" w:hanging="480"/>
      </w:pPr>
    </w:lvl>
    <w:lvl w:ilvl="5">
      <w:start w:val="1"/>
      <w:numFmt w:val="lowerRoman"/>
      <w:lvlText w:val="%6."/>
      <w:lvlJc w:val="right"/>
      <w:pPr>
        <w:ind w:left="4480" w:hanging="480"/>
      </w:pPr>
    </w:lvl>
    <w:lvl w:ilvl="6">
      <w:start w:val="1"/>
      <w:numFmt w:val="decimal"/>
      <w:lvlText w:val="%7."/>
      <w:lvlJc w:val="left"/>
      <w:pPr>
        <w:ind w:left="4960" w:hanging="480"/>
      </w:pPr>
    </w:lvl>
    <w:lvl w:ilvl="7">
      <w:start w:val="1"/>
      <w:numFmt w:val="ideographTraditional"/>
      <w:lvlText w:val="%8、"/>
      <w:lvlJc w:val="left"/>
      <w:pPr>
        <w:ind w:left="5440" w:hanging="480"/>
      </w:pPr>
    </w:lvl>
    <w:lvl w:ilvl="8">
      <w:start w:val="1"/>
      <w:numFmt w:val="lowerRoman"/>
      <w:lvlText w:val="%9."/>
      <w:lvlJc w:val="right"/>
      <w:pPr>
        <w:ind w:left="5920" w:hanging="480"/>
      </w:pPr>
    </w:lvl>
  </w:abstractNum>
  <w:num w:numId="1" w16cid:durableId="1045789569">
    <w:abstractNumId w:val="0"/>
  </w:num>
  <w:num w:numId="2" w16cid:durableId="115097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CB"/>
    <w:rsid w:val="000E6380"/>
    <w:rsid w:val="00205E4C"/>
    <w:rsid w:val="005D3D7E"/>
    <w:rsid w:val="00785DCB"/>
    <w:rsid w:val="00803CF4"/>
    <w:rsid w:val="00986E12"/>
    <w:rsid w:val="009E4F81"/>
    <w:rsid w:val="00CD0800"/>
    <w:rsid w:val="00DF1034"/>
    <w:rsid w:val="00E14449"/>
    <w:rsid w:val="00ED0A1E"/>
    <w:rsid w:val="00EF294F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C9EC"/>
  <w15:docId w15:val="{80707350-F853-49E5-8BDE-2FC6EA1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List Paragraph"/>
    <w:basedOn w:val="Textbody"/>
    <w:pPr>
      <w:ind w:left="480"/>
    </w:p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character" w:customStyle="1" w:styleId="a7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經發局 台中</cp:lastModifiedBy>
  <cp:revision>4</cp:revision>
  <cp:lastPrinted>2025-06-03T08:24:00Z</cp:lastPrinted>
  <dcterms:created xsi:type="dcterms:W3CDTF">2025-08-27T05:25:00Z</dcterms:created>
  <dcterms:modified xsi:type="dcterms:W3CDTF">2025-10-03T00:12:00Z</dcterms:modified>
</cp:coreProperties>
</file>