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3436" w:rsidRDefault="00E87C5B" w:rsidP="009842BB">
      <w:pPr>
        <w:pStyle w:val="ab"/>
        <w:numPr>
          <w:ilvl w:val="0"/>
          <w:numId w:val="10"/>
        </w:numPr>
        <w:spacing w:line="240" w:lineRule="atLeast"/>
      </w:pPr>
      <w:r>
        <w:rPr>
          <w:rFonts w:ascii="標楷體" w:eastAsia="標楷體" w:hAnsi="標楷體"/>
          <w:sz w:val="36"/>
        </w:rPr>
        <w:t>財產清冊範例</w:t>
      </w:r>
    </w:p>
    <w:p w:rsidR="000E3436" w:rsidRDefault="00E87C5B" w:rsidP="00BB1D5D">
      <w:pPr>
        <w:pStyle w:val="ab"/>
        <w:spacing w:beforeLines="100" w:before="240" w:line="240" w:lineRule="atLeast"/>
        <w:jc w:val="right"/>
      </w:pPr>
      <w:r>
        <w:rPr>
          <w:rFonts w:ascii="標楷體" w:eastAsia="標楷體" w:hAnsi="標楷體"/>
          <w:b/>
          <w:bCs/>
          <w:sz w:val="36"/>
        </w:rPr>
        <w:t>財團法人</w:t>
      </w:r>
      <w:proofErr w:type="gramStart"/>
      <w:r>
        <w:rPr>
          <w:rFonts w:ascii="標楷體" w:eastAsia="標楷體" w:hAnsi="標楷體"/>
          <w:b/>
          <w:bCs/>
          <w:sz w:val="36"/>
        </w:rPr>
        <w:t>臺</w:t>
      </w:r>
      <w:proofErr w:type="gramEnd"/>
      <w:r>
        <w:rPr>
          <w:rFonts w:ascii="標楷體" w:eastAsia="標楷體" w:hAnsi="標楷體"/>
          <w:b/>
          <w:bCs/>
          <w:sz w:val="36"/>
        </w:rPr>
        <w:t>中市○○</w:t>
      </w:r>
      <w:r w:rsidR="00606D42">
        <w:rPr>
          <w:rFonts w:ascii="標楷體" w:eastAsia="標楷體" w:hAnsi="標楷體"/>
          <w:b/>
          <w:bCs/>
          <w:sz w:val="36"/>
        </w:rPr>
        <w:t>○○</w:t>
      </w:r>
      <w:r>
        <w:rPr>
          <w:rFonts w:ascii="標楷體" w:eastAsia="標楷體" w:hAnsi="標楷體"/>
          <w:b/>
          <w:bCs/>
          <w:sz w:val="36"/>
        </w:rPr>
        <w:t>基金會財產清冊</w:t>
      </w:r>
      <w:r>
        <w:rPr>
          <w:rFonts w:ascii="華康粗圓體" w:eastAsia="華康粗圓體" w:hAnsi="華康粗圓體"/>
          <w:sz w:val="30"/>
        </w:rPr>
        <w:t xml:space="preserve">       </w:t>
      </w:r>
      <w:r>
        <w:rPr>
          <w:rFonts w:ascii="標楷體" w:eastAsia="標楷體" w:hAnsi="標楷體"/>
          <w:sz w:val="30"/>
        </w:rPr>
        <w:t>○年○月○日製</w:t>
      </w:r>
    </w:p>
    <w:p w:rsidR="000E3436" w:rsidRDefault="000E3436">
      <w:pPr>
        <w:pStyle w:val="ab"/>
        <w:spacing w:line="240" w:lineRule="atLeast"/>
        <w:jc w:val="right"/>
        <w:rPr>
          <w:rFonts w:ascii="標楷體" w:eastAsia="標楷體" w:hAnsi="標楷體"/>
          <w:sz w:val="36"/>
        </w:rPr>
      </w:pPr>
    </w:p>
    <w:tbl>
      <w:tblPr>
        <w:tblW w:w="10234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360"/>
        <w:gridCol w:w="1054"/>
        <w:gridCol w:w="1315"/>
        <w:gridCol w:w="1555"/>
        <w:gridCol w:w="1919"/>
        <w:gridCol w:w="1471"/>
      </w:tblGrid>
      <w:tr w:rsidR="000E3436" w:rsidTr="00BB1D5D">
        <w:trPr>
          <w:trHeight w:val="12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財產種類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名稱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單位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數量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 xml:space="preserve">新 </w:t>
            </w:r>
            <w:proofErr w:type="gramStart"/>
            <w:r>
              <w:rPr>
                <w:rFonts w:ascii="標楷體" w:eastAsia="標楷體" w:hAnsi="標楷體"/>
                <w:sz w:val="30"/>
              </w:rPr>
              <w:t>臺</w:t>
            </w:r>
            <w:proofErr w:type="gramEnd"/>
            <w:r>
              <w:rPr>
                <w:rFonts w:ascii="標楷體" w:eastAsia="標楷體" w:hAnsi="標楷體"/>
                <w:sz w:val="30"/>
              </w:rPr>
              <w:t xml:space="preserve"> 幣</w:t>
            </w:r>
          </w:p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價值金額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證明文件字號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D5D" w:rsidRDefault="00E87C5B" w:rsidP="00BB1D5D">
            <w:pPr>
              <w:pStyle w:val="ab"/>
              <w:spacing w:line="240" w:lineRule="atLeast"/>
              <w:jc w:val="center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備註</w:t>
            </w:r>
          </w:p>
          <w:p w:rsidR="000E3436" w:rsidRDefault="00E87C5B" w:rsidP="00BB1D5D">
            <w:pPr>
              <w:pStyle w:val="ab"/>
              <w:spacing w:line="240" w:lineRule="atLeast"/>
              <w:jc w:val="center"/>
            </w:pPr>
            <w:r>
              <w:rPr>
                <w:rFonts w:ascii="新細明體" w:eastAsia="新細明體" w:hAnsi="新細明體"/>
                <w:color w:val="808080"/>
                <w:sz w:val="20"/>
                <w:shd w:val="clear" w:color="auto" w:fill="FFFFFF"/>
              </w:rPr>
              <w:t>（註明新增、減少、原有或存放機關）</w:t>
            </w:r>
          </w:p>
        </w:tc>
      </w:tr>
      <w:tr w:rsidR="000E3436" w:rsidTr="00BB1D5D">
        <w:trPr>
          <w:trHeight w:val="15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jc w:val="center"/>
            </w:pPr>
            <w:r>
              <w:rPr>
                <w:rFonts w:ascii="新細明體" w:hAnsi="新細明體"/>
                <w:color w:val="808080"/>
                <w:sz w:val="30"/>
                <w:shd w:val="clear" w:color="auto" w:fill="FFFFFF"/>
              </w:rPr>
              <w:t>（不動產）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新細明體" w:eastAsia="新細明體" w:hAnsi="新細明體"/>
                <w:color w:val="808080"/>
                <w:sz w:val="30"/>
                <w:shd w:val="clear" w:color="auto" w:fill="FFFFFF"/>
              </w:rPr>
              <w:t>土地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0E3436" w:rsidTr="00BB1D5D">
        <w:trPr>
          <w:trHeight w:val="15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jc w:val="center"/>
            </w:pPr>
            <w:r>
              <w:rPr>
                <w:rFonts w:ascii="新細明體" w:hAnsi="新細明體"/>
                <w:color w:val="808080"/>
                <w:sz w:val="30"/>
                <w:shd w:val="clear" w:color="auto" w:fill="FFFFFF"/>
              </w:rPr>
              <w:t>（不動產）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新細明體" w:eastAsia="新細明體" w:hAnsi="新細明體"/>
                <w:color w:val="808080"/>
                <w:sz w:val="30"/>
                <w:shd w:val="clear" w:color="auto" w:fill="FFFFFF"/>
              </w:rPr>
              <w:t>建築物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0E3436" w:rsidTr="00BB1D5D">
        <w:trPr>
          <w:trHeight w:val="15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jc w:val="center"/>
            </w:pPr>
            <w:r>
              <w:rPr>
                <w:rFonts w:ascii="新細明體" w:hAnsi="新細明體"/>
                <w:color w:val="808080"/>
                <w:sz w:val="30"/>
                <w:shd w:val="clear" w:color="auto" w:fill="FFFFFF"/>
              </w:rPr>
              <w:t>（動  產）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新細明體" w:eastAsia="新細明體" w:hAnsi="新細明體"/>
                <w:color w:val="808080"/>
                <w:sz w:val="30"/>
                <w:shd w:val="clear" w:color="auto" w:fill="FFFFFF"/>
              </w:rPr>
              <w:t>定期存款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0E3436" w:rsidTr="00BB1D5D">
        <w:trPr>
          <w:trHeight w:val="15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jc w:val="center"/>
            </w:pPr>
            <w:r>
              <w:rPr>
                <w:rFonts w:ascii="新細明體" w:hAnsi="新細明體"/>
                <w:color w:val="808080"/>
                <w:sz w:val="30"/>
                <w:shd w:val="clear" w:color="auto" w:fill="FFFFFF"/>
              </w:rPr>
              <w:t>（動  產）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新細明體" w:eastAsia="新細明體" w:hAnsi="新細明體"/>
                <w:color w:val="808080"/>
                <w:sz w:val="30"/>
                <w:shd w:val="clear" w:color="auto" w:fill="FFFFFF"/>
              </w:rPr>
              <w:t>活期存款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0E3436" w:rsidTr="00BB1D5D">
        <w:trPr>
          <w:trHeight w:val="15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0E3436" w:rsidTr="00BB1D5D">
        <w:trPr>
          <w:cantSplit/>
          <w:trHeight w:val="1580"/>
        </w:trPr>
        <w:tc>
          <w:tcPr>
            <w:tcW w:w="5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32"/>
              </w:rPr>
              <w:t>總計：新</w:t>
            </w:r>
            <w:r w:rsidR="00BB1D5D">
              <w:rPr>
                <w:rFonts w:ascii="標楷體" w:eastAsia="標楷體" w:hAnsi="標楷體" w:hint="eastAsia"/>
                <w:sz w:val="32"/>
              </w:rPr>
              <w:t>臺</w:t>
            </w:r>
            <w:r>
              <w:rPr>
                <w:rFonts w:ascii="標楷體" w:eastAsia="標楷體" w:hAnsi="標楷體"/>
                <w:sz w:val="32"/>
              </w:rPr>
              <w:t>幣         元整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32"/>
              </w:rPr>
              <w:t>基金總額：新</w:t>
            </w:r>
            <w:r w:rsidR="00BB1D5D">
              <w:rPr>
                <w:rFonts w:ascii="標楷體" w:eastAsia="標楷體" w:hAnsi="標楷體" w:hint="eastAsia"/>
                <w:sz w:val="32"/>
              </w:rPr>
              <w:t>臺</w:t>
            </w:r>
            <w:r>
              <w:rPr>
                <w:rFonts w:ascii="標楷體" w:eastAsia="標楷體" w:hAnsi="標楷體"/>
                <w:sz w:val="32"/>
              </w:rPr>
              <w:t>幣         元整</w:t>
            </w:r>
          </w:p>
        </w:tc>
      </w:tr>
    </w:tbl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6"/>
        </w:rPr>
      </w:pPr>
    </w:p>
    <w:p w:rsidR="000E3436" w:rsidRDefault="00E87C5B">
      <w:pPr>
        <w:pStyle w:val="ab"/>
        <w:spacing w:line="240" w:lineRule="atLeast"/>
        <w:ind w:left="1276" w:hanging="1276"/>
      </w:pPr>
      <w:r>
        <w:rPr>
          <w:rFonts w:ascii="華康粗圓體" w:eastAsia="華康粗圓體" w:hAnsi="華康粗圓體" w:cs="華康粗圓體"/>
          <w:sz w:val="30"/>
        </w:rPr>
        <w:t xml:space="preserve">  </w:t>
      </w:r>
      <w:r>
        <w:rPr>
          <w:rFonts w:ascii="標楷體" w:eastAsia="標楷體" w:hAnsi="標楷體"/>
        </w:rPr>
        <w:t>說明：一、財產種類包括動產及不動產。動產名稱含儲存銀行之現金定存、</w:t>
      </w:r>
      <w:proofErr w:type="gramStart"/>
      <w:r>
        <w:rPr>
          <w:rFonts w:ascii="標楷體" w:eastAsia="標楷體" w:hAnsi="標楷體"/>
        </w:rPr>
        <w:t>活存及</w:t>
      </w:r>
      <w:proofErr w:type="gramEnd"/>
      <w:r>
        <w:rPr>
          <w:rFonts w:ascii="標楷體" w:eastAsia="標楷體" w:hAnsi="標楷體"/>
        </w:rPr>
        <w:t>公債等；不動產名稱含土地及建物。其中不動產得折價合計。</w:t>
      </w:r>
    </w:p>
    <w:p w:rsidR="000E3436" w:rsidRDefault="00E87C5B" w:rsidP="009842BB">
      <w:pPr>
        <w:pStyle w:val="ab"/>
        <w:spacing w:line="240" w:lineRule="atLeast"/>
        <w:ind w:left="1276" w:hanging="1134"/>
      </w:pPr>
      <w:r>
        <w:rPr>
          <w:rFonts w:ascii="標楷體" w:eastAsia="標楷體" w:hAnsi="標楷體"/>
        </w:rPr>
        <w:t xml:space="preserve">　　   二、財產憑據影本連同清冊附送備查。財產證明請向存放行庫申請開立存款餘額證明書。</w:t>
      </w:r>
    </w:p>
    <w:p w:rsidR="00E87C5B" w:rsidRPr="009842BB" w:rsidRDefault="00E87C5B" w:rsidP="009842BB">
      <w:pPr>
        <w:pStyle w:val="ab"/>
        <w:spacing w:line="240" w:lineRule="atLeast"/>
        <w:ind w:left="1276" w:hanging="1276"/>
      </w:pPr>
      <w:r>
        <w:rPr>
          <w:rFonts w:ascii="標楷體" w:eastAsia="標楷體" w:hAnsi="標楷體"/>
        </w:rPr>
        <w:t xml:space="preserve">　　    三、捐助財產可先以籌備處、捐助人或董事個人名義先行登記或存放，但如以個人名義登記，須附具承諾書</w:t>
      </w:r>
      <w:r>
        <w:rPr>
          <w:rFonts w:ascii="華康粗黑體" w:eastAsia="標楷體" w:hAnsi="華康粗黑體"/>
          <w:color w:val="808080"/>
          <w:shd w:val="clear" w:color="auto" w:fill="FFFFFF"/>
        </w:rPr>
        <w:t>（承諾於法人成立時無條件將財產轉移至法人名下）</w:t>
      </w:r>
      <w:r w:rsidR="00AA60DC">
        <w:rPr>
          <w:rFonts w:ascii="標楷體" w:eastAsia="標楷體" w:hAnsi="標楷體"/>
        </w:rPr>
        <w:t>。</w:t>
      </w:r>
      <w:bookmarkStart w:id="0" w:name="_GoBack"/>
      <w:bookmarkEnd w:id="0"/>
    </w:p>
    <w:sectPr w:rsidR="00E87C5B" w:rsidRPr="009842BB" w:rsidSect="009842BB">
      <w:pgSz w:w="11906" w:h="16838"/>
      <w:pgMar w:top="680" w:right="851" w:bottom="680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8B1" w:rsidRDefault="00AB08B1" w:rsidP="003E6EE5">
      <w:r>
        <w:separator/>
      </w:r>
    </w:p>
  </w:endnote>
  <w:endnote w:type="continuationSeparator" w:id="0">
    <w:p w:rsidR="00AB08B1" w:rsidRDefault="00AB08B1" w:rsidP="003E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altName w:val="新細明體"/>
    <w:charset w:val="88"/>
    <w:family w:val="modern"/>
    <w:pitch w:val="default"/>
  </w:font>
  <w:font w:name="華康粗黑體">
    <w:altName w:val="新細明體"/>
    <w:charset w:val="88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8B1" w:rsidRDefault="00AB08B1" w:rsidP="003E6EE5">
      <w:r>
        <w:separator/>
      </w:r>
    </w:p>
  </w:footnote>
  <w:footnote w:type="continuationSeparator" w:id="0">
    <w:p w:rsidR="00AB08B1" w:rsidRDefault="00AB08B1" w:rsidP="003E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96ABF6E"/>
    <w:name w:val="WW8Num1"/>
    <w:lvl w:ilvl="0">
      <w:start w:val="8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sz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929" w:hanging="645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2" w15:restartNumberingAfterBreak="0">
    <w:nsid w:val="00000003"/>
    <w:multiLevelType w:val="multilevel"/>
    <w:tmpl w:val="7D245C3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0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5FF262B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9558C0E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47" w:hanging="567"/>
      </w:pPr>
      <w:rPr>
        <w:b w:val="0"/>
        <w:i w:val="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E56EDF"/>
    <w:multiLevelType w:val="hybridMultilevel"/>
    <w:tmpl w:val="40100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2EB1C2F"/>
    <w:multiLevelType w:val="hybridMultilevel"/>
    <w:tmpl w:val="70B66B0A"/>
    <w:lvl w:ilvl="0" w:tplc="BDF27A40">
      <w:start w:val="10"/>
      <w:numFmt w:val="none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24EF6"/>
    <w:multiLevelType w:val="hybridMultilevel"/>
    <w:tmpl w:val="4690652E"/>
    <w:lvl w:ilvl="0" w:tplc="0860AE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B44404"/>
    <w:multiLevelType w:val="hybridMultilevel"/>
    <w:tmpl w:val="311ED1FE"/>
    <w:lvl w:ilvl="0" w:tplc="C29AFFAC">
      <w:start w:val="6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081679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8677B"/>
    <w:multiLevelType w:val="hybridMultilevel"/>
    <w:tmpl w:val="553EA5E0"/>
    <w:lvl w:ilvl="0" w:tplc="23527D0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D56BE3"/>
    <w:multiLevelType w:val="hybridMultilevel"/>
    <w:tmpl w:val="6F4C3EB6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F24943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4" w15:restartNumberingAfterBreak="0">
    <w:nsid w:val="310D0D19"/>
    <w:multiLevelType w:val="multilevel"/>
    <w:tmpl w:val="3B4884CE"/>
    <w:lvl w:ilvl="0">
      <w:start w:val="3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</w:lvl>
  </w:abstractNum>
  <w:abstractNum w:abstractNumId="15" w15:restartNumberingAfterBreak="0">
    <w:nsid w:val="319A226D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6" w15:restartNumberingAfterBreak="0">
    <w:nsid w:val="32BF032D"/>
    <w:multiLevelType w:val="hybridMultilevel"/>
    <w:tmpl w:val="1B6452F2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15607"/>
    <w:multiLevelType w:val="hybridMultilevel"/>
    <w:tmpl w:val="5C467CDA"/>
    <w:lvl w:ilvl="0" w:tplc="996421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D550D9"/>
    <w:multiLevelType w:val="multilevel"/>
    <w:tmpl w:val="DBB67EA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9" w15:restartNumberingAfterBreak="0">
    <w:nsid w:val="4A4D2E83"/>
    <w:multiLevelType w:val="hybridMultilevel"/>
    <w:tmpl w:val="301E6F3C"/>
    <w:lvl w:ilvl="0" w:tplc="66261F66">
      <w:start w:val="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92277"/>
    <w:multiLevelType w:val="hybridMultilevel"/>
    <w:tmpl w:val="28327FC2"/>
    <w:lvl w:ilvl="0" w:tplc="7A0CB8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797375"/>
    <w:multiLevelType w:val="hybridMultilevel"/>
    <w:tmpl w:val="36EA24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D065CE"/>
    <w:multiLevelType w:val="hybridMultilevel"/>
    <w:tmpl w:val="9A38F3DA"/>
    <w:lvl w:ilvl="0" w:tplc="B5F2B9DE">
      <w:start w:val="10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7"/>
  </w:num>
  <w:num w:numId="9">
    <w:abstractNumId w:val="21"/>
  </w:num>
  <w:num w:numId="10">
    <w:abstractNumId w:val="9"/>
  </w:num>
  <w:num w:numId="11">
    <w:abstractNumId w:val="8"/>
  </w:num>
  <w:num w:numId="12">
    <w:abstractNumId w:val="20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18"/>
  </w:num>
  <w:num w:numId="19">
    <w:abstractNumId w:val="7"/>
  </w:num>
  <w:num w:numId="20">
    <w:abstractNumId w:val="16"/>
  </w:num>
  <w:num w:numId="21">
    <w:abstractNumId w:val="12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5"/>
    <w:rsid w:val="0003027B"/>
    <w:rsid w:val="00057021"/>
    <w:rsid w:val="000C1F1E"/>
    <w:rsid w:val="000E3436"/>
    <w:rsid w:val="001E6537"/>
    <w:rsid w:val="00221B2B"/>
    <w:rsid w:val="00225985"/>
    <w:rsid w:val="002A7A54"/>
    <w:rsid w:val="002C364B"/>
    <w:rsid w:val="002D7820"/>
    <w:rsid w:val="00301FAE"/>
    <w:rsid w:val="00326D33"/>
    <w:rsid w:val="00327FCB"/>
    <w:rsid w:val="003C7259"/>
    <w:rsid w:val="003E63D3"/>
    <w:rsid w:val="003E6EE5"/>
    <w:rsid w:val="00436A19"/>
    <w:rsid w:val="004F656B"/>
    <w:rsid w:val="00606D42"/>
    <w:rsid w:val="006D37A2"/>
    <w:rsid w:val="006E5C61"/>
    <w:rsid w:val="007C67FA"/>
    <w:rsid w:val="008E3277"/>
    <w:rsid w:val="00905F1B"/>
    <w:rsid w:val="00947B9C"/>
    <w:rsid w:val="00963414"/>
    <w:rsid w:val="0098133B"/>
    <w:rsid w:val="009842BB"/>
    <w:rsid w:val="00987B42"/>
    <w:rsid w:val="009B1B40"/>
    <w:rsid w:val="00A67673"/>
    <w:rsid w:val="00AA60DC"/>
    <w:rsid w:val="00AB08B1"/>
    <w:rsid w:val="00AC56FD"/>
    <w:rsid w:val="00AD7C4B"/>
    <w:rsid w:val="00BB1D5D"/>
    <w:rsid w:val="00BF0B72"/>
    <w:rsid w:val="00BF2E44"/>
    <w:rsid w:val="00C56A6A"/>
    <w:rsid w:val="00E016A0"/>
    <w:rsid w:val="00E531F5"/>
    <w:rsid w:val="00E87C5B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38D194A-6E35-45C9-8CE7-12E0B003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character" w:customStyle="1" w:styleId="a5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character" w:customStyle="1" w:styleId="WWCharLFO1LVL1">
    <w:name w:val="WW_CharLFO1LVL1"/>
    <w:rPr>
      <w:sz w:val="24"/>
    </w:rPr>
  </w:style>
  <w:style w:type="character" w:customStyle="1" w:styleId="WWCharLFO2LVL1">
    <w:name w:val="WW_CharLFO2LVL1"/>
    <w:rPr>
      <w:rFonts w:ascii="標楷體" w:eastAsia="標楷體" w:hAnsi="標楷體"/>
      <w:color w:val="auto"/>
      <w:sz w:val="32"/>
    </w:rPr>
  </w:style>
  <w:style w:type="character" w:customStyle="1" w:styleId="WWCharLFO3LVL1">
    <w:name w:val="WW_CharLFO3LVL1"/>
    <w:rPr>
      <w:rFonts w:ascii="標楷體" w:eastAsia="標楷體" w:hAnsi="標楷體"/>
    </w:rPr>
  </w:style>
  <w:style w:type="character" w:customStyle="1" w:styleId="WWCharLFO5LVL1">
    <w:name w:val="WW_CharLFO5LVL1"/>
    <w:rPr>
      <w:sz w:val="28"/>
      <w:szCs w:val="28"/>
    </w:rPr>
  </w:style>
  <w:style w:type="character" w:customStyle="1" w:styleId="WWCharLFO6LVL1">
    <w:name w:val="WW_CharLFO6LVL1"/>
    <w:rPr>
      <w:rFonts w:ascii="標楷體" w:eastAsia="標楷體" w:hAnsi="標楷體"/>
    </w:rPr>
  </w:style>
  <w:style w:type="character" w:customStyle="1" w:styleId="WWCharLFO6LVL2">
    <w:name w:val="WW_CharLFO6LVL2"/>
    <w:rPr>
      <w:b w:val="0"/>
      <w:i w:val="0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Plain Text"/>
    <w:basedOn w:val="a"/>
    <w:rPr>
      <w:rFonts w:ascii="細明體" w:eastAsia="細明體" w:hAnsi="細明體" w:cs="Courier New"/>
      <w:szCs w:val="20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外框內容"/>
    <w:basedOn w:val="a"/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styleId="af2">
    <w:name w:val="List Paragraph"/>
    <w:basedOn w:val="a6"/>
    <w:qFormat/>
    <w:pPr>
      <w:ind w:left="480"/>
    </w:pPr>
    <w:rPr>
      <w:szCs w:val="21"/>
    </w:rPr>
  </w:style>
  <w:style w:type="paragraph" w:styleId="af3">
    <w:name w:val="Balloon Text"/>
    <w:basedOn w:val="a6"/>
    <w:rPr>
      <w:rFonts w:ascii="Calibri Light" w:hAnsi="Calibri Light"/>
      <w:sz w:val="18"/>
      <w:szCs w:val="16"/>
    </w:rPr>
  </w:style>
  <w:style w:type="paragraph" w:styleId="af4">
    <w:name w:val="Note Heading"/>
    <w:basedOn w:val="a"/>
    <w:next w:val="a"/>
    <w:link w:val="af5"/>
    <w:uiPriority w:val="99"/>
    <w:unhideWhenUsed/>
    <w:rsid w:val="00BB1D5D"/>
    <w:pPr>
      <w:jc w:val="center"/>
    </w:pPr>
    <w:rPr>
      <w:rFonts w:ascii="標楷體" w:eastAsia="標楷體" w:hAnsi="標楷體" w:cs="Courier New"/>
      <w:sz w:val="30"/>
      <w:szCs w:val="20"/>
    </w:rPr>
  </w:style>
  <w:style w:type="character" w:customStyle="1" w:styleId="af5">
    <w:name w:val="註釋標題 字元"/>
    <w:basedOn w:val="a0"/>
    <w:link w:val="af4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af6">
    <w:name w:val="Closing"/>
    <w:basedOn w:val="a"/>
    <w:link w:val="af7"/>
    <w:uiPriority w:val="99"/>
    <w:unhideWhenUsed/>
    <w:rsid w:val="00BB1D5D"/>
    <w:pPr>
      <w:ind w:leftChars="1800" w:left="100"/>
    </w:pPr>
    <w:rPr>
      <w:rFonts w:ascii="標楷體" w:eastAsia="標楷體" w:hAnsi="標楷體" w:cs="Courier New"/>
      <w:sz w:val="30"/>
      <w:szCs w:val="20"/>
    </w:rPr>
  </w:style>
  <w:style w:type="character" w:customStyle="1" w:styleId="af7">
    <w:name w:val="結語 字元"/>
    <w:basedOn w:val="a0"/>
    <w:link w:val="af6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Web">
    <w:name w:val="Normal (Web)"/>
    <w:basedOn w:val="a"/>
    <w:uiPriority w:val="99"/>
    <w:unhideWhenUsed/>
    <w:rsid w:val="003C725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申請設立許可文件</dc:title>
  <dc:subject/>
  <dc:creator>彰化縣政府</dc:creator>
  <cp:keywords/>
  <cp:lastModifiedBy>黃鈺婷</cp:lastModifiedBy>
  <cp:revision>4</cp:revision>
  <cp:lastPrinted>2025-04-07T06:36:00Z</cp:lastPrinted>
  <dcterms:created xsi:type="dcterms:W3CDTF">2025-04-22T01:12:00Z</dcterms:created>
  <dcterms:modified xsi:type="dcterms:W3CDTF">2025-04-22T01:38:00Z</dcterms:modified>
</cp:coreProperties>
</file>