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6D439" w14:textId="77777777" w:rsidR="000D310F" w:rsidRDefault="00000000">
      <w:pPr>
        <w:snapToGrid w:val="0"/>
        <w:spacing w:line="360" w:lineRule="exact"/>
        <w:jc w:val="center"/>
        <w:rPr>
          <w:rFonts w:ascii="標楷體" w:eastAsia="標楷體" w:hAnsi="標楷體"/>
          <w:b/>
          <w:sz w:val="32"/>
        </w:rPr>
      </w:pPr>
      <w:r>
        <w:rPr>
          <w:rFonts w:ascii="標楷體" w:eastAsia="標楷體" w:hAnsi="標楷體"/>
          <w:b/>
          <w:sz w:val="32"/>
        </w:rPr>
        <w:t>公開取得電子報價單投標須知（工程、財物採購）</w:t>
      </w:r>
    </w:p>
    <w:p w14:paraId="3F184601" w14:textId="77777777" w:rsidR="000D310F" w:rsidRDefault="00000000">
      <w:pPr>
        <w:snapToGrid w:val="0"/>
        <w:spacing w:line="360" w:lineRule="exact"/>
        <w:jc w:val="right"/>
      </w:pPr>
      <w:r>
        <w:rPr>
          <w:rFonts w:ascii="標楷體" w:eastAsia="標楷體" w:hAnsi="標楷體"/>
          <w:b/>
          <w:sz w:val="32"/>
        </w:rPr>
        <w:t xml:space="preserve">         </w:t>
      </w:r>
      <w:r>
        <w:rPr>
          <w:rFonts w:ascii="標楷體" w:eastAsia="標楷體" w:hAnsi="標楷體"/>
          <w:sz w:val="20"/>
          <w:szCs w:val="22"/>
        </w:rPr>
        <w:t>（</w:t>
      </w:r>
      <w:r>
        <w:rPr>
          <w:rFonts w:ascii="標楷體" w:eastAsia="標楷體" w:hAnsi="標楷體"/>
          <w:b/>
          <w:sz w:val="20"/>
          <w:szCs w:val="22"/>
        </w:rPr>
        <w:t>採工程會</w:t>
      </w:r>
      <w:r>
        <w:rPr>
          <w:rFonts w:ascii="標楷體" w:eastAsia="標楷體" w:hAnsi="標楷體"/>
          <w:b/>
          <w:sz w:val="20"/>
          <w:szCs w:val="24"/>
          <w:u w:val="single"/>
        </w:rPr>
        <w:t>114.3.28</w:t>
      </w:r>
      <w:r>
        <w:rPr>
          <w:rFonts w:ascii="標楷體" w:eastAsia="標楷體" w:hAnsi="標楷體"/>
          <w:b/>
          <w:sz w:val="20"/>
          <w:szCs w:val="22"/>
        </w:rPr>
        <w:t>版</w:t>
      </w:r>
      <w:r>
        <w:rPr>
          <w:rFonts w:ascii="標楷體" w:eastAsia="標楷體" w:hAnsi="標楷體"/>
          <w:sz w:val="20"/>
          <w:szCs w:val="22"/>
        </w:rPr>
        <w:t>）(經發局</w:t>
      </w:r>
      <w:r>
        <w:rPr>
          <w:rFonts w:ascii="標楷體" w:eastAsia="標楷體" w:hAnsi="標楷體"/>
          <w:sz w:val="20"/>
          <w:szCs w:val="24"/>
        </w:rPr>
        <w:t>114.4.2</w:t>
      </w:r>
      <w:r>
        <w:rPr>
          <w:rFonts w:ascii="標楷體" w:eastAsia="標楷體" w:hAnsi="標楷體"/>
          <w:sz w:val="20"/>
          <w:szCs w:val="22"/>
        </w:rPr>
        <w:t>)</w:t>
      </w:r>
    </w:p>
    <w:p w14:paraId="21427027" w14:textId="77777777" w:rsidR="000D310F" w:rsidRDefault="000D310F">
      <w:pPr>
        <w:pStyle w:val="7"/>
        <w:snapToGrid w:val="0"/>
        <w:ind w:left="0" w:firstLine="0"/>
        <w:jc w:val="both"/>
        <w:rPr>
          <w:rFonts w:ascii="標楷體" w:eastAsia="標楷體" w:hAnsi="標楷體"/>
          <w:spacing w:val="0"/>
          <w:sz w:val="28"/>
        </w:rPr>
      </w:pPr>
    </w:p>
    <w:p w14:paraId="0CD54F34" w14:textId="77777777" w:rsidR="000D310F" w:rsidRDefault="00000000">
      <w:pPr>
        <w:pStyle w:val="7"/>
        <w:snapToGrid w:val="0"/>
        <w:spacing w:line="240" w:lineRule="auto"/>
        <w:ind w:left="0" w:firstLine="0"/>
        <w:jc w:val="both"/>
        <w:rPr>
          <w:rFonts w:ascii="標楷體" w:eastAsia="標楷體" w:hAnsi="標楷體"/>
          <w:spacing w:val="0"/>
          <w:sz w:val="28"/>
        </w:rPr>
      </w:pPr>
      <w:r>
        <w:rPr>
          <w:rFonts w:ascii="標楷體" w:eastAsia="標楷體" w:hAnsi="標楷體"/>
          <w:spacing w:val="0"/>
          <w:sz w:val="28"/>
        </w:rPr>
        <w:t>以下各項招標規定內容，由機關填寫，投標廠商不得填寫或塗改。</w:t>
      </w:r>
    </w:p>
    <w:p w14:paraId="6E4C38DB" w14:textId="77777777" w:rsidR="000D310F" w:rsidRDefault="00000000">
      <w:pPr>
        <w:pStyle w:val="7"/>
        <w:snapToGrid w:val="0"/>
        <w:spacing w:line="240" w:lineRule="auto"/>
        <w:ind w:left="0" w:firstLine="0"/>
        <w:jc w:val="both"/>
        <w:rPr>
          <w:rFonts w:ascii="標楷體" w:eastAsia="標楷體" w:hAnsi="標楷體"/>
          <w:spacing w:val="0"/>
          <w:sz w:val="28"/>
        </w:rPr>
      </w:pPr>
      <w:r>
        <w:rPr>
          <w:rFonts w:ascii="標楷體" w:eastAsia="標楷體" w:hAnsi="標楷體"/>
          <w:spacing w:val="0"/>
          <w:sz w:val="28"/>
        </w:rPr>
        <w:t>各項內含選項者，由機關擇符合本採購案者勾填。</w:t>
      </w:r>
    </w:p>
    <w:p w14:paraId="7D2E27E2" w14:textId="77777777" w:rsidR="000D310F" w:rsidRDefault="00000000">
      <w:pPr>
        <w:pStyle w:val="7"/>
        <w:numPr>
          <w:ilvl w:val="0"/>
          <w:numId w:val="1"/>
        </w:numPr>
        <w:snapToGrid w:val="0"/>
        <w:spacing w:line="240" w:lineRule="auto"/>
        <w:jc w:val="both"/>
      </w:pPr>
      <w:r>
        <w:rPr>
          <w:rFonts w:ascii="標楷體" w:eastAsia="標楷體" w:hAnsi="標楷體"/>
          <w:spacing w:val="0"/>
          <w:sz w:val="28"/>
        </w:rPr>
        <w:t>本</w:t>
      </w:r>
      <w:r>
        <w:rPr>
          <w:rFonts w:ascii="標楷體" w:eastAsia="標楷體" w:hAnsi="標楷體"/>
          <w:sz w:val="28"/>
        </w:rPr>
        <w:t>採購適用政府採購法(以下簡稱採購法)及其主管機關所訂定之規定。</w:t>
      </w:r>
    </w:p>
    <w:p w14:paraId="6EBD12E4" w14:textId="77777777" w:rsidR="000D310F" w:rsidRDefault="00000000">
      <w:pPr>
        <w:pStyle w:val="7"/>
        <w:numPr>
          <w:ilvl w:val="0"/>
          <w:numId w:val="1"/>
        </w:numPr>
        <w:snapToGrid w:val="0"/>
        <w:spacing w:line="240" w:lineRule="auto"/>
        <w:jc w:val="both"/>
        <w:rPr>
          <w:rFonts w:ascii="標楷體" w:eastAsia="標楷體" w:hAnsi="標楷體"/>
          <w:spacing w:val="0"/>
          <w:sz w:val="28"/>
        </w:rPr>
      </w:pPr>
      <w:r>
        <w:rPr>
          <w:rFonts w:ascii="標楷體" w:eastAsia="標楷體" w:hAnsi="標楷體"/>
          <w:spacing w:val="0"/>
          <w:sz w:val="28"/>
        </w:rPr>
        <w:t>本標案名稱：</w:t>
      </w:r>
    </w:p>
    <w:p w14:paraId="668AB687" w14:textId="77777777" w:rsidR="000D310F" w:rsidRDefault="00000000">
      <w:pPr>
        <w:pStyle w:val="7"/>
        <w:numPr>
          <w:ilvl w:val="0"/>
          <w:numId w:val="1"/>
        </w:numPr>
        <w:snapToGrid w:val="0"/>
        <w:spacing w:line="240" w:lineRule="auto"/>
        <w:jc w:val="both"/>
        <w:rPr>
          <w:rFonts w:ascii="標楷體" w:eastAsia="標楷體" w:hAnsi="標楷體"/>
          <w:spacing w:val="0"/>
          <w:sz w:val="28"/>
        </w:rPr>
      </w:pPr>
      <w:r>
        <w:rPr>
          <w:rFonts w:ascii="標楷體" w:eastAsia="標楷體" w:hAnsi="標楷體"/>
          <w:spacing w:val="0"/>
          <w:sz w:val="28"/>
        </w:rPr>
        <w:t>採購標的為：</w:t>
      </w:r>
    </w:p>
    <w:p w14:paraId="72894310" w14:textId="77777777" w:rsidR="000D310F" w:rsidRDefault="00000000">
      <w:pPr>
        <w:pStyle w:val="7"/>
        <w:snapToGrid w:val="0"/>
        <w:spacing w:line="240" w:lineRule="auto"/>
        <w:ind w:left="1084" w:hanging="1084"/>
        <w:jc w:val="both"/>
        <w:rPr>
          <w:rFonts w:ascii="標楷體" w:eastAsia="標楷體" w:hAnsi="標楷體"/>
          <w:spacing w:val="0"/>
          <w:sz w:val="28"/>
        </w:rPr>
      </w:pPr>
      <w:r>
        <w:rPr>
          <w:rFonts w:ascii="標楷體" w:eastAsia="標楷體" w:hAnsi="標楷體"/>
          <w:spacing w:val="0"/>
          <w:sz w:val="28"/>
        </w:rPr>
        <w:t xml:space="preserve">    □(1)工程。</w:t>
      </w:r>
    </w:p>
    <w:p w14:paraId="16DEBDD8" w14:textId="77777777" w:rsidR="000D310F" w:rsidRDefault="00000000">
      <w:pPr>
        <w:pStyle w:val="7"/>
        <w:snapToGrid w:val="0"/>
        <w:spacing w:line="240" w:lineRule="auto"/>
        <w:ind w:left="1274" w:hanging="1274"/>
        <w:jc w:val="both"/>
        <w:rPr>
          <w:rFonts w:ascii="標楷體" w:eastAsia="標楷體" w:hAnsi="標楷體"/>
          <w:spacing w:val="0"/>
          <w:sz w:val="28"/>
        </w:rPr>
      </w:pPr>
      <w:r>
        <w:rPr>
          <w:rFonts w:ascii="標楷體" w:eastAsia="標楷體" w:hAnsi="標楷體"/>
          <w:spacing w:val="0"/>
          <w:sz w:val="28"/>
        </w:rPr>
        <w:t xml:space="preserve">    □(2)財物；其性質為：□購買；□租賃；□定製；□兼具兩種以上性質者（請勾選）。</w:t>
      </w:r>
    </w:p>
    <w:p w14:paraId="7A25B2D9" w14:textId="77777777" w:rsidR="000D310F" w:rsidRDefault="00000000">
      <w:pPr>
        <w:pStyle w:val="7"/>
        <w:numPr>
          <w:ilvl w:val="0"/>
          <w:numId w:val="1"/>
        </w:numPr>
        <w:snapToGrid w:val="0"/>
        <w:spacing w:line="240" w:lineRule="auto"/>
        <w:jc w:val="both"/>
      </w:pPr>
      <w:r>
        <w:rPr>
          <w:rFonts w:ascii="標楷體" w:eastAsia="標楷體" w:hAnsi="標楷體"/>
          <w:spacing w:val="0"/>
          <w:sz w:val="28"/>
        </w:rPr>
        <w:t>本採購屬：逾公告金額十分之一未達公告金額之採購。</w:t>
      </w:r>
    </w:p>
    <w:p w14:paraId="134B358E" w14:textId="77777777" w:rsidR="000D310F" w:rsidRDefault="00000000">
      <w:pPr>
        <w:pStyle w:val="7"/>
        <w:numPr>
          <w:ilvl w:val="0"/>
          <w:numId w:val="1"/>
        </w:numPr>
        <w:snapToGrid w:val="0"/>
        <w:spacing w:line="240" w:lineRule="auto"/>
        <w:jc w:val="both"/>
        <w:rPr>
          <w:rFonts w:ascii="標楷體" w:eastAsia="標楷體" w:hAnsi="標楷體"/>
          <w:spacing w:val="0"/>
          <w:sz w:val="28"/>
        </w:rPr>
      </w:pPr>
      <w:r>
        <w:rPr>
          <w:rFonts w:ascii="標楷體" w:eastAsia="標楷體" w:hAnsi="標楷體"/>
          <w:spacing w:val="0"/>
          <w:sz w:val="28"/>
        </w:rPr>
        <w:t>本採購：非共同供應契約。</w:t>
      </w:r>
    </w:p>
    <w:p w14:paraId="475252D7" w14:textId="77777777" w:rsidR="000D310F" w:rsidRDefault="00000000">
      <w:pPr>
        <w:pStyle w:val="7"/>
        <w:numPr>
          <w:ilvl w:val="0"/>
          <w:numId w:val="1"/>
        </w:numPr>
        <w:snapToGrid w:val="0"/>
        <w:spacing w:line="240" w:lineRule="auto"/>
        <w:jc w:val="both"/>
        <w:rPr>
          <w:rFonts w:ascii="標楷體" w:eastAsia="標楷體" w:hAnsi="標楷體"/>
          <w:spacing w:val="0"/>
          <w:sz w:val="28"/>
        </w:rPr>
      </w:pPr>
      <w:r>
        <w:rPr>
          <w:rFonts w:ascii="標楷體" w:eastAsia="標楷體" w:hAnsi="標楷體"/>
          <w:spacing w:val="0"/>
          <w:sz w:val="28"/>
        </w:rPr>
        <w:t>本採購預算金額(不公告者免填)：</w:t>
      </w:r>
    </w:p>
    <w:p w14:paraId="3C40DC2B" w14:textId="77777777" w:rsidR="000D310F" w:rsidRDefault="00000000">
      <w:pPr>
        <w:pStyle w:val="7"/>
        <w:numPr>
          <w:ilvl w:val="0"/>
          <w:numId w:val="1"/>
        </w:numPr>
        <w:snapToGrid w:val="0"/>
        <w:spacing w:line="240" w:lineRule="auto"/>
        <w:jc w:val="both"/>
        <w:rPr>
          <w:rFonts w:ascii="標楷體" w:eastAsia="標楷體" w:hAnsi="標楷體"/>
          <w:spacing w:val="0"/>
          <w:sz w:val="28"/>
        </w:rPr>
      </w:pPr>
      <w:r>
        <w:rPr>
          <w:rFonts w:ascii="標楷體" w:eastAsia="標楷體" w:hAnsi="標楷體"/>
          <w:spacing w:val="0"/>
          <w:sz w:val="28"/>
        </w:rPr>
        <w:t>本採購預計金額(不公告者免填)：</w:t>
      </w:r>
    </w:p>
    <w:p w14:paraId="1F4B4433" w14:textId="77777777" w:rsidR="000D310F" w:rsidRDefault="00000000">
      <w:pPr>
        <w:pStyle w:val="7"/>
        <w:numPr>
          <w:ilvl w:val="0"/>
          <w:numId w:val="1"/>
        </w:numPr>
        <w:snapToGrid w:val="0"/>
        <w:spacing w:line="240" w:lineRule="auto"/>
        <w:jc w:val="both"/>
      </w:pPr>
      <w:r>
        <w:rPr>
          <w:rFonts w:ascii="標楷體" w:eastAsia="標楷體" w:hAnsi="標楷體"/>
          <w:spacing w:val="0"/>
          <w:sz w:val="28"/>
        </w:rPr>
        <w:t>依採購法第75條，受理廠商異議之機關名稱、地址及電話：同招標機關。招標機關與廠商間之招標、審標、決標之爭議，廠商得依採購法第75條之規定向招標機關提出異議。</w:t>
      </w:r>
    </w:p>
    <w:p w14:paraId="2584258E" w14:textId="77777777" w:rsidR="000D310F" w:rsidRDefault="00000000">
      <w:pPr>
        <w:pStyle w:val="7"/>
        <w:numPr>
          <w:ilvl w:val="0"/>
          <w:numId w:val="1"/>
        </w:numPr>
        <w:snapToGrid w:val="0"/>
        <w:spacing w:line="240" w:lineRule="auto"/>
        <w:ind w:left="567" w:hanging="567"/>
        <w:jc w:val="both"/>
        <w:rPr>
          <w:rFonts w:ascii="標楷體" w:eastAsia="標楷體" w:hAnsi="標楷體"/>
          <w:spacing w:val="0"/>
          <w:sz w:val="28"/>
        </w:rPr>
      </w:pPr>
      <w:r>
        <w:rPr>
          <w:rFonts w:ascii="標楷體" w:eastAsia="標楷體" w:hAnsi="標楷體"/>
          <w:spacing w:val="0"/>
          <w:sz w:val="28"/>
        </w:rPr>
        <w:t>依採購法第85條之1，受理廠商履約爭議調解(無金額限制)之採購申訴審議委員會名稱、地址及電話：</w:t>
      </w:r>
    </w:p>
    <w:p w14:paraId="59A187EF" w14:textId="77777777" w:rsidR="000D310F" w:rsidRDefault="00000000">
      <w:pPr>
        <w:pStyle w:val="7"/>
        <w:snapToGrid w:val="0"/>
        <w:spacing w:line="240" w:lineRule="auto"/>
        <w:ind w:left="720" w:firstLine="0"/>
        <w:jc w:val="both"/>
        <w:rPr>
          <w:rFonts w:ascii="標楷體" w:eastAsia="標楷體" w:hAnsi="標楷體"/>
          <w:spacing w:val="0"/>
          <w:sz w:val="28"/>
        </w:rPr>
      </w:pPr>
      <w:r>
        <w:rPr>
          <w:rFonts w:ascii="標楷體" w:eastAsia="標楷體" w:hAnsi="標楷體"/>
          <w:spacing w:val="0"/>
          <w:sz w:val="28"/>
        </w:rPr>
        <w:t xml:space="preserve"> 受理單位：臺中市政府採購申訴審議委員會</w:t>
      </w:r>
    </w:p>
    <w:p w14:paraId="24E8C361" w14:textId="77777777" w:rsidR="000D310F" w:rsidRDefault="00000000">
      <w:pPr>
        <w:pStyle w:val="7"/>
        <w:snapToGrid w:val="0"/>
        <w:spacing w:line="240" w:lineRule="auto"/>
        <w:ind w:left="720" w:firstLine="0"/>
        <w:jc w:val="both"/>
        <w:rPr>
          <w:rFonts w:ascii="標楷體" w:eastAsia="標楷體" w:hAnsi="標楷體"/>
          <w:spacing w:val="0"/>
          <w:sz w:val="28"/>
        </w:rPr>
      </w:pPr>
      <w:r>
        <w:rPr>
          <w:rFonts w:ascii="標楷體" w:eastAsia="標楷體" w:hAnsi="標楷體"/>
          <w:spacing w:val="0"/>
          <w:sz w:val="28"/>
        </w:rPr>
        <w:t xml:space="preserve"> 地址：407610臺中市西屯區臺灣大道三段99號文心樓10樓</w:t>
      </w:r>
    </w:p>
    <w:p w14:paraId="109C14C4" w14:textId="77777777" w:rsidR="000D310F" w:rsidRDefault="00000000">
      <w:pPr>
        <w:pStyle w:val="7"/>
        <w:snapToGrid w:val="0"/>
        <w:spacing w:line="240" w:lineRule="auto"/>
        <w:ind w:left="720" w:firstLine="0"/>
        <w:jc w:val="both"/>
        <w:rPr>
          <w:rFonts w:ascii="標楷體" w:eastAsia="標楷體" w:hAnsi="標楷體"/>
          <w:spacing w:val="0"/>
          <w:sz w:val="28"/>
        </w:rPr>
      </w:pPr>
      <w:r>
        <w:rPr>
          <w:rFonts w:ascii="標楷體" w:eastAsia="標楷體" w:hAnsi="標楷體"/>
          <w:spacing w:val="0"/>
          <w:sz w:val="28"/>
        </w:rPr>
        <w:t xml:space="preserve"> 電話：04-22289111轉23600或04-22177293，FAX: 04-22542611。</w:t>
      </w:r>
    </w:p>
    <w:p w14:paraId="4ED56357" w14:textId="77777777" w:rsidR="000D310F" w:rsidRDefault="00000000">
      <w:pPr>
        <w:pStyle w:val="7"/>
        <w:numPr>
          <w:ilvl w:val="0"/>
          <w:numId w:val="1"/>
        </w:numPr>
        <w:snapToGrid w:val="0"/>
        <w:spacing w:line="240" w:lineRule="auto"/>
        <w:ind w:left="851" w:hanging="851"/>
        <w:jc w:val="both"/>
      </w:pPr>
      <w:r>
        <w:rPr>
          <w:rFonts w:ascii="標楷體" w:eastAsia="標楷體" w:hAnsi="標楷體"/>
          <w:spacing w:val="0"/>
          <w:sz w:val="28"/>
        </w:rPr>
        <w:t>本採購為：未</w:t>
      </w:r>
      <w:r>
        <w:rPr>
          <w:rFonts w:ascii="標楷體" w:eastAsia="標楷體" w:hAnsi="標楷體"/>
          <w:sz w:val="28"/>
        </w:rPr>
        <w:t>分批辦理</w:t>
      </w:r>
      <w:r>
        <w:rPr>
          <w:rFonts w:ascii="標楷體" w:eastAsia="標楷體" w:hAnsi="標楷體"/>
          <w:spacing w:val="0"/>
          <w:sz w:val="28"/>
        </w:rPr>
        <w:t>。</w:t>
      </w:r>
    </w:p>
    <w:p w14:paraId="6B50ED06" w14:textId="77777777" w:rsidR="000D310F" w:rsidRDefault="00000000">
      <w:pPr>
        <w:pStyle w:val="7"/>
        <w:numPr>
          <w:ilvl w:val="0"/>
          <w:numId w:val="1"/>
        </w:numPr>
        <w:snapToGrid w:val="0"/>
        <w:spacing w:line="240" w:lineRule="auto"/>
        <w:ind w:left="851" w:hanging="851"/>
        <w:jc w:val="both"/>
        <w:rPr>
          <w:rFonts w:ascii="標楷體" w:eastAsia="標楷體" w:hAnsi="標楷體"/>
          <w:spacing w:val="0"/>
          <w:sz w:val="27"/>
          <w:szCs w:val="27"/>
        </w:rPr>
      </w:pPr>
      <w:r>
        <w:rPr>
          <w:rFonts w:ascii="標楷體" w:eastAsia="標楷體" w:hAnsi="標楷體"/>
          <w:spacing w:val="0"/>
          <w:sz w:val="27"/>
          <w:szCs w:val="27"/>
        </w:rPr>
        <w:t>招標方式為：依採購法第49條及第93條之1規定公開取得電子報價單。</w:t>
      </w:r>
    </w:p>
    <w:p w14:paraId="1AA1F904" w14:textId="77777777" w:rsidR="000D310F" w:rsidRDefault="00000000">
      <w:pPr>
        <w:pStyle w:val="7"/>
        <w:snapToGrid w:val="0"/>
        <w:spacing w:line="240" w:lineRule="auto"/>
        <w:ind w:left="2280" w:hanging="2280"/>
        <w:jc w:val="both"/>
        <w:rPr>
          <w:rFonts w:ascii="標楷體" w:eastAsia="標楷體" w:hAnsi="標楷體"/>
          <w:spacing w:val="0"/>
          <w:sz w:val="28"/>
        </w:rPr>
      </w:pPr>
      <w:r>
        <w:rPr>
          <w:rFonts w:ascii="標楷體" w:eastAsia="標楷體" w:hAnsi="標楷體"/>
          <w:spacing w:val="0"/>
          <w:sz w:val="28"/>
        </w:rPr>
        <w:t xml:space="preserve">        □本案業經機關首長或其授權人員核准，本次公告未能取得3家以上</w:t>
      </w:r>
    </w:p>
    <w:p w14:paraId="52DACF6A" w14:textId="77777777" w:rsidR="000D310F" w:rsidRDefault="00000000">
      <w:pPr>
        <w:pStyle w:val="7"/>
        <w:snapToGrid w:val="0"/>
        <w:spacing w:line="240" w:lineRule="auto"/>
        <w:ind w:left="2266" w:hanging="874"/>
        <w:jc w:val="both"/>
      </w:pPr>
      <w:r>
        <w:rPr>
          <w:rFonts w:ascii="標楷體" w:eastAsia="標楷體" w:hAnsi="標楷體"/>
          <w:spacing w:val="0"/>
          <w:sz w:val="28"/>
        </w:rPr>
        <w:t>廠商之書面報價或企劃書時，將當場改採限制性招標方式辦理。</w:t>
      </w:r>
    </w:p>
    <w:p w14:paraId="2F5401DB" w14:textId="77777777" w:rsidR="000D310F" w:rsidRDefault="00000000">
      <w:pPr>
        <w:pStyle w:val="7"/>
        <w:numPr>
          <w:ilvl w:val="0"/>
          <w:numId w:val="1"/>
        </w:numPr>
        <w:snapToGrid w:val="0"/>
        <w:spacing w:line="240" w:lineRule="auto"/>
        <w:ind w:left="851" w:hanging="851"/>
        <w:jc w:val="both"/>
        <w:rPr>
          <w:rFonts w:ascii="標楷體" w:eastAsia="標楷體" w:hAnsi="標楷體"/>
          <w:spacing w:val="0"/>
          <w:sz w:val="28"/>
        </w:rPr>
      </w:pPr>
      <w:r>
        <w:rPr>
          <w:rFonts w:ascii="標楷體" w:eastAsia="標楷體" w:hAnsi="標楷體"/>
          <w:spacing w:val="0"/>
          <w:sz w:val="28"/>
        </w:rPr>
        <w:t>本採購：</w:t>
      </w:r>
    </w:p>
    <w:p w14:paraId="44D7FB0F" w14:textId="77777777" w:rsidR="000D310F" w:rsidRDefault="00000000">
      <w:pPr>
        <w:pStyle w:val="7"/>
        <w:snapToGrid w:val="0"/>
        <w:spacing w:line="240" w:lineRule="auto"/>
        <w:ind w:left="850" w:firstLine="0"/>
        <w:jc w:val="both"/>
      </w:pPr>
      <w:r>
        <w:rPr>
          <w:rFonts w:ascii="標楷體" w:eastAsia="標楷體" w:hAnsi="標楷體"/>
          <w:spacing w:val="0"/>
          <w:sz w:val="28"/>
        </w:rPr>
        <w:t xml:space="preserve">(1)不適用我國締結之條約或協定，外國廠商：         </w:t>
      </w:r>
    </w:p>
    <w:p w14:paraId="2CC759BF" w14:textId="77777777" w:rsidR="000D310F" w:rsidRDefault="00000000">
      <w:pPr>
        <w:pStyle w:val="7"/>
        <w:snapToGrid w:val="0"/>
        <w:spacing w:line="240" w:lineRule="auto"/>
        <w:ind w:left="1800" w:hanging="1800"/>
        <w:jc w:val="both"/>
      </w:pPr>
      <w:r>
        <w:rPr>
          <w:rFonts w:ascii="標楷體" w:eastAsia="標楷體" w:hAnsi="標楷體"/>
          <w:spacing w:val="0"/>
          <w:sz w:val="28"/>
        </w:rPr>
        <w:t xml:space="preserve">        □(1-1)不可參與投標。我國廠商所供應財物之原產地須屬我國者。</w:t>
      </w:r>
    </w:p>
    <w:p w14:paraId="76CAD26B" w14:textId="77777777" w:rsidR="000D310F" w:rsidRDefault="00000000">
      <w:pPr>
        <w:pStyle w:val="7"/>
        <w:snapToGrid w:val="0"/>
        <w:spacing w:line="240" w:lineRule="auto"/>
        <w:ind w:left="1440" w:hanging="1440"/>
        <w:jc w:val="both"/>
      </w:pPr>
      <w:r>
        <w:rPr>
          <w:rFonts w:ascii="標楷體" w:eastAsia="標楷體" w:hAnsi="標楷體"/>
          <w:spacing w:val="0"/>
          <w:sz w:val="28"/>
        </w:rPr>
        <w:t xml:space="preserve">        □(1-2)</w:t>
      </w:r>
      <w:r>
        <w:rPr>
          <w:rFonts w:ascii="標楷體" w:eastAsia="標楷體" w:hAnsi="標楷體"/>
          <w:sz w:val="28"/>
        </w:rPr>
        <w:t>不可參與投標。</w:t>
      </w:r>
      <w:r>
        <w:rPr>
          <w:rFonts w:ascii="標楷體" w:eastAsia="標楷體" w:hAnsi="標楷體"/>
          <w:spacing w:val="0"/>
          <w:sz w:val="28"/>
        </w:rPr>
        <w:t>但我國廠商所供應財物之原產地得為下列外國者：</w:t>
      </w:r>
    </w:p>
    <w:p w14:paraId="5DF75180" w14:textId="77777777" w:rsidR="000D310F" w:rsidRDefault="00000000">
      <w:pPr>
        <w:pStyle w:val="7"/>
        <w:snapToGrid w:val="0"/>
        <w:spacing w:line="240" w:lineRule="auto"/>
        <w:ind w:left="1843" w:hanging="227"/>
        <w:jc w:val="both"/>
      </w:pPr>
      <w:r>
        <w:rPr>
          <w:rFonts w:ascii="標楷體" w:eastAsia="標楷體" w:hAnsi="標楷體"/>
          <w:spacing w:val="0"/>
          <w:sz w:val="28"/>
          <w:szCs w:val="28"/>
        </w:rPr>
        <w:t>(1-2-1)</w:t>
      </w:r>
      <w:r>
        <w:rPr>
          <w:rFonts w:ascii="標楷體" w:eastAsia="標楷體" w:hAnsi="標楷體"/>
          <w:sz w:val="28"/>
        </w:rPr>
        <w:t>國家</w:t>
      </w:r>
      <w:r>
        <w:rPr>
          <w:rFonts w:ascii="標楷體" w:eastAsia="標楷體" w:hAnsi="標楷體"/>
          <w:spacing w:val="0"/>
          <w:sz w:val="28"/>
          <w:szCs w:val="28"/>
        </w:rPr>
        <w:t>或地區名稱：_________</w:t>
      </w:r>
      <w:r>
        <w:rPr>
          <w:rFonts w:ascii="標楷體" w:eastAsia="標楷體" w:hAnsi="標楷體"/>
          <w:spacing w:val="0"/>
          <w:sz w:val="28"/>
        </w:rPr>
        <w:t>(未列明者即不允許)</w:t>
      </w:r>
    </w:p>
    <w:p w14:paraId="73FE7470" w14:textId="77777777" w:rsidR="000D310F" w:rsidRDefault="00000000">
      <w:pPr>
        <w:pStyle w:val="7"/>
        <w:snapToGrid w:val="0"/>
        <w:spacing w:line="240" w:lineRule="auto"/>
        <w:ind w:left="1843" w:hanging="232"/>
        <w:jc w:val="both"/>
      </w:pPr>
      <w:r>
        <w:rPr>
          <w:rFonts w:ascii="標楷體" w:eastAsia="標楷體" w:hAnsi="標楷體"/>
          <w:spacing w:val="0"/>
          <w:sz w:val="28"/>
          <w:szCs w:val="28"/>
        </w:rPr>
        <w:t>(1-2-2)</w:t>
      </w:r>
      <w:r>
        <w:rPr>
          <w:rFonts w:ascii="標楷體" w:eastAsia="標楷體" w:hAnsi="標楷體"/>
          <w:sz w:val="28"/>
        </w:rPr>
        <w:t>是否</w:t>
      </w:r>
      <w:r>
        <w:rPr>
          <w:rFonts w:ascii="標楷體" w:eastAsia="標楷體" w:hAnsi="標楷體"/>
          <w:spacing w:val="0"/>
          <w:sz w:val="28"/>
          <w:szCs w:val="28"/>
        </w:rPr>
        <w:t>允許供應大陸地區標的：（未勾選者即不允許；</w:t>
      </w:r>
      <w:r>
        <w:rPr>
          <w:rFonts w:ascii="標楷體" w:eastAsia="標楷體" w:hAnsi="標楷體"/>
          <w:spacing w:val="0"/>
          <w:sz w:val="28"/>
        </w:rPr>
        <w:t>如允許者，須符合兩岸進口及貿易往來相關規定</w:t>
      </w:r>
      <w:r>
        <w:rPr>
          <w:rFonts w:ascii="標楷體" w:eastAsia="標楷體" w:hAnsi="標楷體"/>
          <w:spacing w:val="0"/>
          <w:sz w:val="28"/>
          <w:szCs w:val="28"/>
        </w:rPr>
        <w:t>）</w:t>
      </w:r>
    </w:p>
    <w:p w14:paraId="03C5DDD5" w14:textId="77777777" w:rsidR="000D310F" w:rsidRDefault="00000000">
      <w:pPr>
        <w:pStyle w:val="7"/>
        <w:snapToGrid w:val="0"/>
        <w:spacing w:line="240" w:lineRule="auto"/>
        <w:ind w:left="3261"/>
        <w:jc w:val="both"/>
        <w:rPr>
          <w:rFonts w:ascii="標楷體" w:eastAsia="標楷體" w:hAnsi="標楷體"/>
          <w:spacing w:val="0"/>
          <w:sz w:val="28"/>
        </w:rPr>
      </w:pPr>
      <w:r>
        <w:rPr>
          <w:rFonts w:ascii="標楷體" w:eastAsia="標楷體" w:hAnsi="標楷體"/>
          <w:spacing w:val="0"/>
          <w:sz w:val="28"/>
        </w:rPr>
        <w:t>□是</w:t>
      </w:r>
    </w:p>
    <w:p w14:paraId="58DBF2A5" w14:textId="77777777" w:rsidR="000D310F" w:rsidRDefault="00000000">
      <w:pPr>
        <w:pStyle w:val="7"/>
        <w:snapToGrid w:val="0"/>
        <w:spacing w:line="240" w:lineRule="auto"/>
        <w:ind w:left="3261"/>
        <w:jc w:val="both"/>
        <w:rPr>
          <w:rFonts w:ascii="標楷體" w:eastAsia="標楷體" w:hAnsi="標楷體"/>
          <w:spacing w:val="0"/>
          <w:sz w:val="28"/>
        </w:rPr>
      </w:pPr>
      <w:r>
        <w:rPr>
          <w:rFonts w:ascii="標楷體" w:eastAsia="標楷體" w:hAnsi="標楷體"/>
          <w:spacing w:val="0"/>
          <w:sz w:val="28"/>
        </w:rPr>
        <w:t xml:space="preserve">□否        </w:t>
      </w:r>
    </w:p>
    <w:p w14:paraId="08F87B9C" w14:textId="77777777" w:rsidR="000D310F" w:rsidRDefault="00000000">
      <w:pPr>
        <w:pStyle w:val="7"/>
        <w:snapToGrid w:val="0"/>
        <w:ind w:left="1418" w:hanging="851"/>
        <w:jc w:val="both"/>
      </w:pPr>
      <w:r>
        <w:rPr>
          <w:rFonts w:ascii="標楷體" w:eastAsia="標楷體" w:hAnsi="標楷體"/>
          <w:spacing w:val="0"/>
          <w:sz w:val="28"/>
        </w:rPr>
        <w:t>□(2)</w:t>
      </w:r>
      <w:r>
        <w:t xml:space="preserve"> </w:t>
      </w:r>
      <w:r>
        <w:rPr>
          <w:rFonts w:ascii="標楷體" w:eastAsia="標楷體" w:hAnsi="標楷體"/>
          <w:spacing w:val="0"/>
          <w:sz w:val="28"/>
        </w:rPr>
        <w:t>本採購廠商履約過程中下列地點倘有使用機具，且其具有聯網或無線傳輸能力之通訊組件，該組件□不得為大陸廠牌；□原產地</w:t>
      </w:r>
      <w:r>
        <w:rPr>
          <w:rFonts w:ascii="標楷體" w:eastAsia="標楷體" w:hAnsi="標楷體"/>
          <w:spacing w:val="0"/>
          <w:sz w:val="28"/>
        </w:rPr>
        <w:lastRenderedPageBreak/>
        <w:t>不得為大陸地區者。（由招標機關依個案特性或需求勾選，例如但不限於考量個案履約地點及履約過程相關保密及資安需求等級）。</w:t>
      </w:r>
    </w:p>
    <w:p w14:paraId="3FAAD714" w14:textId="77777777" w:rsidR="000D310F" w:rsidRDefault="00000000">
      <w:pPr>
        <w:pStyle w:val="7"/>
        <w:snapToGrid w:val="0"/>
        <w:ind w:left="1843" w:hanging="426"/>
        <w:jc w:val="both"/>
        <w:rPr>
          <w:rFonts w:ascii="標楷體" w:eastAsia="標楷體" w:hAnsi="標楷體"/>
          <w:spacing w:val="0"/>
          <w:sz w:val="28"/>
        </w:rPr>
      </w:pPr>
      <w:r>
        <w:rPr>
          <w:rFonts w:ascii="標楷體" w:eastAsia="標楷體" w:hAnsi="標楷體"/>
          <w:spacing w:val="0"/>
          <w:sz w:val="28"/>
        </w:rPr>
        <w:t>□(4-1)全部地點。</w:t>
      </w:r>
    </w:p>
    <w:p w14:paraId="1809F814" w14:textId="77777777" w:rsidR="000D310F" w:rsidRDefault="00000000">
      <w:pPr>
        <w:pStyle w:val="7"/>
        <w:snapToGrid w:val="0"/>
        <w:spacing w:line="240" w:lineRule="auto"/>
        <w:ind w:left="1843" w:hanging="426"/>
        <w:jc w:val="both"/>
      </w:pPr>
      <w:r>
        <w:rPr>
          <w:rFonts w:ascii="標楷體" w:eastAsia="標楷體" w:hAnsi="標楷體"/>
          <w:spacing w:val="0"/>
          <w:sz w:val="28"/>
        </w:rPr>
        <w:t>□(4-2)部分地點：___________。</w:t>
      </w:r>
    </w:p>
    <w:p w14:paraId="517EDAA0" w14:textId="77777777" w:rsidR="000D310F" w:rsidRDefault="00000000">
      <w:pPr>
        <w:pStyle w:val="7"/>
        <w:snapToGrid w:val="0"/>
        <w:spacing w:line="240" w:lineRule="auto"/>
        <w:ind w:left="1276" w:hanging="426"/>
        <w:jc w:val="both"/>
      </w:pPr>
      <w:r>
        <w:rPr>
          <w:rFonts w:ascii="標楷體" w:eastAsia="標楷體" w:hAnsi="標楷體"/>
          <w:spacing w:val="0"/>
          <w:sz w:val="28"/>
        </w:rPr>
        <w:t>(3)廠商所供應整體標的之組成項目(例如製成品之特定組件)，其不允許使用大陸地區產品之項目：</w:t>
      </w:r>
      <w:r>
        <w:rPr>
          <w:rFonts w:ascii="標楷體" w:eastAsia="標楷體" w:hAnsi="標楷體"/>
          <w:spacing w:val="0"/>
          <w:sz w:val="28"/>
          <w:u w:val="single"/>
        </w:rPr>
        <w:t xml:space="preserve">           </w:t>
      </w:r>
    </w:p>
    <w:p w14:paraId="0A961148" w14:textId="77777777" w:rsidR="000D310F" w:rsidRDefault="00000000">
      <w:pPr>
        <w:pStyle w:val="7"/>
        <w:snapToGrid w:val="0"/>
        <w:spacing w:line="240" w:lineRule="auto"/>
        <w:ind w:left="1276" w:hanging="422"/>
        <w:jc w:val="both"/>
      </w:pPr>
      <w:r>
        <w:rPr>
          <w:rFonts w:ascii="標楷體" w:eastAsia="標楷體" w:hAnsi="標楷體"/>
          <w:spacing w:val="0"/>
          <w:sz w:val="28"/>
        </w:rPr>
        <w:t>(4)</w:t>
      </w:r>
      <w:r>
        <w:rPr>
          <w:rFonts w:ascii="標楷體" w:eastAsia="標楷體" w:hAnsi="標楷體"/>
          <w:spacing w:val="0"/>
          <w:sz w:val="28"/>
          <w:szCs w:val="28"/>
        </w:rPr>
        <w:t>廠商履約過程中不得提供及使用中國大陸廠牌資通訊產品，包含軟體、硬體及服務。</w:t>
      </w:r>
    </w:p>
    <w:p w14:paraId="3A21B2E0" w14:textId="77777777" w:rsidR="000D310F" w:rsidRDefault="00000000">
      <w:pPr>
        <w:pStyle w:val="7"/>
        <w:numPr>
          <w:ilvl w:val="0"/>
          <w:numId w:val="1"/>
        </w:numPr>
        <w:snapToGrid w:val="0"/>
        <w:spacing w:line="240" w:lineRule="auto"/>
        <w:ind w:left="851" w:hanging="851"/>
        <w:jc w:val="both"/>
        <w:rPr>
          <w:rFonts w:ascii="標楷體" w:eastAsia="標楷體" w:hAnsi="標楷體"/>
          <w:spacing w:val="0"/>
          <w:sz w:val="28"/>
        </w:rPr>
      </w:pPr>
      <w:r>
        <w:rPr>
          <w:rFonts w:ascii="標楷體" w:eastAsia="標楷體" w:hAnsi="標楷體"/>
          <w:spacing w:val="0"/>
          <w:sz w:val="28"/>
        </w:rPr>
        <w:t>本採購：非以統包辦理招標。</w:t>
      </w:r>
    </w:p>
    <w:p w14:paraId="39D80C4C" w14:textId="77777777" w:rsidR="000D310F" w:rsidRDefault="00000000">
      <w:pPr>
        <w:pStyle w:val="7"/>
        <w:numPr>
          <w:ilvl w:val="0"/>
          <w:numId w:val="1"/>
        </w:numPr>
        <w:snapToGrid w:val="0"/>
        <w:spacing w:line="240" w:lineRule="auto"/>
        <w:ind w:left="794" w:hanging="794"/>
        <w:jc w:val="both"/>
      </w:pPr>
      <w:r>
        <w:rPr>
          <w:rFonts w:ascii="標楷體" w:eastAsia="標楷體" w:hAnsi="標楷體"/>
          <w:spacing w:val="0"/>
          <w:sz w:val="28"/>
        </w:rPr>
        <w:t>本採購：不</w:t>
      </w:r>
      <w:r>
        <w:rPr>
          <w:rFonts w:ascii="標楷體" w:eastAsia="標楷體" w:hAnsi="標楷體"/>
          <w:sz w:val="28"/>
        </w:rPr>
        <w:t>允許廠商共同投標。</w:t>
      </w:r>
    </w:p>
    <w:p w14:paraId="305CA00B" w14:textId="77777777" w:rsidR="000D310F" w:rsidRDefault="00000000">
      <w:pPr>
        <w:pStyle w:val="7"/>
        <w:numPr>
          <w:ilvl w:val="0"/>
          <w:numId w:val="1"/>
        </w:numPr>
        <w:snapToGrid w:val="0"/>
        <w:spacing w:line="240" w:lineRule="auto"/>
        <w:ind w:left="851" w:hanging="851"/>
        <w:jc w:val="both"/>
      </w:pPr>
      <w:r>
        <w:rPr>
          <w:rFonts w:ascii="標楷體" w:eastAsia="標楷體" w:hAnsi="標楷體"/>
          <w:spacing w:val="0"/>
          <w:sz w:val="28"/>
        </w:rPr>
        <w:t>本採購只允許廠商電子領標、電子報價，不提供現場領標、現場投標。電子領標文件內容與招標公告內容不一致時，依採購法第41條規定，請向招標機關請求釋疑；如無請求釋疑，以招標公告為準。廠商以電子資料傳輸方式於投標截止期限前以電子化資料報價，該電子化資料，視同正式文件，免另備書面文件。供遞送之網址為：政府電子採購網</w:t>
      </w:r>
      <w:r>
        <w:rPr>
          <w:rFonts w:ascii="標楷體" w:eastAsia="標楷體" w:hAnsi="標楷體"/>
          <w:spacing w:val="0"/>
          <w:sz w:val="23"/>
          <w:szCs w:val="23"/>
        </w:rPr>
        <w:t>(</w:t>
      </w:r>
      <w:hyperlink r:id="rId7" w:history="1">
        <w:r>
          <w:rPr>
            <w:rStyle w:val="aa"/>
            <w:rFonts w:ascii="標楷體" w:eastAsia="標楷體" w:hAnsi="標楷體"/>
            <w:color w:val="auto"/>
            <w:sz w:val="23"/>
            <w:szCs w:val="23"/>
            <w:u w:val="none"/>
          </w:rPr>
          <w:t>http://web.pcc.gov.tw</w:t>
        </w:r>
      </w:hyperlink>
      <w:r>
        <w:rPr>
          <w:rFonts w:ascii="標楷體" w:eastAsia="標楷體" w:hAnsi="標楷體"/>
          <w:spacing w:val="0"/>
          <w:sz w:val="23"/>
          <w:szCs w:val="23"/>
        </w:rPr>
        <w:t>)</w:t>
      </w:r>
      <w:r>
        <w:rPr>
          <w:rFonts w:ascii="標楷體" w:eastAsia="標楷體" w:hAnsi="標楷體"/>
          <w:spacing w:val="0"/>
          <w:sz w:val="28"/>
        </w:rPr>
        <w:t>。</w:t>
      </w:r>
    </w:p>
    <w:p w14:paraId="6C749711" w14:textId="77777777" w:rsidR="000D310F" w:rsidRDefault="00000000">
      <w:pPr>
        <w:pStyle w:val="7"/>
        <w:numPr>
          <w:ilvl w:val="0"/>
          <w:numId w:val="1"/>
        </w:numPr>
        <w:snapToGrid w:val="0"/>
        <w:spacing w:line="240" w:lineRule="auto"/>
        <w:ind w:left="851" w:hanging="851"/>
        <w:jc w:val="both"/>
      </w:pPr>
      <w:r>
        <w:rPr>
          <w:rFonts w:ascii="標楷體" w:eastAsia="標楷體" w:hAnsi="標楷體"/>
          <w:sz w:val="28"/>
        </w:rPr>
        <w:t>廠商對招標文件內容有疑義者，應</w:t>
      </w:r>
      <w:r>
        <w:rPr>
          <w:rFonts w:ascii="標楷體" w:eastAsia="標楷體" w:hAnsi="標楷體"/>
          <w:spacing w:val="0"/>
          <w:sz w:val="28"/>
        </w:rPr>
        <w:t>以書面向招標機關請求釋疑之期限：</w:t>
      </w:r>
      <w:r>
        <w:rPr>
          <w:rFonts w:ascii="標楷體" w:eastAsia="標楷體" w:hAnsi="標楷體"/>
          <w:sz w:val="28"/>
        </w:rPr>
        <w:t>自公告日或邀標日起等標期之四分之一，其尾數不足1日者，以1日計。</w:t>
      </w:r>
    </w:p>
    <w:p w14:paraId="4FD4558B" w14:textId="77777777" w:rsidR="000D310F" w:rsidRDefault="00000000">
      <w:pPr>
        <w:pStyle w:val="7"/>
        <w:numPr>
          <w:ilvl w:val="0"/>
          <w:numId w:val="1"/>
        </w:numPr>
        <w:snapToGrid w:val="0"/>
        <w:spacing w:line="240" w:lineRule="auto"/>
        <w:ind w:left="907" w:hanging="907"/>
        <w:jc w:val="both"/>
        <w:rPr>
          <w:rFonts w:ascii="標楷體" w:eastAsia="標楷體" w:hAnsi="標楷體"/>
          <w:spacing w:val="6"/>
          <w:sz w:val="28"/>
        </w:rPr>
      </w:pPr>
      <w:r>
        <w:rPr>
          <w:rFonts w:ascii="標楷體" w:eastAsia="標楷體" w:hAnsi="標楷體"/>
          <w:spacing w:val="6"/>
          <w:sz w:val="28"/>
        </w:rPr>
        <w:t>機關以書面答復前條請求釋疑廠商之期限：依採購法施行細則第43條第3項規定。（機關最後釋疑之次日起算至截止投標日或資格審查截止收件日之日數，不得少於原等標期之四分之一，其未滿1日者以1日計；前述日數有不足者，截止日至少應延後至補足不足之日數。）</w:t>
      </w:r>
    </w:p>
    <w:p w14:paraId="1FE2A4C4" w14:textId="77777777" w:rsidR="000D310F" w:rsidRDefault="00000000">
      <w:pPr>
        <w:pStyle w:val="7"/>
        <w:numPr>
          <w:ilvl w:val="0"/>
          <w:numId w:val="1"/>
        </w:numPr>
        <w:snapToGrid w:val="0"/>
        <w:spacing w:line="240" w:lineRule="auto"/>
        <w:ind w:left="851" w:hanging="851"/>
        <w:jc w:val="both"/>
      </w:pPr>
      <w:r>
        <w:rPr>
          <w:rFonts w:ascii="標楷體" w:eastAsia="標楷體" w:hAnsi="標楷體"/>
          <w:spacing w:val="0"/>
          <w:sz w:val="28"/>
        </w:rPr>
        <w:t>本採購</w:t>
      </w:r>
      <w:r>
        <w:rPr>
          <w:rFonts w:ascii="標楷體" w:eastAsia="標楷體" w:hAnsi="標楷體"/>
          <w:sz w:val="28"/>
        </w:rPr>
        <w:t>依</w:t>
      </w:r>
      <w:r>
        <w:rPr>
          <w:rFonts w:ascii="標楷體" w:eastAsia="標楷體" w:hAnsi="標楷體"/>
          <w:spacing w:val="0"/>
          <w:sz w:val="28"/>
        </w:rPr>
        <w:t>採購法第33條第3項：不</w:t>
      </w:r>
      <w:r>
        <w:rPr>
          <w:rFonts w:ascii="標楷體" w:eastAsia="標楷體" w:hAnsi="標楷體"/>
          <w:sz w:val="28"/>
        </w:rPr>
        <w:t>允許廠商於開標前補正非契約必要之點之文件。</w:t>
      </w:r>
    </w:p>
    <w:p w14:paraId="54D7C2ED" w14:textId="77777777" w:rsidR="000D310F" w:rsidRDefault="00000000">
      <w:pPr>
        <w:pStyle w:val="3"/>
        <w:numPr>
          <w:ilvl w:val="0"/>
          <w:numId w:val="1"/>
        </w:numPr>
        <w:snapToGrid w:val="0"/>
        <w:spacing w:line="240" w:lineRule="auto"/>
        <w:ind w:left="1134" w:hanging="1134"/>
        <w:jc w:val="both"/>
      </w:pPr>
      <w:r>
        <w:rPr>
          <w:rFonts w:ascii="標楷體" w:eastAsia="標楷體" w:hAnsi="標楷體"/>
          <w:spacing w:val="0"/>
          <w:sz w:val="28"/>
        </w:rPr>
        <w:t>本採購</w:t>
      </w:r>
      <w:r>
        <w:rPr>
          <w:rFonts w:ascii="標楷體" w:eastAsia="標楷體" w:hAnsi="標楷體"/>
          <w:sz w:val="28"/>
        </w:rPr>
        <w:t>依</w:t>
      </w:r>
      <w:r>
        <w:rPr>
          <w:rFonts w:ascii="標楷體" w:eastAsia="標楷體" w:hAnsi="標楷體"/>
          <w:spacing w:val="0"/>
          <w:sz w:val="28"/>
        </w:rPr>
        <w:t>採購法第35條：不</w:t>
      </w:r>
      <w:r>
        <w:rPr>
          <w:rFonts w:ascii="標楷體" w:eastAsia="標楷體" w:hAnsi="標楷體"/>
          <w:sz w:val="28"/>
        </w:rPr>
        <w:t>允許提出替代方案。</w:t>
      </w:r>
    </w:p>
    <w:p w14:paraId="745DE220" w14:textId="77777777" w:rsidR="000D310F" w:rsidRDefault="00000000">
      <w:pPr>
        <w:pStyle w:val="7"/>
        <w:numPr>
          <w:ilvl w:val="0"/>
          <w:numId w:val="1"/>
        </w:numPr>
        <w:snapToGrid w:val="0"/>
        <w:spacing w:line="240" w:lineRule="auto"/>
        <w:ind w:left="851" w:hanging="851"/>
        <w:jc w:val="both"/>
      </w:pPr>
      <w:r>
        <w:rPr>
          <w:rFonts w:ascii="標楷體" w:eastAsia="標楷體" w:hAnsi="標楷體"/>
          <w:spacing w:val="0"/>
          <w:sz w:val="28"/>
        </w:rPr>
        <w:t>投標文件(含報價)有效期：自投標時起至開標後______日止</w:t>
      </w:r>
      <w:r>
        <w:rPr>
          <w:rFonts w:ascii="標楷體" w:eastAsia="標楷體" w:hAnsi="標楷體"/>
          <w:bCs/>
          <w:spacing w:val="0"/>
          <w:sz w:val="28"/>
        </w:rPr>
        <w:t>(依預定決標日載明；未載明者為30日)</w:t>
      </w:r>
      <w:r>
        <w:rPr>
          <w:rFonts w:ascii="標楷體" w:eastAsia="標楷體" w:hAnsi="標楷體"/>
          <w:spacing w:val="0"/>
          <w:sz w:val="28"/>
        </w:rPr>
        <w:t>。如機關無法於前開有效期內決標，得於必要時(期限將屆前)洽請廠商延長投標文件之有效期延長至實際決標日；如廠商不同意延長，投標文件逾上開有效期，則為不合格標。</w:t>
      </w:r>
    </w:p>
    <w:p w14:paraId="50B8D245" w14:textId="77777777" w:rsidR="000D310F" w:rsidRDefault="00000000">
      <w:pPr>
        <w:pStyle w:val="7"/>
        <w:numPr>
          <w:ilvl w:val="0"/>
          <w:numId w:val="1"/>
        </w:numPr>
        <w:snapToGrid w:val="0"/>
        <w:spacing w:line="240" w:lineRule="auto"/>
        <w:ind w:left="1134" w:hanging="1134"/>
        <w:jc w:val="both"/>
      </w:pPr>
      <w:r>
        <w:rPr>
          <w:rFonts w:ascii="標楷體" w:eastAsia="標楷體" w:hAnsi="標楷體"/>
          <w:spacing w:val="0"/>
          <w:sz w:val="28"/>
        </w:rPr>
        <w:t>廠商應遞送</w:t>
      </w:r>
      <w:r>
        <w:rPr>
          <w:rFonts w:ascii="標楷體" w:eastAsia="標楷體" w:hAnsi="標楷體"/>
          <w:sz w:val="28"/>
        </w:rPr>
        <w:t>投標文件份數</w:t>
      </w:r>
      <w:r>
        <w:rPr>
          <w:rFonts w:ascii="標楷體" w:eastAsia="標楷體" w:hAnsi="標楷體"/>
          <w:spacing w:val="0"/>
          <w:sz w:val="28"/>
        </w:rPr>
        <w:t>：1式1份。</w:t>
      </w:r>
    </w:p>
    <w:p w14:paraId="5D678997" w14:textId="77777777" w:rsidR="000D310F" w:rsidRDefault="00000000">
      <w:pPr>
        <w:pStyle w:val="7"/>
        <w:numPr>
          <w:ilvl w:val="0"/>
          <w:numId w:val="1"/>
        </w:numPr>
        <w:snapToGrid w:val="0"/>
        <w:spacing w:line="240" w:lineRule="auto"/>
        <w:ind w:left="1134" w:hanging="1134"/>
        <w:jc w:val="both"/>
        <w:rPr>
          <w:rFonts w:ascii="標楷體" w:eastAsia="標楷體" w:hAnsi="標楷體"/>
          <w:spacing w:val="0"/>
          <w:sz w:val="28"/>
        </w:rPr>
      </w:pPr>
      <w:r>
        <w:rPr>
          <w:rFonts w:ascii="標楷體" w:eastAsia="標楷體" w:hAnsi="標楷體"/>
          <w:spacing w:val="0"/>
          <w:sz w:val="28"/>
        </w:rPr>
        <w:t>投標文件使用文字：</w:t>
      </w:r>
    </w:p>
    <w:p w14:paraId="68164E9A" w14:textId="77777777" w:rsidR="000D310F" w:rsidRDefault="00000000">
      <w:pPr>
        <w:pStyle w:val="7"/>
        <w:snapToGrid w:val="0"/>
        <w:spacing w:line="240" w:lineRule="auto"/>
        <w:ind w:left="1133" w:firstLine="0"/>
        <w:jc w:val="both"/>
        <w:rPr>
          <w:rFonts w:ascii="標楷體" w:eastAsia="標楷體" w:hAnsi="標楷體"/>
          <w:spacing w:val="0"/>
          <w:sz w:val="28"/>
        </w:rPr>
      </w:pPr>
      <w:r>
        <w:rPr>
          <w:rFonts w:ascii="標楷體" w:eastAsia="標楷體" w:hAnsi="標楷體"/>
          <w:spacing w:val="0"/>
          <w:sz w:val="28"/>
        </w:rPr>
        <w:t>□(1)中文(正體字)。</w:t>
      </w:r>
    </w:p>
    <w:p w14:paraId="3AD2679A" w14:textId="77777777" w:rsidR="000D310F" w:rsidRDefault="00000000">
      <w:pPr>
        <w:pStyle w:val="7"/>
        <w:snapToGrid w:val="0"/>
        <w:spacing w:line="240" w:lineRule="auto"/>
        <w:ind w:left="1133" w:firstLine="0"/>
        <w:jc w:val="both"/>
        <w:rPr>
          <w:rFonts w:ascii="標楷體" w:eastAsia="標楷體" w:hAnsi="標楷體"/>
          <w:spacing w:val="0"/>
          <w:sz w:val="28"/>
        </w:rPr>
      </w:pPr>
      <w:r>
        <w:rPr>
          <w:rFonts w:ascii="標楷體" w:eastAsia="標楷體" w:hAnsi="標楷體"/>
          <w:spacing w:val="0"/>
          <w:sz w:val="28"/>
        </w:rPr>
        <w:t>□(2)中文(正體字)，但特殊技術或材料之圖文資料得使用英文。</w:t>
      </w:r>
    </w:p>
    <w:p w14:paraId="34DD49E0" w14:textId="77777777" w:rsidR="000D310F" w:rsidRDefault="00000000">
      <w:pPr>
        <w:pStyle w:val="7"/>
        <w:snapToGrid w:val="0"/>
        <w:spacing w:line="240" w:lineRule="auto"/>
        <w:ind w:left="1133" w:firstLine="0"/>
        <w:jc w:val="both"/>
        <w:rPr>
          <w:rFonts w:ascii="標楷體" w:eastAsia="標楷體" w:hAnsi="標楷體"/>
          <w:spacing w:val="0"/>
          <w:sz w:val="28"/>
        </w:rPr>
      </w:pPr>
      <w:r>
        <w:rPr>
          <w:rFonts w:ascii="標楷體" w:eastAsia="標楷體" w:hAnsi="標楷體"/>
          <w:spacing w:val="0"/>
          <w:sz w:val="28"/>
        </w:rPr>
        <w:t>□(3)其他(由招標機關敘明)：</w:t>
      </w:r>
    </w:p>
    <w:p w14:paraId="2867E26E" w14:textId="77777777" w:rsidR="000D310F" w:rsidRDefault="00000000">
      <w:pPr>
        <w:pStyle w:val="7"/>
        <w:numPr>
          <w:ilvl w:val="0"/>
          <w:numId w:val="1"/>
        </w:numPr>
        <w:snapToGrid w:val="0"/>
        <w:spacing w:line="240" w:lineRule="auto"/>
        <w:ind w:left="1134" w:hanging="1134"/>
        <w:jc w:val="both"/>
      </w:pPr>
      <w:r>
        <w:rPr>
          <w:rFonts w:ascii="標楷體" w:eastAsia="標楷體" w:hAnsi="標楷體"/>
          <w:spacing w:val="0"/>
          <w:sz w:val="28"/>
        </w:rPr>
        <w:t>依採購法不公開開標之依據：</w:t>
      </w:r>
      <w:r>
        <w:rPr>
          <w:rFonts w:ascii="標楷體" w:eastAsia="標楷體" w:hAnsi="標楷體"/>
          <w:spacing w:val="0"/>
          <w:sz w:val="28"/>
          <w:szCs w:val="28"/>
        </w:rPr>
        <w:t>中</w:t>
      </w:r>
      <w:r>
        <w:rPr>
          <w:rFonts w:ascii="標楷體" w:eastAsia="標楷體" w:hAnsi="標楷體"/>
          <w:spacing w:val="0"/>
          <w:sz w:val="28"/>
        </w:rPr>
        <w:t>央機關未達公告金額採購招標辦法第4條第1項及電子採購作業辦法第15條第2項。</w:t>
      </w:r>
    </w:p>
    <w:p w14:paraId="34665773" w14:textId="77777777" w:rsidR="000D310F" w:rsidRDefault="00000000">
      <w:pPr>
        <w:pStyle w:val="7"/>
        <w:numPr>
          <w:ilvl w:val="0"/>
          <w:numId w:val="1"/>
        </w:numPr>
        <w:snapToGrid w:val="0"/>
        <w:spacing w:line="240" w:lineRule="auto"/>
        <w:ind w:left="1134" w:hanging="1134"/>
        <w:jc w:val="both"/>
        <w:rPr>
          <w:rFonts w:ascii="標楷體" w:eastAsia="標楷體" w:hAnsi="標楷體"/>
          <w:spacing w:val="0"/>
          <w:sz w:val="28"/>
        </w:rPr>
      </w:pPr>
      <w:r>
        <w:rPr>
          <w:rFonts w:ascii="標楷體" w:eastAsia="標楷體" w:hAnsi="標楷體"/>
          <w:spacing w:val="0"/>
          <w:sz w:val="28"/>
        </w:rPr>
        <w:t>本採購開標採不分段開標。</w:t>
      </w:r>
    </w:p>
    <w:p w14:paraId="5535A72D" w14:textId="77777777" w:rsidR="000D310F" w:rsidRDefault="00000000">
      <w:pPr>
        <w:pStyle w:val="7"/>
        <w:numPr>
          <w:ilvl w:val="0"/>
          <w:numId w:val="1"/>
        </w:numPr>
        <w:snapToGrid w:val="0"/>
        <w:spacing w:line="240" w:lineRule="auto"/>
        <w:ind w:left="1134" w:hanging="1134"/>
        <w:jc w:val="both"/>
      </w:pPr>
      <w:r>
        <w:rPr>
          <w:rFonts w:ascii="標楷體" w:eastAsia="標楷體" w:hAnsi="標楷體"/>
          <w:spacing w:val="0"/>
          <w:sz w:val="28"/>
        </w:rPr>
        <w:t>押標金金額：免收押標金。</w:t>
      </w:r>
    </w:p>
    <w:p w14:paraId="065B3F5F" w14:textId="77777777" w:rsidR="000D310F" w:rsidRDefault="00000000">
      <w:pPr>
        <w:pStyle w:val="7"/>
        <w:numPr>
          <w:ilvl w:val="0"/>
          <w:numId w:val="1"/>
        </w:numPr>
        <w:snapToGrid w:val="0"/>
        <w:spacing w:line="240" w:lineRule="auto"/>
        <w:ind w:left="1134" w:hanging="1134"/>
        <w:jc w:val="both"/>
      </w:pPr>
      <w:r>
        <w:rPr>
          <w:rFonts w:ascii="標楷體" w:eastAsia="標楷體" w:hAnsi="標楷體"/>
          <w:spacing w:val="0"/>
          <w:sz w:val="28"/>
        </w:rPr>
        <w:t>履約保證金金額(無者免填)：□</w:t>
      </w:r>
      <w:r>
        <w:rPr>
          <w:rFonts w:ascii="標楷體" w:eastAsia="標楷體" w:hAnsi="標楷體"/>
          <w:sz w:val="28"/>
        </w:rPr>
        <w:t>一定金額：_________；</w:t>
      </w:r>
      <w:r>
        <w:rPr>
          <w:rFonts w:ascii="標楷體" w:eastAsia="標楷體" w:hAnsi="標楷體"/>
          <w:spacing w:val="0"/>
          <w:sz w:val="28"/>
        </w:rPr>
        <w:t>□</w:t>
      </w:r>
      <w:r>
        <w:rPr>
          <w:rFonts w:ascii="標楷體" w:eastAsia="標楷體" w:hAnsi="標楷體"/>
          <w:sz w:val="28"/>
        </w:rPr>
        <w:t>契約金額之一定比率：____%。</w:t>
      </w:r>
    </w:p>
    <w:p w14:paraId="759AC0B4" w14:textId="77777777" w:rsidR="000D310F" w:rsidRDefault="00000000">
      <w:pPr>
        <w:pStyle w:val="7"/>
        <w:snapToGrid w:val="0"/>
        <w:spacing w:line="240" w:lineRule="auto"/>
        <w:ind w:left="1437" w:hanging="302"/>
        <w:jc w:val="both"/>
      </w:pPr>
      <w:r>
        <w:rPr>
          <w:rFonts w:ascii="標楷體" w:eastAsia="標楷體" w:hAnsi="標楷體"/>
          <w:spacing w:val="0"/>
          <w:sz w:val="28"/>
        </w:rPr>
        <w:t>□廠商如以銀行之書面連帶保證或開發或保兌之不可撤銷擔保信用狀繳納履約保證金者，機關得視該銀行之債信、過去履行連帶保證之紀錄等，經機關審核後始予接受。</w:t>
      </w:r>
    </w:p>
    <w:p w14:paraId="4CDFA523" w14:textId="77777777" w:rsidR="000D310F" w:rsidRDefault="00000000">
      <w:pPr>
        <w:pStyle w:val="7"/>
        <w:numPr>
          <w:ilvl w:val="0"/>
          <w:numId w:val="1"/>
        </w:numPr>
        <w:snapToGrid w:val="0"/>
        <w:spacing w:line="240" w:lineRule="auto"/>
        <w:ind w:left="1134" w:hanging="1134"/>
        <w:jc w:val="both"/>
        <w:rPr>
          <w:rFonts w:ascii="標楷體" w:eastAsia="標楷體" w:hAnsi="標楷體"/>
          <w:spacing w:val="0"/>
          <w:sz w:val="28"/>
        </w:rPr>
      </w:pPr>
      <w:r>
        <w:rPr>
          <w:rFonts w:ascii="標楷體" w:eastAsia="標楷體" w:hAnsi="標楷體"/>
          <w:spacing w:val="0"/>
          <w:sz w:val="28"/>
        </w:rPr>
        <w:t>得標廠商應繳納之履約保證金：</w:t>
      </w:r>
    </w:p>
    <w:p w14:paraId="3ACF1159" w14:textId="77777777" w:rsidR="000D310F" w:rsidRDefault="00000000">
      <w:pPr>
        <w:pStyle w:val="7"/>
        <w:snapToGrid w:val="0"/>
        <w:spacing w:line="240" w:lineRule="auto"/>
        <w:ind w:left="1814" w:hanging="700"/>
        <w:jc w:val="both"/>
      </w:pPr>
      <w:r>
        <w:rPr>
          <w:rFonts w:ascii="標楷體" w:eastAsia="標楷體" w:hAnsi="標楷體"/>
          <w:spacing w:val="0"/>
          <w:sz w:val="28"/>
        </w:rPr>
        <w:t>□(1)得以符合招標文件所定投標廠商資格條件之其他廠商之履約及賠償連帶保證</w:t>
      </w:r>
      <w:r>
        <w:rPr>
          <w:rFonts w:ascii="標楷體" w:eastAsia="標楷體" w:hAnsi="標楷體"/>
          <w:spacing w:val="0"/>
          <w:sz w:val="28"/>
          <w:szCs w:val="28"/>
        </w:rPr>
        <w:t>代之。</w:t>
      </w:r>
    </w:p>
    <w:p w14:paraId="34D950CF" w14:textId="77777777" w:rsidR="000D310F" w:rsidRDefault="00000000">
      <w:pPr>
        <w:pStyle w:val="7"/>
        <w:snapToGrid w:val="0"/>
        <w:spacing w:line="240" w:lineRule="auto"/>
        <w:ind w:left="1814" w:hanging="700"/>
        <w:jc w:val="both"/>
      </w:pPr>
      <w:r>
        <w:rPr>
          <w:rFonts w:ascii="標楷體" w:eastAsia="標楷體" w:hAnsi="標楷體"/>
          <w:spacing w:val="0"/>
          <w:sz w:val="28"/>
        </w:rPr>
        <w:t>□(2)不得以其他廠商之履約及賠償連帶保證</w:t>
      </w:r>
      <w:r>
        <w:rPr>
          <w:rFonts w:ascii="標楷體" w:eastAsia="標楷體" w:hAnsi="標楷體"/>
          <w:spacing w:val="0"/>
          <w:sz w:val="28"/>
          <w:szCs w:val="28"/>
        </w:rPr>
        <w:t>代之。</w:t>
      </w:r>
    </w:p>
    <w:p w14:paraId="0FFDE800" w14:textId="77777777" w:rsidR="000D310F" w:rsidRDefault="00000000">
      <w:pPr>
        <w:pStyle w:val="7"/>
        <w:numPr>
          <w:ilvl w:val="0"/>
          <w:numId w:val="1"/>
        </w:numPr>
        <w:snapToGrid w:val="0"/>
        <w:spacing w:line="240" w:lineRule="auto"/>
        <w:ind w:left="1134" w:hanging="1134"/>
        <w:jc w:val="both"/>
      </w:pPr>
      <w:r>
        <w:rPr>
          <w:rFonts w:ascii="標楷體" w:eastAsia="標楷體" w:hAnsi="標楷體" w:cs="新細明體"/>
          <w:sz w:val="28"/>
          <w:szCs w:val="22"/>
        </w:rPr>
        <w:t>本採購得標廠商：</w:t>
      </w:r>
    </w:p>
    <w:p w14:paraId="1AB9F077" w14:textId="77777777" w:rsidR="000D310F" w:rsidRDefault="00000000">
      <w:pPr>
        <w:pStyle w:val="7"/>
        <w:snapToGrid w:val="0"/>
        <w:spacing w:line="240" w:lineRule="auto"/>
        <w:ind w:left="1416" w:hanging="283"/>
        <w:jc w:val="both"/>
      </w:pPr>
      <w:r>
        <w:rPr>
          <w:rFonts w:ascii="標楷體" w:eastAsia="標楷體" w:hAnsi="標楷體"/>
          <w:spacing w:val="0"/>
          <w:sz w:val="28"/>
        </w:rPr>
        <w:t>□為</w:t>
      </w:r>
      <w:r>
        <w:rPr>
          <w:rFonts w:ascii="標楷體" w:eastAsia="標楷體" w:hAnsi="標楷體"/>
          <w:spacing w:val="0"/>
          <w:sz w:val="28"/>
          <w:u w:val="single"/>
        </w:rPr>
        <w:t>押標金保證金暨其他擔保作業辦法第33條之5第2項所稱優良廠商</w:t>
      </w:r>
      <w:r>
        <w:rPr>
          <w:rFonts w:ascii="標楷體" w:eastAsia="標楷體" w:hAnsi="標楷體"/>
          <w:spacing w:val="0"/>
          <w:sz w:val="28"/>
        </w:rPr>
        <w:t>者(公開於政府電子採購網</w:t>
      </w:r>
      <w:hyperlink r:id="rId8" w:history="1">
        <w:r>
          <w:rPr>
            <w:rFonts w:ascii="標楷體" w:eastAsia="標楷體" w:hAnsi="標楷體"/>
            <w:spacing w:val="0"/>
            <w:sz w:val="28"/>
          </w:rPr>
          <w:t>https://web.pcc.gov.tw/常用查詢/優良廠商名單/</w:t>
        </w:r>
      </w:hyperlink>
      <w:r>
        <w:rPr>
          <w:rFonts w:ascii="標楷體" w:eastAsia="標楷體" w:hAnsi="標楷體"/>
          <w:spacing w:val="0"/>
          <w:sz w:val="28"/>
        </w:rPr>
        <w:t>有效名單列表)，履約保證金予以減收金額：</w:t>
      </w:r>
    </w:p>
    <w:p w14:paraId="6A4ABC00" w14:textId="77777777" w:rsidR="000D310F" w:rsidRDefault="00000000">
      <w:pPr>
        <w:pStyle w:val="7"/>
        <w:snapToGrid w:val="0"/>
        <w:spacing w:line="240" w:lineRule="auto"/>
        <w:ind w:left="1843" w:hanging="299"/>
        <w:jc w:val="both"/>
      </w:pPr>
      <w:r>
        <w:rPr>
          <w:rFonts w:ascii="標楷體" w:eastAsia="標楷體" w:hAnsi="標楷體"/>
          <w:spacing w:val="0"/>
          <w:sz w:val="28"/>
        </w:rPr>
        <w:t>□</w:t>
      </w:r>
      <w:r>
        <w:rPr>
          <w:rFonts w:ascii="標楷體" w:eastAsia="標楷體" w:hAnsi="標楷體"/>
          <w:sz w:val="28"/>
        </w:rPr>
        <w:t>行政院公共工程委員會公共工程金質獎之得獎廠商，減收原應繳額度之50%。</w:t>
      </w:r>
    </w:p>
    <w:p w14:paraId="501B43BC" w14:textId="77777777" w:rsidR="000D310F" w:rsidRDefault="00000000">
      <w:pPr>
        <w:pStyle w:val="7"/>
        <w:snapToGrid w:val="0"/>
        <w:spacing w:line="240" w:lineRule="auto"/>
        <w:ind w:left="1843" w:hanging="283"/>
        <w:jc w:val="both"/>
      </w:pPr>
      <w:r>
        <w:rPr>
          <w:rFonts w:ascii="標楷體" w:eastAsia="標楷體" w:hAnsi="標楷體"/>
          <w:spacing w:val="0"/>
          <w:sz w:val="28"/>
        </w:rPr>
        <w:t>□</w:t>
      </w:r>
      <w:r>
        <w:rPr>
          <w:rFonts w:ascii="標楷體" w:eastAsia="標楷體" w:hAnsi="標楷體"/>
          <w:sz w:val="28"/>
        </w:rPr>
        <w:t>其</w:t>
      </w:r>
      <w:r>
        <w:rPr>
          <w:rFonts w:ascii="標楷體" w:eastAsia="標楷體" w:hAnsi="標楷體"/>
          <w:spacing w:val="0"/>
          <w:sz w:val="28"/>
        </w:rPr>
        <w:t>他獎項(例如「推動職業安全衛生優良工程金安獎」、「民間參與公共建設金擘獎」、「交通部金路獎」、「經濟部公共工程優質獎」等」，由招標機關敘明獎項名稱及減收額度，其減收總額度不逾原定應繳總額之50%)：</w:t>
      </w:r>
    </w:p>
    <w:p w14:paraId="4102672D" w14:textId="77777777" w:rsidR="000D310F" w:rsidRDefault="00000000">
      <w:pPr>
        <w:pStyle w:val="7"/>
        <w:snapToGrid w:val="0"/>
        <w:spacing w:line="240" w:lineRule="auto"/>
        <w:ind w:left="2552" w:hanging="709"/>
        <w:jc w:val="both"/>
      </w:pPr>
      <w:r>
        <w:rPr>
          <w:rFonts w:ascii="標楷體" w:eastAsia="標楷體" w:hAnsi="標楷體"/>
          <w:spacing w:val="0"/>
          <w:sz w:val="28"/>
        </w:rPr>
        <w:t>□(1)</w:t>
      </w:r>
      <w:r>
        <w:rPr>
          <w:rFonts w:ascii="標楷體" w:eastAsia="標楷體" w:hAnsi="標楷體"/>
          <w:sz w:val="28"/>
        </w:rPr>
        <w:t>臺中市政府公共工程獎之獲獎廠商，減收原應繳額度之50%。</w:t>
      </w:r>
    </w:p>
    <w:p w14:paraId="143D080F" w14:textId="77777777" w:rsidR="000D310F" w:rsidRDefault="00000000">
      <w:pPr>
        <w:pStyle w:val="7"/>
        <w:snapToGrid w:val="0"/>
        <w:spacing w:line="240" w:lineRule="auto"/>
        <w:ind w:left="2552" w:hanging="709"/>
        <w:jc w:val="both"/>
      </w:pPr>
      <w:r>
        <w:rPr>
          <w:rFonts w:ascii="標楷體" w:eastAsia="標楷體" w:hAnsi="標楷體"/>
          <w:spacing w:val="0"/>
          <w:sz w:val="28"/>
        </w:rPr>
        <w:t>□(2)</w:t>
      </w:r>
      <w:r>
        <w:rPr>
          <w:rFonts w:ascii="標楷體" w:eastAsia="標楷體" w:hAnsi="標楷體"/>
          <w:sz w:val="28"/>
        </w:rPr>
        <w:t>臺中市政府金安心工程計畫優良廠商，減收原應繳額度之50%。</w:t>
      </w:r>
    </w:p>
    <w:p w14:paraId="046AF1B5" w14:textId="77777777" w:rsidR="000D310F" w:rsidRDefault="00000000">
      <w:pPr>
        <w:pStyle w:val="7"/>
        <w:snapToGrid w:val="0"/>
        <w:spacing w:line="240" w:lineRule="auto"/>
        <w:ind w:left="1418" w:hanging="285"/>
        <w:jc w:val="both"/>
      </w:pPr>
      <w:r>
        <w:rPr>
          <w:rFonts w:ascii="標楷體" w:eastAsia="標楷體" w:hAnsi="標楷體"/>
          <w:spacing w:val="0"/>
          <w:sz w:val="28"/>
        </w:rPr>
        <w:t>□為</w:t>
      </w:r>
      <w:r>
        <w:rPr>
          <w:rFonts w:ascii="標楷體" w:eastAsia="標楷體" w:hAnsi="標楷體"/>
          <w:spacing w:val="0"/>
          <w:sz w:val="28"/>
          <w:u w:val="single"/>
        </w:rPr>
        <w:t>押標金保證金暨其他擔保作業辦法第33條之6所稱全球化廠商</w:t>
      </w:r>
      <w:r>
        <w:rPr>
          <w:rFonts w:ascii="標楷體" w:eastAsia="標楷體" w:hAnsi="標楷體"/>
          <w:spacing w:val="0"/>
          <w:sz w:val="28"/>
        </w:rPr>
        <w:t>者，履約保證金予以減收之金額(無者免填)：減收原應繳額度之</w:t>
      </w:r>
      <w:r>
        <w:rPr>
          <w:rFonts w:ascii="標楷體" w:eastAsia="標楷體" w:hAnsi="標楷體"/>
          <w:spacing w:val="0"/>
          <w:sz w:val="28"/>
          <w:u w:val="single"/>
        </w:rPr>
        <w:t xml:space="preserve">  </w:t>
      </w:r>
      <w:r>
        <w:rPr>
          <w:rFonts w:ascii="標楷體" w:eastAsia="標楷體" w:hAnsi="標楷體"/>
          <w:spacing w:val="0"/>
          <w:sz w:val="28"/>
        </w:rPr>
        <w:t>%。</w:t>
      </w:r>
    </w:p>
    <w:p w14:paraId="15C76075" w14:textId="77777777" w:rsidR="000D310F" w:rsidRDefault="00000000">
      <w:pPr>
        <w:pStyle w:val="7"/>
        <w:snapToGrid w:val="0"/>
        <w:spacing w:line="240" w:lineRule="auto"/>
        <w:ind w:left="1418" w:hanging="285"/>
        <w:jc w:val="both"/>
      </w:pPr>
      <w:r>
        <w:rPr>
          <w:rFonts w:ascii="標楷體" w:eastAsia="標楷體" w:hAnsi="標楷體"/>
          <w:spacing w:val="0"/>
          <w:sz w:val="28"/>
        </w:rPr>
        <w:t>□為</w:t>
      </w:r>
      <w:r>
        <w:rPr>
          <w:rFonts w:ascii="標楷體" w:eastAsia="標楷體" w:hAnsi="標楷體"/>
          <w:spacing w:val="0"/>
          <w:sz w:val="28"/>
          <w:u w:val="single"/>
        </w:rPr>
        <w:t>營造業法第51條所稱優良營造業</w:t>
      </w:r>
      <w:r>
        <w:rPr>
          <w:rFonts w:ascii="標楷體" w:eastAsia="標楷體" w:hAnsi="標楷體"/>
          <w:spacing w:val="0"/>
          <w:sz w:val="28"/>
        </w:rPr>
        <w:t>，且得標案件屬營造業法所稱營繕工程之工程採購者，履約保證金予以減收金額，其減收金額不併入前2項減收總額度計算（無者免填，惟工程保證金或工程保留款應至少擇一項給予獎勵）：減收原應繳額度之</w:t>
      </w:r>
      <w:r>
        <w:rPr>
          <w:rFonts w:ascii="標楷體" w:eastAsia="標楷體" w:hAnsi="標楷體"/>
          <w:spacing w:val="0"/>
          <w:sz w:val="28"/>
          <w:u w:val="single"/>
        </w:rPr>
        <w:t xml:space="preserve">  </w:t>
      </w:r>
      <w:r>
        <w:rPr>
          <w:rFonts w:ascii="標楷體" w:eastAsia="標楷體" w:hAnsi="標楷體"/>
          <w:spacing w:val="0"/>
          <w:sz w:val="28"/>
        </w:rPr>
        <w:t>%。</w:t>
      </w:r>
    </w:p>
    <w:p w14:paraId="1CCC28B8" w14:textId="77777777" w:rsidR="000D310F" w:rsidRDefault="00000000">
      <w:pPr>
        <w:pStyle w:val="7"/>
        <w:numPr>
          <w:ilvl w:val="0"/>
          <w:numId w:val="1"/>
        </w:numPr>
        <w:snapToGrid w:val="0"/>
        <w:spacing w:line="240" w:lineRule="auto"/>
        <w:ind w:left="1134" w:hanging="1134"/>
        <w:jc w:val="both"/>
        <w:rPr>
          <w:rFonts w:ascii="標楷體" w:eastAsia="標楷體" w:hAnsi="標楷體"/>
          <w:spacing w:val="0"/>
          <w:sz w:val="28"/>
        </w:rPr>
      </w:pPr>
      <w:r>
        <w:rPr>
          <w:rFonts w:ascii="標楷體" w:eastAsia="標楷體" w:hAnsi="標楷體"/>
          <w:spacing w:val="0"/>
          <w:sz w:val="28"/>
        </w:rPr>
        <w:t>履約保證金有效期(無履約保證金者免填)：</w:t>
      </w:r>
    </w:p>
    <w:p w14:paraId="5F42E7DE" w14:textId="77777777" w:rsidR="000D310F" w:rsidRDefault="00000000">
      <w:pPr>
        <w:pStyle w:val="7"/>
        <w:snapToGrid w:val="0"/>
        <w:spacing w:line="240" w:lineRule="auto"/>
        <w:ind w:left="1133" w:firstLine="0"/>
        <w:jc w:val="both"/>
        <w:rPr>
          <w:rFonts w:ascii="標楷體" w:eastAsia="標楷體" w:hAnsi="標楷體"/>
          <w:spacing w:val="0"/>
          <w:sz w:val="28"/>
        </w:rPr>
      </w:pPr>
      <w:r>
        <w:rPr>
          <w:rFonts w:ascii="標楷體" w:eastAsia="標楷體" w:hAnsi="標楷體"/>
          <w:spacing w:val="0"/>
          <w:sz w:val="28"/>
        </w:rPr>
        <w:t>廠商以銀行開發或保兌之不可撤銷擔保信用狀、銀行之書面連帶保證或保險公司之保證保險單繳納履約保證金者，其有效期應較契約約定之最後施工、供應或安裝期限長__日（由機關於招標時自行填列，未填列者，為90日）。但得標廠商以銀行開立之不可撤銷擔保信用狀或銀行之書面連帶保證繳納，有效期未能立即涵蓋上述有效期，須先以較短有效期繳納者，其有效期每次至少  年（由機關於招標時自行填列，未填列者，為3年，末次之有效期得少於3年）。得標廠商應於有效期屆滿前  日（由機關於招標時自行填列，未填列者，為30日）辦理完成繳交符合契約約定額度之保證金。</w:t>
      </w:r>
    </w:p>
    <w:p w14:paraId="24C6255D" w14:textId="77777777" w:rsidR="000D310F" w:rsidRDefault="00000000">
      <w:pPr>
        <w:pStyle w:val="7"/>
        <w:snapToGrid w:val="0"/>
        <w:spacing w:line="240" w:lineRule="auto"/>
        <w:ind w:left="1133" w:firstLine="0"/>
        <w:jc w:val="both"/>
        <w:rPr>
          <w:rFonts w:ascii="標楷體" w:eastAsia="標楷體" w:hAnsi="標楷體"/>
          <w:spacing w:val="0"/>
          <w:sz w:val="28"/>
        </w:rPr>
      </w:pPr>
      <w:r>
        <w:rPr>
          <w:rFonts w:ascii="標楷體" w:eastAsia="標楷體" w:hAnsi="標楷體"/>
          <w:spacing w:val="0"/>
          <w:sz w:val="28"/>
        </w:rPr>
        <w:t>廠商未能依契約規定期限履約或因可歸責於廠商之事由致無法於有效期內完成驗收者，履約保證金之有效期應按遲延期間延長之。</w:t>
      </w:r>
    </w:p>
    <w:p w14:paraId="609421F9" w14:textId="77777777" w:rsidR="000D310F" w:rsidRDefault="00000000">
      <w:pPr>
        <w:pStyle w:val="7"/>
        <w:numPr>
          <w:ilvl w:val="0"/>
          <w:numId w:val="1"/>
        </w:numPr>
        <w:snapToGrid w:val="0"/>
        <w:spacing w:line="240" w:lineRule="auto"/>
        <w:ind w:left="1134" w:hanging="1134"/>
        <w:jc w:val="both"/>
        <w:rPr>
          <w:rFonts w:ascii="標楷體" w:eastAsia="標楷體" w:hAnsi="標楷體"/>
          <w:spacing w:val="0"/>
          <w:sz w:val="28"/>
        </w:rPr>
      </w:pPr>
      <w:r>
        <w:rPr>
          <w:rFonts w:ascii="標楷體" w:eastAsia="標楷體" w:hAnsi="標楷體"/>
          <w:spacing w:val="0"/>
          <w:sz w:val="28"/>
        </w:rPr>
        <w:t xml:space="preserve">  履約保證金繳納期限(無履約保證金者免填)：</w:t>
      </w:r>
    </w:p>
    <w:p w14:paraId="2DE82859" w14:textId="77777777" w:rsidR="000D310F" w:rsidRDefault="00000000">
      <w:pPr>
        <w:pStyle w:val="7"/>
        <w:snapToGrid w:val="0"/>
        <w:spacing w:line="240" w:lineRule="auto"/>
        <w:ind w:left="1134" w:hanging="143"/>
        <w:jc w:val="both"/>
      </w:pPr>
      <w:r>
        <w:rPr>
          <w:rFonts w:ascii="標楷體" w:eastAsia="標楷體" w:hAnsi="標楷體"/>
          <w:spacing w:val="0"/>
          <w:sz w:val="28"/>
        </w:rPr>
        <w:t xml:space="preserve"> 決標次日起</w:t>
      </w:r>
      <w:r>
        <w:rPr>
          <w:rFonts w:ascii="標楷體" w:eastAsia="標楷體" w:hAnsi="標楷體"/>
          <w:spacing w:val="0"/>
          <w:sz w:val="28"/>
          <w:u w:val="single"/>
        </w:rPr>
        <w:t xml:space="preserve">   </w:t>
      </w:r>
      <w:r>
        <w:rPr>
          <w:rFonts w:ascii="標楷體" w:eastAsia="標楷體" w:hAnsi="標楷體"/>
          <w:spacing w:val="0"/>
          <w:sz w:val="28"/>
        </w:rPr>
        <w:t>日內（</w:t>
      </w:r>
      <w:r>
        <w:rPr>
          <w:rFonts w:ascii="標楷體" w:eastAsia="標楷體" w:hAnsi="標楷體"/>
          <w:bCs/>
          <w:spacing w:val="0"/>
          <w:sz w:val="28"/>
          <w:u w:val="single"/>
        </w:rPr>
        <w:t>由機關於招標時自行填列，未填列者，為15日</w:t>
      </w:r>
      <w:r>
        <w:rPr>
          <w:rFonts w:ascii="標楷體" w:eastAsia="標楷體" w:hAnsi="標楷體"/>
          <w:bCs/>
          <w:spacing w:val="0"/>
          <w:sz w:val="28"/>
        </w:rPr>
        <w:t>）</w:t>
      </w:r>
      <w:r>
        <w:rPr>
          <w:rFonts w:ascii="標楷體" w:eastAsia="標楷體" w:hAnsi="標楷體"/>
          <w:spacing w:val="0"/>
          <w:sz w:val="28"/>
        </w:rPr>
        <w:t>履約保證金之繳交期限以訂約前繳交為原則。得標廠商若有需求得</w:t>
      </w:r>
      <w:r>
        <w:rPr>
          <w:rFonts w:ascii="標楷體" w:eastAsia="標楷體" w:hAnsi="標楷體"/>
          <w:b/>
          <w:spacing w:val="0"/>
          <w:sz w:val="28"/>
        </w:rPr>
        <w:t xml:space="preserve"> </w:t>
      </w:r>
      <w:r>
        <w:rPr>
          <w:rFonts w:ascii="標楷體" w:eastAsia="標楷體" w:hAnsi="標楷體"/>
          <w:spacing w:val="0"/>
          <w:sz w:val="28"/>
        </w:rPr>
        <w:t>於得標後訂約前向招標機關申請，於決標後1個月內繳交。但仍應依限訂約。</w:t>
      </w:r>
    </w:p>
    <w:p w14:paraId="3E609E79" w14:textId="77777777" w:rsidR="000D310F" w:rsidRDefault="00000000">
      <w:pPr>
        <w:pStyle w:val="7"/>
        <w:numPr>
          <w:ilvl w:val="0"/>
          <w:numId w:val="1"/>
        </w:numPr>
        <w:snapToGrid w:val="0"/>
        <w:spacing w:line="240" w:lineRule="auto"/>
        <w:ind w:left="1134" w:hanging="1134"/>
        <w:jc w:val="both"/>
        <w:rPr>
          <w:rFonts w:ascii="標楷體" w:eastAsia="標楷體" w:hAnsi="標楷體"/>
          <w:spacing w:val="0"/>
          <w:sz w:val="28"/>
        </w:rPr>
      </w:pPr>
      <w:r>
        <w:rPr>
          <w:rFonts w:ascii="標楷體" w:eastAsia="標楷體" w:hAnsi="標楷體"/>
          <w:spacing w:val="0"/>
          <w:sz w:val="28"/>
        </w:rPr>
        <w:t>無履約保證金之理由為：</w:t>
      </w:r>
    </w:p>
    <w:p w14:paraId="1BAC4E04" w14:textId="77777777" w:rsidR="000D310F" w:rsidRDefault="00000000">
      <w:pPr>
        <w:pStyle w:val="7"/>
        <w:snapToGrid w:val="0"/>
        <w:spacing w:line="240" w:lineRule="auto"/>
        <w:ind w:left="1814" w:hanging="1814"/>
        <w:jc w:val="both"/>
      </w:pPr>
      <w:r>
        <w:rPr>
          <w:rFonts w:ascii="標楷體" w:eastAsia="標楷體" w:hAnsi="標楷體"/>
          <w:spacing w:val="0"/>
          <w:sz w:val="28"/>
        </w:rPr>
        <w:t xml:space="preserve">        □(1)</w:t>
      </w:r>
      <w:r>
        <w:rPr>
          <w:rFonts w:ascii="標楷體" w:eastAsia="標楷體" w:hAnsi="標楷體"/>
          <w:sz w:val="28"/>
        </w:rPr>
        <w:t>未達公告金額之工程、財物採購</w:t>
      </w:r>
      <w:r>
        <w:rPr>
          <w:rFonts w:ascii="標楷體" w:eastAsia="標楷體" w:hAnsi="標楷體"/>
          <w:spacing w:val="0"/>
          <w:sz w:val="28"/>
        </w:rPr>
        <w:t>。</w:t>
      </w:r>
    </w:p>
    <w:p w14:paraId="3C39C2EC" w14:textId="77777777" w:rsidR="000D310F" w:rsidRDefault="00000000">
      <w:pPr>
        <w:pStyle w:val="7"/>
        <w:snapToGrid w:val="0"/>
        <w:spacing w:line="240" w:lineRule="auto"/>
        <w:ind w:left="1820" w:hanging="1820"/>
        <w:jc w:val="both"/>
        <w:rPr>
          <w:rFonts w:ascii="標楷體" w:eastAsia="標楷體" w:hAnsi="標楷體"/>
          <w:spacing w:val="0"/>
          <w:sz w:val="28"/>
        </w:rPr>
      </w:pPr>
      <w:r>
        <w:rPr>
          <w:rFonts w:ascii="標楷體" w:eastAsia="標楷體" w:hAnsi="標楷體"/>
          <w:spacing w:val="0"/>
          <w:sz w:val="28"/>
        </w:rPr>
        <w:t xml:space="preserve">        □(2)依市場交易慣例或採購案特性，無收取履約保證金之必要或可能者。        </w:t>
      </w:r>
    </w:p>
    <w:p w14:paraId="0EF7BEEA" w14:textId="77777777" w:rsidR="000D310F" w:rsidRDefault="00000000">
      <w:pPr>
        <w:pStyle w:val="7"/>
        <w:numPr>
          <w:ilvl w:val="0"/>
          <w:numId w:val="1"/>
        </w:numPr>
        <w:snapToGrid w:val="0"/>
        <w:spacing w:line="240" w:lineRule="auto"/>
        <w:ind w:left="1134" w:hanging="1134"/>
        <w:jc w:val="both"/>
        <w:rPr>
          <w:rFonts w:ascii="標楷體" w:eastAsia="標楷體" w:hAnsi="標楷體"/>
          <w:spacing w:val="0"/>
          <w:sz w:val="28"/>
        </w:rPr>
      </w:pPr>
      <w:r>
        <w:rPr>
          <w:rFonts w:ascii="標楷體" w:eastAsia="標楷體" w:hAnsi="標楷體"/>
          <w:spacing w:val="0"/>
          <w:sz w:val="28"/>
        </w:rPr>
        <w:t>保固保證金金額(無者免填)：</w:t>
      </w:r>
    </w:p>
    <w:p w14:paraId="5163CF0E" w14:textId="77777777" w:rsidR="000D310F" w:rsidRDefault="00000000">
      <w:pPr>
        <w:pStyle w:val="7"/>
        <w:snapToGrid w:val="0"/>
        <w:spacing w:line="240" w:lineRule="auto"/>
        <w:ind w:left="960" w:firstLine="0"/>
        <w:jc w:val="both"/>
        <w:rPr>
          <w:rFonts w:ascii="標楷體" w:eastAsia="標楷體" w:hAnsi="標楷體"/>
          <w:spacing w:val="0"/>
          <w:sz w:val="28"/>
        </w:rPr>
      </w:pPr>
      <w:r>
        <w:rPr>
          <w:rFonts w:ascii="標楷體" w:eastAsia="標楷體" w:hAnsi="標楷體"/>
          <w:spacing w:val="0"/>
          <w:sz w:val="28"/>
        </w:rPr>
        <w:t xml:space="preserve"> □一定金額：__________元；□契約金額之一定比率：______%。(</w:t>
      </w:r>
    </w:p>
    <w:p w14:paraId="7D0B20D4" w14:textId="77777777" w:rsidR="000D310F" w:rsidRDefault="00000000">
      <w:pPr>
        <w:pStyle w:val="7"/>
        <w:snapToGrid w:val="0"/>
        <w:spacing w:line="240" w:lineRule="auto"/>
        <w:ind w:left="960" w:firstLine="0"/>
        <w:jc w:val="both"/>
        <w:rPr>
          <w:rFonts w:ascii="標楷體" w:eastAsia="標楷體" w:hAnsi="標楷體"/>
          <w:spacing w:val="0"/>
          <w:sz w:val="28"/>
        </w:rPr>
      </w:pPr>
      <w:r>
        <w:rPr>
          <w:rFonts w:ascii="標楷體" w:eastAsia="標楷體" w:hAnsi="標楷體"/>
          <w:spacing w:val="0"/>
          <w:sz w:val="28"/>
        </w:rPr>
        <w:t xml:space="preserve"> 保固保證金以不逾預算金額或預估採購總金額之3%為原則，或以不</w:t>
      </w:r>
    </w:p>
    <w:p w14:paraId="2EF74F91" w14:textId="77777777" w:rsidR="000D310F" w:rsidRDefault="00000000">
      <w:pPr>
        <w:pStyle w:val="7"/>
        <w:snapToGrid w:val="0"/>
        <w:spacing w:line="240" w:lineRule="auto"/>
        <w:ind w:left="960" w:firstLine="0"/>
        <w:jc w:val="both"/>
        <w:rPr>
          <w:rFonts w:ascii="標楷體" w:eastAsia="標楷體" w:hAnsi="標楷體"/>
          <w:spacing w:val="0"/>
          <w:sz w:val="28"/>
        </w:rPr>
      </w:pPr>
      <w:r>
        <w:rPr>
          <w:rFonts w:ascii="標楷體" w:eastAsia="標楷體" w:hAnsi="標楷體"/>
          <w:spacing w:val="0"/>
          <w:sz w:val="28"/>
        </w:rPr>
        <w:t xml:space="preserve"> 逾契約金額之3%為原則)</w:t>
      </w:r>
    </w:p>
    <w:p w14:paraId="60B42C8A" w14:textId="77777777" w:rsidR="000D310F" w:rsidRDefault="00000000">
      <w:pPr>
        <w:pStyle w:val="7"/>
        <w:numPr>
          <w:ilvl w:val="0"/>
          <w:numId w:val="1"/>
        </w:numPr>
        <w:snapToGrid w:val="0"/>
        <w:spacing w:line="240" w:lineRule="auto"/>
        <w:ind w:left="1134" w:hanging="1134"/>
        <w:jc w:val="both"/>
        <w:rPr>
          <w:rFonts w:ascii="標楷體" w:eastAsia="標楷體" w:hAnsi="標楷體"/>
          <w:spacing w:val="0"/>
          <w:sz w:val="28"/>
        </w:rPr>
      </w:pPr>
      <w:r>
        <w:rPr>
          <w:rFonts w:ascii="標楷體" w:eastAsia="標楷體" w:hAnsi="標楷體"/>
          <w:spacing w:val="0"/>
          <w:sz w:val="28"/>
        </w:rPr>
        <w:t>保固保證金有效期(無保固保證金者免填)：</w:t>
      </w:r>
    </w:p>
    <w:p w14:paraId="7B1D932E" w14:textId="77777777" w:rsidR="000D310F" w:rsidRDefault="00000000">
      <w:pPr>
        <w:pStyle w:val="7"/>
        <w:snapToGrid w:val="0"/>
        <w:spacing w:line="240" w:lineRule="auto"/>
        <w:ind w:left="1133" w:firstLine="0"/>
        <w:jc w:val="both"/>
      </w:pPr>
      <w:r>
        <w:rPr>
          <w:rFonts w:ascii="標楷體" w:eastAsia="標楷體" w:hAnsi="標楷體"/>
          <w:spacing w:val="0"/>
          <w:sz w:val="28"/>
        </w:rPr>
        <w:t>廠商以銀行開發或保兌之不可撤銷擔保信用狀、銀行之書面連帶保證或保險公司之保證保險單繳納保固保證金者，其有效期應較契約規定之保固期長</w:t>
      </w:r>
      <w:r>
        <w:rPr>
          <w:rFonts w:ascii="標楷體" w:eastAsia="標楷體" w:hAnsi="標楷體"/>
          <w:spacing w:val="0"/>
          <w:sz w:val="28"/>
          <w:u w:val="single"/>
        </w:rPr>
        <w:t>90</w:t>
      </w:r>
      <w:r>
        <w:rPr>
          <w:rFonts w:ascii="標楷體" w:eastAsia="標楷體" w:hAnsi="標楷體"/>
          <w:spacing w:val="0"/>
          <w:sz w:val="28"/>
        </w:rPr>
        <w:t>日。</w:t>
      </w:r>
    </w:p>
    <w:p w14:paraId="38A43EE0" w14:textId="77777777" w:rsidR="000D310F" w:rsidRDefault="00000000">
      <w:pPr>
        <w:pStyle w:val="7"/>
        <w:numPr>
          <w:ilvl w:val="0"/>
          <w:numId w:val="1"/>
        </w:numPr>
        <w:snapToGrid w:val="0"/>
        <w:spacing w:line="240" w:lineRule="auto"/>
        <w:ind w:left="1134" w:hanging="1134"/>
        <w:jc w:val="both"/>
        <w:rPr>
          <w:rFonts w:ascii="標楷體" w:eastAsia="標楷體" w:hAnsi="標楷體"/>
          <w:spacing w:val="0"/>
          <w:sz w:val="28"/>
        </w:rPr>
      </w:pPr>
      <w:r>
        <w:rPr>
          <w:rFonts w:ascii="標楷體" w:eastAsia="標楷體" w:hAnsi="標楷體"/>
          <w:spacing w:val="0"/>
          <w:sz w:val="28"/>
        </w:rPr>
        <w:t>保固保證金繳納期限(無保固保證金者免填)：</w:t>
      </w:r>
    </w:p>
    <w:p w14:paraId="100CF843" w14:textId="77777777" w:rsidR="000D310F" w:rsidRDefault="00000000">
      <w:pPr>
        <w:pStyle w:val="7"/>
        <w:snapToGrid w:val="0"/>
        <w:spacing w:line="240" w:lineRule="auto"/>
        <w:ind w:left="1134" w:firstLine="0"/>
        <w:jc w:val="both"/>
        <w:rPr>
          <w:rFonts w:ascii="標楷體" w:eastAsia="標楷體" w:hAnsi="標楷體"/>
          <w:spacing w:val="0"/>
          <w:sz w:val="28"/>
        </w:rPr>
      </w:pPr>
      <w:r>
        <w:rPr>
          <w:rFonts w:ascii="標楷體" w:eastAsia="標楷體" w:hAnsi="標楷體"/>
          <w:spacing w:val="0"/>
          <w:sz w:val="28"/>
        </w:rPr>
        <w:t>廠商於履約標的完成驗收付款前繳納。其屬分段起算保固期者，得分段繳納。</w:t>
      </w:r>
    </w:p>
    <w:p w14:paraId="5C9CD07F" w14:textId="77777777" w:rsidR="000D310F" w:rsidRDefault="00000000">
      <w:pPr>
        <w:pStyle w:val="7"/>
        <w:numPr>
          <w:ilvl w:val="0"/>
          <w:numId w:val="1"/>
        </w:numPr>
        <w:snapToGrid w:val="0"/>
        <w:spacing w:line="240" w:lineRule="auto"/>
        <w:ind w:left="1134" w:hanging="1134"/>
        <w:jc w:val="both"/>
        <w:rPr>
          <w:rFonts w:ascii="標楷體" w:eastAsia="標楷體" w:hAnsi="標楷體"/>
          <w:spacing w:val="0"/>
          <w:sz w:val="28"/>
        </w:rPr>
      </w:pPr>
      <w:r>
        <w:rPr>
          <w:rFonts w:ascii="標楷體" w:eastAsia="標楷體" w:hAnsi="標楷體"/>
          <w:spacing w:val="0"/>
          <w:sz w:val="28"/>
        </w:rPr>
        <w:t>得標廠商應繳納之保固保證金：</w:t>
      </w:r>
    </w:p>
    <w:p w14:paraId="06F76DC9" w14:textId="77777777" w:rsidR="000D310F" w:rsidRDefault="00000000">
      <w:pPr>
        <w:pStyle w:val="7"/>
        <w:snapToGrid w:val="0"/>
        <w:spacing w:line="240" w:lineRule="auto"/>
        <w:ind w:left="1814" w:hanging="700"/>
        <w:jc w:val="both"/>
      </w:pPr>
      <w:r>
        <w:rPr>
          <w:rFonts w:ascii="標楷體" w:eastAsia="標楷體" w:hAnsi="標楷體"/>
          <w:spacing w:val="0"/>
          <w:sz w:val="28"/>
        </w:rPr>
        <w:t>□(1)得以符合招標文件所定投標廠商資格條件之其他廠商之履約及賠償連帶保證</w:t>
      </w:r>
      <w:r>
        <w:rPr>
          <w:rFonts w:ascii="標楷體" w:eastAsia="標楷體" w:hAnsi="標楷體"/>
          <w:spacing w:val="0"/>
          <w:sz w:val="28"/>
          <w:szCs w:val="28"/>
        </w:rPr>
        <w:t>代之。</w:t>
      </w:r>
    </w:p>
    <w:p w14:paraId="5D3B5CBC" w14:textId="77777777" w:rsidR="000D310F" w:rsidRDefault="00000000">
      <w:pPr>
        <w:pStyle w:val="7"/>
        <w:snapToGrid w:val="0"/>
        <w:spacing w:line="240" w:lineRule="auto"/>
        <w:ind w:left="1814" w:hanging="700"/>
        <w:jc w:val="both"/>
      </w:pPr>
      <w:r>
        <w:rPr>
          <w:rFonts w:ascii="標楷體" w:eastAsia="標楷體" w:hAnsi="標楷體"/>
          <w:spacing w:val="0"/>
          <w:sz w:val="28"/>
        </w:rPr>
        <w:t>□(2)不得以其他廠商之履約及賠償連帶保證</w:t>
      </w:r>
      <w:r>
        <w:rPr>
          <w:rFonts w:ascii="標楷體" w:eastAsia="標楷體" w:hAnsi="標楷體"/>
          <w:spacing w:val="0"/>
          <w:sz w:val="28"/>
          <w:szCs w:val="28"/>
        </w:rPr>
        <w:t>代之。</w:t>
      </w:r>
    </w:p>
    <w:p w14:paraId="49617249" w14:textId="77777777" w:rsidR="000D310F" w:rsidRDefault="00000000">
      <w:pPr>
        <w:pStyle w:val="7"/>
        <w:numPr>
          <w:ilvl w:val="0"/>
          <w:numId w:val="1"/>
        </w:numPr>
        <w:snapToGrid w:val="0"/>
        <w:spacing w:line="240" w:lineRule="auto"/>
        <w:ind w:left="1134" w:hanging="1134"/>
        <w:jc w:val="both"/>
      </w:pPr>
      <w:r>
        <w:rPr>
          <w:rFonts w:ascii="標楷體" w:eastAsia="標楷體" w:hAnsi="標楷體" w:cs="新細明體"/>
          <w:sz w:val="28"/>
          <w:szCs w:val="22"/>
        </w:rPr>
        <w:t>本採購得標廠商：</w:t>
      </w:r>
    </w:p>
    <w:p w14:paraId="3A6A3A21" w14:textId="77777777" w:rsidR="000D310F" w:rsidRDefault="00000000">
      <w:pPr>
        <w:pStyle w:val="7"/>
        <w:snapToGrid w:val="0"/>
        <w:spacing w:line="240" w:lineRule="auto"/>
        <w:ind w:left="1417" w:hanging="284"/>
        <w:jc w:val="both"/>
      </w:pPr>
      <w:r>
        <w:rPr>
          <w:rFonts w:ascii="標楷體" w:eastAsia="標楷體" w:hAnsi="標楷體"/>
          <w:spacing w:val="0"/>
          <w:sz w:val="28"/>
        </w:rPr>
        <w:t>□為</w:t>
      </w:r>
      <w:r>
        <w:rPr>
          <w:rFonts w:ascii="標楷體" w:eastAsia="標楷體" w:hAnsi="標楷體"/>
          <w:spacing w:val="0"/>
          <w:sz w:val="28"/>
          <w:u w:val="single"/>
        </w:rPr>
        <w:t>押標金保證金暨其他擔保作業辦法第33條之5第2項所稱優良廠商</w:t>
      </w:r>
      <w:r>
        <w:rPr>
          <w:rFonts w:ascii="標楷體" w:eastAsia="標楷體" w:hAnsi="標楷體"/>
          <w:spacing w:val="0"/>
          <w:sz w:val="28"/>
        </w:rPr>
        <w:t>者(公開於政府電子採購網</w:t>
      </w:r>
      <w:hyperlink r:id="rId9" w:history="1">
        <w:r>
          <w:rPr>
            <w:rFonts w:ascii="標楷體" w:eastAsia="標楷體" w:hAnsi="標楷體"/>
            <w:spacing w:val="0"/>
            <w:sz w:val="28"/>
          </w:rPr>
          <w:t>https://web.pcc.gov.tw/常用查詢/優良廠商名單/</w:t>
        </w:r>
      </w:hyperlink>
      <w:r>
        <w:rPr>
          <w:rFonts w:ascii="標楷體" w:eastAsia="標楷體" w:hAnsi="標楷體"/>
          <w:spacing w:val="0"/>
          <w:sz w:val="28"/>
        </w:rPr>
        <w:t>有效名單列表)，保固保證金予以減收金額：</w:t>
      </w:r>
    </w:p>
    <w:p w14:paraId="1844D523" w14:textId="77777777" w:rsidR="000D310F" w:rsidRDefault="00000000">
      <w:pPr>
        <w:pStyle w:val="7"/>
        <w:snapToGrid w:val="0"/>
        <w:spacing w:line="240" w:lineRule="auto"/>
        <w:ind w:left="1699" w:hanging="283"/>
        <w:jc w:val="both"/>
      </w:pPr>
      <w:r>
        <w:rPr>
          <w:rFonts w:ascii="標楷體" w:eastAsia="標楷體" w:hAnsi="標楷體"/>
          <w:spacing w:val="0"/>
          <w:sz w:val="28"/>
        </w:rPr>
        <w:t>□</w:t>
      </w:r>
      <w:r>
        <w:rPr>
          <w:rFonts w:ascii="標楷體" w:eastAsia="標楷體" w:hAnsi="標楷體"/>
          <w:sz w:val="28"/>
        </w:rPr>
        <w:t>行政院公共工程委員會公共工程金質獎之得獎廠商，減收原應繳額度之50%。</w:t>
      </w:r>
    </w:p>
    <w:p w14:paraId="23B16EB1" w14:textId="77777777" w:rsidR="000D310F" w:rsidRDefault="00000000">
      <w:pPr>
        <w:pStyle w:val="7"/>
        <w:snapToGrid w:val="0"/>
        <w:spacing w:line="240" w:lineRule="auto"/>
        <w:ind w:left="1701" w:hanging="283"/>
        <w:jc w:val="both"/>
      </w:pPr>
      <w:r>
        <w:rPr>
          <w:rFonts w:ascii="標楷體" w:eastAsia="標楷體" w:hAnsi="標楷體"/>
          <w:spacing w:val="0"/>
          <w:sz w:val="28"/>
        </w:rPr>
        <w:t>□</w:t>
      </w:r>
      <w:r>
        <w:rPr>
          <w:rFonts w:ascii="標楷體" w:eastAsia="標楷體" w:hAnsi="標楷體"/>
          <w:sz w:val="28"/>
        </w:rPr>
        <w:t>其</w:t>
      </w:r>
      <w:r>
        <w:rPr>
          <w:rFonts w:ascii="標楷體" w:eastAsia="標楷體" w:hAnsi="標楷體"/>
          <w:spacing w:val="0"/>
          <w:sz w:val="28"/>
        </w:rPr>
        <w:t>他獎項(例如「推動職業安全衛生優良工程金安獎」、「民間參與公共建設金擘獎」、「交通部金路獎」、「經濟部公共工程優質獎」等」，由招標機關敘明獎項名稱及減收額度，其減收總額度不逾原定應繳總額之50%)：</w:t>
      </w:r>
    </w:p>
    <w:p w14:paraId="68F04102" w14:textId="77777777" w:rsidR="000D310F" w:rsidRDefault="00000000">
      <w:pPr>
        <w:pStyle w:val="7"/>
        <w:snapToGrid w:val="0"/>
        <w:spacing w:line="240" w:lineRule="auto"/>
        <w:ind w:left="2410" w:hanging="709"/>
        <w:jc w:val="both"/>
      </w:pPr>
      <w:r>
        <w:rPr>
          <w:rFonts w:ascii="標楷體" w:eastAsia="標楷體" w:hAnsi="標楷體"/>
          <w:spacing w:val="0"/>
          <w:sz w:val="28"/>
        </w:rPr>
        <w:t>□(1)</w:t>
      </w:r>
      <w:r>
        <w:rPr>
          <w:rFonts w:ascii="標楷體" w:eastAsia="標楷體" w:hAnsi="標楷體"/>
          <w:sz w:val="28"/>
        </w:rPr>
        <w:t>臺中市政府公共工程獎之獲獎廠商，減收原應繳額度之50%。</w:t>
      </w:r>
    </w:p>
    <w:p w14:paraId="63FAD938" w14:textId="77777777" w:rsidR="000D310F" w:rsidRDefault="00000000">
      <w:pPr>
        <w:pStyle w:val="7"/>
        <w:snapToGrid w:val="0"/>
        <w:spacing w:line="240" w:lineRule="auto"/>
        <w:ind w:left="2410" w:hanging="726"/>
        <w:jc w:val="both"/>
      </w:pPr>
      <w:r>
        <w:rPr>
          <w:rFonts w:ascii="標楷體" w:eastAsia="標楷體" w:hAnsi="標楷體"/>
          <w:spacing w:val="0"/>
          <w:sz w:val="28"/>
        </w:rPr>
        <w:t>□(2)</w:t>
      </w:r>
      <w:r>
        <w:rPr>
          <w:rFonts w:ascii="標楷體" w:eastAsia="標楷體" w:hAnsi="標楷體"/>
          <w:sz w:val="28"/>
        </w:rPr>
        <w:t>臺中市政府金安心工程計畫優良廠商，減收原應繳額度之50%。</w:t>
      </w:r>
    </w:p>
    <w:p w14:paraId="296C1DF9" w14:textId="77777777" w:rsidR="000D310F" w:rsidRDefault="00000000">
      <w:pPr>
        <w:pStyle w:val="7"/>
        <w:snapToGrid w:val="0"/>
        <w:spacing w:line="240" w:lineRule="auto"/>
        <w:ind w:left="1418" w:hanging="285"/>
        <w:jc w:val="both"/>
      </w:pPr>
      <w:r>
        <w:rPr>
          <w:rFonts w:ascii="標楷體" w:eastAsia="標楷體" w:hAnsi="標楷體"/>
          <w:spacing w:val="0"/>
          <w:sz w:val="28"/>
        </w:rPr>
        <w:t>□為</w:t>
      </w:r>
      <w:r>
        <w:rPr>
          <w:rFonts w:ascii="標楷體" w:eastAsia="標楷體" w:hAnsi="標楷體"/>
          <w:spacing w:val="0"/>
          <w:sz w:val="28"/>
          <w:u w:val="single"/>
        </w:rPr>
        <w:t>押標金保證金暨其他擔保作業辦法第33條之6所稱全球化廠商</w:t>
      </w:r>
      <w:r>
        <w:rPr>
          <w:rFonts w:ascii="標楷體" w:eastAsia="標楷體" w:hAnsi="標楷體"/>
          <w:spacing w:val="0"/>
          <w:sz w:val="28"/>
        </w:rPr>
        <w:t>者，保固保證金予以減收之金額(無者免填)：減收原應繳額度之</w:t>
      </w:r>
      <w:r>
        <w:rPr>
          <w:rFonts w:ascii="標楷體" w:eastAsia="標楷體" w:hAnsi="標楷體"/>
          <w:spacing w:val="0"/>
          <w:sz w:val="28"/>
          <w:u w:val="single"/>
        </w:rPr>
        <w:t xml:space="preserve">  </w:t>
      </w:r>
      <w:r>
        <w:rPr>
          <w:rFonts w:ascii="標楷體" w:eastAsia="標楷體" w:hAnsi="標楷體"/>
          <w:spacing w:val="0"/>
          <w:sz w:val="28"/>
        </w:rPr>
        <w:t>%。</w:t>
      </w:r>
    </w:p>
    <w:p w14:paraId="33C6B120" w14:textId="77777777" w:rsidR="000D310F" w:rsidRDefault="00000000">
      <w:pPr>
        <w:pStyle w:val="7"/>
        <w:snapToGrid w:val="0"/>
        <w:spacing w:line="240" w:lineRule="auto"/>
        <w:ind w:left="1418" w:hanging="285"/>
        <w:jc w:val="both"/>
      </w:pPr>
      <w:r>
        <w:rPr>
          <w:rFonts w:ascii="標楷體" w:eastAsia="標楷體" w:hAnsi="標楷體"/>
          <w:spacing w:val="0"/>
          <w:sz w:val="28"/>
        </w:rPr>
        <w:t>□為</w:t>
      </w:r>
      <w:r>
        <w:rPr>
          <w:rFonts w:ascii="標楷體" w:eastAsia="標楷體" w:hAnsi="標楷體"/>
          <w:spacing w:val="0"/>
          <w:sz w:val="28"/>
          <w:u w:val="single"/>
        </w:rPr>
        <w:t>營造業法第51條所稱優良營造業</w:t>
      </w:r>
      <w:r>
        <w:rPr>
          <w:rFonts w:ascii="標楷體" w:eastAsia="標楷體" w:hAnsi="標楷體"/>
          <w:spacing w:val="0"/>
          <w:sz w:val="28"/>
        </w:rPr>
        <w:t>，且得標案件屬營造業法所稱營繕工程之工程採購者，保固保證金予以減收金額，其減收金額不併入前2項減收總額度計算（無者免填，惟工程保證金或工程保留款應至少擇一項給予獎勵）：減收原應繳額度之</w:t>
      </w:r>
      <w:r>
        <w:rPr>
          <w:rFonts w:ascii="標楷體" w:eastAsia="標楷體" w:hAnsi="標楷體"/>
          <w:spacing w:val="0"/>
          <w:sz w:val="28"/>
          <w:u w:val="single"/>
        </w:rPr>
        <w:t xml:space="preserve">  </w:t>
      </w:r>
      <w:r>
        <w:rPr>
          <w:rFonts w:ascii="標楷體" w:eastAsia="標楷體" w:hAnsi="標楷體"/>
          <w:spacing w:val="0"/>
          <w:sz w:val="28"/>
        </w:rPr>
        <w:t>%。</w:t>
      </w:r>
    </w:p>
    <w:p w14:paraId="6885E008" w14:textId="77777777" w:rsidR="000D310F" w:rsidRDefault="00000000">
      <w:pPr>
        <w:pStyle w:val="7"/>
        <w:snapToGrid w:val="0"/>
        <w:spacing w:line="240" w:lineRule="auto"/>
        <w:ind w:left="1120" w:hanging="1120"/>
        <w:jc w:val="both"/>
      </w:pPr>
      <w:r>
        <w:rPr>
          <w:rFonts w:ascii="標楷體" w:eastAsia="標楷體" w:hAnsi="標楷體"/>
          <w:spacing w:val="0"/>
          <w:sz w:val="28"/>
        </w:rPr>
        <w:t>三十六之一、植栽工程養護期保證金（僅適用於植栽工程驗收合格後給付全部植栽價金之情形）額度為全部植栽價金之＿%（由機關於招標時自行填列；未填列者，為25%），於機關給付全部植栽費用時扣回，作為廠商植栽養護植之擔保，無須另行繳納。</w:t>
      </w:r>
    </w:p>
    <w:p w14:paraId="72F070B7" w14:textId="77777777" w:rsidR="000D310F" w:rsidRDefault="00000000">
      <w:pPr>
        <w:pStyle w:val="7"/>
        <w:numPr>
          <w:ilvl w:val="0"/>
          <w:numId w:val="1"/>
        </w:numPr>
        <w:snapToGrid w:val="0"/>
        <w:spacing w:line="240" w:lineRule="auto"/>
        <w:ind w:left="1134" w:hanging="1134"/>
        <w:jc w:val="both"/>
        <w:rPr>
          <w:rFonts w:ascii="標楷體" w:eastAsia="標楷體" w:hAnsi="標楷體"/>
          <w:spacing w:val="0"/>
          <w:sz w:val="28"/>
        </w:rPr>
      </w:pPr>
      <w:r>
        <w:rPr>
          <w:rFonts w:ascii="標楷體" w:eastAsia="標楷體" w:hAnsi="標楷體"/>
          <w:spacing w:val="0"/>
          <w:sz w:val="28"/>
        </w:rPr>
        <w:t>各種保證金之繳納處所或金融機構帳號(無保證金者免填)：</w:t>
      </w:r>
    </w:p>
    <w:p w14:paraId="0D210635" w14:textId="77777777" w:rsidR="000D310F" w:rsidRDefault="00000000">
      <w:pPr>
        <w:pStyle w:val="7"/>
        <w:snapToGrid w:val="0"/>
        <w:spacing w:line="240" w:lineRule="auto"/>
        <w:ind w:left="1701" w:hanging="616"/>
        <w:jc w:val="both"/>
      </w:pPr>
      <w:r>
        <w:rPr>
          <w:rFonts w:ascii="標楷體" w:eastAsia="標楷體" w:hAnsi="標楷體"/>
          <w:spacing w:val="0"/>
          <w:sz w:val="28"/>
        </w:rPr>
        <w:t>(一)得標廠商以現金繳納者，請</w:t>
      </w:r>
      <w:r>
        <w:rPr>
          <w:rFonts w:ascii="標楷體" w:eastAsia="標楷體" w:hAnsi="標楷體"/>
          <w:sz w:val="28"/>
        </w:rPr>
        <w:t>繳納至</w:t>
      </w:r>
      <w:r>
        <w:rPr>
          <w:rFonts w:ascii="標楷體" w:eastAsia="標楷體" w:hAnsi="標楷體"/>
          <w:bCs/>
          <w:sz w:val="28"/>
        </w:rPr>
        <w:t>下列金融機構</w:t>
      </w:r>
      <w:r>
        <w:rPr>
          <w:rFonts w:ascii="標楷體" w:eastAsia="標楷體" w:hAnsi="標楷體"/>
          <w:spacing w:val="0"/>
          <w:sz w:val="28"/>
        </w:rPr>
        <w:t>，並將收據聯影本送本機關業務單位同仁</w:t>
      </w:r>
      <w:r>
        <w:rPr>
          <w:rFonts w:ascii="標楷體" w:eastAsia="標楷體" w:hAnsi="標楷體"/>
          <w:bCs/>
          <w:sz w:val="28"/>
        </w:rPr>
        <w:t>：</w:t>
      </w:r>
    </w:p>
    <w:p w14:paraId="46F7DE1E" w14:textId="77777777" w:rsidR="000D310F" w:rsidRDefault="00000000">
      <w:pPr>
        <w:pStyle w:val="7"/>
        <w:snapToGrid w:val="0"/>
        <w:spacing w:line="240" w:lineRule="auto"/>
        <w:ind w:left="2126" w:firstLine="1"/>
        <w:jc w:val="both"/>
      </w:pPr>
      <w:r>
        <w:rPr>
          <w:rFonts w:ascii="標楷體" w:eastAsia="標楷體" w:hAnsi="標楷體"/>
          <w:bCs/>
          <w:sz w:val="28"/>
          <w:u w:val="single"/>
        </w:rPr>
        <w:t>0040107臺灣銀行臺中分行</w:t>
      </w:r>
      <w:r>
        <w:rPr>
          <w:rFonts w:ascii="標楷體" w:eastAsia="標楷體" w:hAnsi="標楷體"/>
          <w:bCs/>
          <w:sz w:val="28"/>
        </w:rPr>
        <w:t>；帳號：</w:t>
      </w:r>
      <w:r>
        <w:rPr>
          <w:rFonts w:ascii="標楷體" w:eastAsia="標楷體" w:hAnsi="標楷體"/>
          <w:bCs/>
          <w:sz w:val="28"/>
          <w:u w:val="single"/>
        </w:rPr>
        <w:t>010045000088</w:t>
      </w:r>
      <w:r>
        <w:rPr>
          <w:rFonts w:ascii="標楷體" w:eastAsia="標楷體" w:hAnsi="標楷體"/>
          <w:bCs/>
          <w:sz w:val="28"/>
        </w:rPr>
        <w:t>；</w:t>
      </w:r>
    </w:p>
    <w:p w14:paraId="2E110DF3" w14:textId="77777777" w:rsidR="000D310F" w:rsidRDefault="00000000">
      <w:pPr>
        <w:pStyle w:val="7"/>
        <w:snapToGrid w:val="0"/>
        <w:spacing w:line="240" w:lineRule="auto"/>
        <w:ind w:left="2694" w:hanging="566"/>
        <w:jc w:val="both"/>
      </w:pPr>
      <w:r>
        <w:rPr>
          <w:rFonts w:ascii="標楷體" w:eastAsia="標楷體" w:hAnsi="標楷體"/>
          <w:bCs/>
          <w:sz w:val="28"/>
        </w:rPr>
        <w:t>帳戶名稱：</w:t>
      </w:r>
      <w:r>
        <w:rPr>
          <w:rFonts w:ascii="標楷體" w:eastAsia="標楷體" w:hAnsi="標楷體"/>
          <w:bCs/>
          <w:sz w:val="28"/>
          <w:u w:val="single"/>
        </w:rPr>
        <w:t>臺中市市庫總存款戶</w:t>
      </w:r>
    </w:p>
    <w:p w14:paraId="5F50F014" w14:textId="77777777" w:rsidR="000D310F" w:rsidRDefault="00000000">
      <w:pPr>
        <w:pStyle w:val="7"/>
        <w:snapToGrid w:val="0"/>
        <w:spacing w:line="240" w:lineRule="auto"/>
        <w:ind w:left="1699" w:hanging="566"/>
        <w:jc w:val="both"/>
      </w:pPr>
      <w:r>
        <w:rPr>
          <w:rFonts w:ascii="標楷體" w:eastAsia="標楷體" w:hAnsi="標楷體"/>
          <w:bCs/>
          <w:spacing w:val="0"/>
          <w:sz w:val="28"/>
        </w:rPr>
        <w:t>(二)</w:t>
      </w:r>
      <w:bookmarkStart w:id="0" w:name="_Hlk155771966"/>
      <w:r>
        <w:rPr>
          <w:rFonts w:ascii="標楷體" w:eastAsia="標楷體" w:hAnsi="標楷體"/>
          <w:spacing w:val="0"/>
          <w:sz w:val="28"/>
        </w:rPr>
        <w:t>得</w:t>
      </w:r>
      <w:bookmarkEnd w:id="0"/>
      <w:r>
        <w:rPr>
          <w:rFonts w:ascii="標楷體" w:eastAsia="標楷體" w:hAnsi="標楷體"/>
          <w:spacing w:val="0"/>
          <w:sz w:val="28"/>
        </w:rPr>
        <w:t>標廠商以</w:t>
      </w:r>
      <w:bookmarkStart w:id="1" w:name="_Hlk155772156"/>
      <w:r>
        <w:rPr>
          <w:rFonts w:ascii="標楷體" w:eastAsia="標楷體" w:hAnsi="標楷體"/>
          <w:spacing w:val="0"/>
          <w:sz w:val="28"/>
        </w:rPr>
        <w:t>本須知其他</w:t>
      </w:r>
      <w:bookmarkEnd w:id="1"/>
      <w:r>
        <w:rPr>
          <w:rFonts w:ascii="標楷體" w:eastAsia="標楷體" w:hAnsi="標楷體"/>
          <w:bCs/>
          <w:spacing w:val="0"/>
          <w:sz w:val="28"/>
        </w:rPr>
        <w:t>方式繳納保證金者，依其性質，應分別記載本機關</w:t>
      </w:r>
      <w:r>
        <w:rPr>
          <w:rFonts w:ascii="標楷體" w:eastAsia="標楷體" w:hAnsi="標楷體"/>
          <w:bCs/>
          <w:spacing w:val="0"/>
          <w:sz w:val="28"/>
          <w:u w:val="thick"/>
        </w:rPr>
        <w:t>(即「</w:t>
      </w:r>
      <w:r>
        <w:rPr>
          <w:rFonts w:ascii="標楷體" w:eastAsia="標楷體" w:hAnsi="標楷體"/>
          <w:b/>
          <w:spacing w:val="0"/>
          <w:sz w:val="28"/>
          <w:u w:val="thick"/>
        </w:rPr>
        <w:t>臺中市政府經濟發展局</w:t>
      </w:r>
      <w:r>
        <w:rPr>
          <w:rFonts w:ascii="標楷體" w:eastAsia="標楷體" w:hAnsi="標楷體"/>
          <w:bCs/>
          <w:spacing w:val="0"/>
          <w:sz w:val="28"/>
          <w:u w:val="thick"/>
        </w:rPr>
        <w:t>」)</w:t>
      </w:r>
      <w:r>
        <w:rPr>
          <w:rFonts w:ascii="標楷體" w:eastAsia="標楷體" w:hAnsi="標楷體"/>
          <w:bCs/>
          <w:spacing w:val="0"/>
          <w:sz w:val="28"/>
        </w:rPr>
        <w:t>為受款人、質權人、受益人、被保證人或被保險人，</w:t>
      </w:r>
      <w:r>
        <w:rPr>
          <w:rFonts w:ascii="標楷體" w:eastAsia="標楷體" w:hAnsi="標楷體"/>
          <w:spacing w:val="0"/>
          <w:sz w:val="28"/>
        </w:rPr>
        <w:t>其格式應符合採購法主管機關所訂格式；並將相關文書送本機關業務單位同仁。</w:t>
      </w:r>
    </w:p>
    <w:p w14:paraId="3F171013" w14:textId="77777777" w:rsidR="000D310F" w:rsidRDefault="00000000">
      <w:pPr>
        <w:pStyle w:val="7"/>
        <w:numPr>
          <w:ilvl w:val="0"/>
          <w:numId w:val="1"/>
        </w:numPr>
        <w:snapToGrid w:val="0"/>
        <w:spacing w:line="240" w:lineRule="auto"/>
        <w:ind w:left="1134" w:hanging="1134"/>
        <w:jc w:val="both"/>
      </w:pPr>
      <w:r>
        <w:rPr>
          <w:rFonts w:ascii="標楷體" w:eastAsia="標楷體" w:hAnsi="標楷體"/>
          <w:spacing w:val="0"/>
          <w:sz w:val="28"/>
        </w:rPr>
        <w:t>保證金應由廠商以下列方式繳納，並應符合押標金保證金暨其他擔保作業辦法規定之格式：</w:t>
      </w:r>
    </w:p>
    <w:p w14:paraId="72D07673" w14:textId="77777777" w:rsidR="000D310F" w:rsidRDefault="00000000">
      <w:pPr>
        <w:pStyle w:val="7"/>
        <w:numPr>
          <w:ilvl w:val="1"/>
          <w:numId w:val="1"/>
        </w:numPr>
        <w:snapToGrid w:val="0"/>
        <w:spacing w:line="240" w:lineRule="auto"/>
        <w:ind w:left="1134" w:hanging="1134"/>
        <w:jc w:val="both"/>
      </w:pPr>
      <w:r>
        <w:rPr>
          <w:rFonts w:ascii="標楷體" w:eastAsia="標楷體" w:hAnsi="標楷體"/>
          <w:spacing w:val="0"/>
          <w:sz w:val="28"/>
        </w:rPr>
        <w:t>(一)現金。</w:t>
      </w:r>
    </w:p>
    <w:p w14:paraId="425D19E8" w14:textId="77777777" w:rsidR="000D310F" w:rsidRDefault="00000000">
      <w:pPr>
        <w:pStyle w:val="7"/>
        <w:numPr>
          <w:ilvl w:val="1"/>
          <w:numId w:val="1"/>
        </w:numPr>
        <w:snapToGrid w:val="0"/>
        <w:spacing w:line="240" w:lineRule="auto"/>
        <w:ind w:left="1134" w:hanging="1134"/>
        <w:jc w:val="both"/>
      </w:pPr>
      <w:r>
        <w:rPr>
          <w:rFonts w:ascii="標楷體" w:eastAsia="標楷體" w:hAnsi="標楷體"/>
          <w:spacing w:val="0"/>
          <w:sz w:val="28"/>
        </w:rPr>
        <w:t>(二)金融機構簽發之本票或支票、保付支票。(應為即期)</w:t>
      </w:r>
    </w:p>
    <w:p w14:paraId="08B7A423" w14:textId="77777777" w:rsidR="000D310F" w:rsidRDefault="00000000">
      <w:pPr>
        <w:pStyle w:val="7"/>
        <w:numPr>
          <w:ilvl w:val="1"/>
          <w:numId w:val="1"/>
        </w:numPr>
        <w:snapToGrid w:val="0"/>
        <w:spacing w:line="240" w:lineRule="auto"/>
        <w:ind w:left="1134" w:hanging="1134"/>
        <w:jc w:val="both"/>
      </w:pPr>
      <w:r>
        <w:rPr>
          <w:rFonts w:ascii="標楷體" w:eastAsia="標楷體" w:hAnsi="標楷體"/>
          <w:spacing w:val="0"/>
          <w:sz w:val="28"/>
        </w:rPr>
        <w:t>(三)郵政匯票。(應為即期)</w:t>
      </w:r>
    </w:p>
    <w:p w14:paraId="082097CD" w14:textId="77777777" w:rsidR="000D310F" w:rsidRDefault="00000000">
      <w:pPr>
        <w:pStyle w:val="7"/>
        <w:numPr>
          <w:ilvl w:val="1"/>
          <w:numId w:val="1"/>
        </w:numPr>
        <w:snapToGrid w:val="0"/>
        <w:spacing w:line="240" w:lineRule="auto"/>
        <w:ind w:left="1134" w:hanging="1134"/>
        <w:jc w:val="both"/>
      </w:pPr>
      <w:r>
        <w:rPr>
          <w:rFonts w:ascii="標楷體" w:eastAsia="標楷體" w:hAnsi="標楷體"/>
          <w:spacing w:val="0"/>
          <w:sz w:val="28"/>
        </w:rPr>
        <w:t>(四)政府公債。</w:t>
      </w:r>
    </w:p>
    <w:p w14:paraId="656C5914" w14:textId="77777777" w:rsidR="000D310F" w:rsidRDefault="00000000">
      <w:pPr>
        <w:pStyle w:val="7"/>
        <w:numPr>
          <w:ilvl w:val="1"/>
          <w:numId w:val="1"/>
        </w:numPr>
        <w:snapToGrid w:val="0"/>
        <w:spacing w:line="240" w:lineRule="auto"/>
        <w:ind w:left="1134" w:hanging="1134"/>
        <w:jc w:val="both"/>
      </w:pPr>
      <w:r>
        <w:rPr>
          <w:rFonts w:ascii="標楷體" w:eastAsia="標楷體" w:hAnsi="標楷體"/>
          <w:spacing w:val="0"/>
          <w:sz w:val="28"/>
        </w:rPr>
        <w:t>(五)設定質權之金融機構定期存款單(將定期存款單、定期存款單設</w:t>
      </w:r>
    </w:p>
    <w:p w14:paraId="08A24AA8" w14:textId="77777777" w:rsidR="000D310F" w:rsidRDefault="00000000">
      <w:pPr>
        <w:pStyle w:val="7"/>
        <w:numPr>
          <w:ilvl w:val="1"/>
          <w:numId w:val="1"/>
        </w:numPr>
        <w:snapToGrid w:val="0"/>
        <w:spacing w:line="240" w:lineRule="auto"/>
        <w:ind w:left="1701" w:hanging="1701"/>
        <w:jc w:val="both"/>
      </w:pPr>
      <w:r>
        <w:rPr>
          <w:rFonts w:ascii="標楷體" w:eastAsia="標楷體" w:hAnsi="標楷體"/>
          <w:spacing w:val="0"/>
          <w:sz w:val="28"/>
        </w:rPr>
        <w:t>定覆函附於投標文件。未及時辦理申請書而影響投標者，應自行負責。)</w:t>
      </w:r>
    </w:p>
    <w:p w14:paraId="5516C235" w14:textId="77777777" w:rsidR="000D310F" w:rsidRDefault="00000000">
      <w:pPr>
        <w:pStyle w:val="7"/>
        <w:numPr>
          <w:ilvl w:val="1"/>
          <w:numId w:val="1"/>
        </w:numPr>
        <w:snapToGrid w:val="0"/>
        <w:spacing w:line="240" w:lineRule="auto"/>
        <w:ind w:left="1134" w:hanging="1134"/>
        <w:jc w:val="both"/>
      </w:pPr>
      <w:r>
        <w:rPr>
          <w:rFonts w:ascii="標楷體" w:eastAsia="標楷體" w:hAnsi="標楷體"/>
          <w:spacing w:val="0"/>
          <w:sz w:val="28"/>
        </w:rPr>
        <w:t>(六)銀行開發或保兌之不可撤銷擔保信用狀繳納。</w:t>
      </w:r>
    </w:p>
    <w:p w14:paraId="6525476A" w14:textId="77777777" w:rsidR="000D310F" w:rsidRDefault="00000000">
      <w:pPr>
        <w:pStyle w:val="7"/>
        <w:numPr>
          <w:ilvl w:val="1"/>
          <w:numId w:val="1"/>
        </w:numPr>
        <w:snapToGrid w:val="0"/>
        <w:spacing w:line="240" w:lineRule="auto"/>
        <w:ind w:left="1134" w:hanging="1134"/>
        <w:jc w:val="both"/>
      </w:pPr>
      <w:r>
        <w:rPr>
          <w:rFonts w:ascii="標楷體" w:eastAsia="標楷體" w:hAnsi="標楷體"/>
          <w:spacing w:val="0"/>
          <w:sz w:val="28"/>
        </w:rPr>
        <w:t>(七)銀行之書面連帶保證(應由銀行負責人或代表人簽署，並加蓋銀</w:t>
      </w:r>
    </w:p>
    <w:p w14:paraId="62319761" w14:textId="77777777" w:rsidR="000D310F" w:rsidRDefault="00000000">
      <w:pPr>
        <w:pStyle w:val="7"/>
        <w:numPr>
          <w:ilvl w:val="1"/>
          <w:numId w:val="1"/>
        </w:numPr>
        <w:snapToGrid w:val="0"/>
        <w:spacing w:line="240" w:lineRule="auto"/>
        <w:ind w:left="1701" w:hanging="1701"/>
        <w:jc w:val="both"/>
      </w:pPr>
      <w:r>
        <w:rPr>
          <w:rFonts w:ascii="標楷體" w:eastAsia="標楷體" w:hAnsi="標楷體"/>
          <w:spacing w:val="0"/>
          <w:sz w:val="28"/>
        </w:rPr>
        <w:t>行印信或經理職章)。</w:t>
      </w:r>
    </w:p>
    <w:p w14:paraId="23895755" w14:textId="77777777" w:rsidR="000D310F" w:rsidRDefault="00000000">
      <w:pPr>
        <w:pStyle w:val="7"/>
        <w:numPr>
          <w:ilvl w:val="1"/>
          <w:numId w:val="1"/>
        </w:numPr>
        <w:snapToGrid w:val="0"/>
        <w:spacing w:line="240" w:lineRule="auto"/>
        <w:ind w:left="1134" w:hanging="1701"/>
        <w:jc w:val="both"/>
      </w:pPr>
      <w:r>
        <w:rPr>
          <w:rFonts w:ascii="標楷體" w:eastAsia="標楷體" w:hAnsi="標楷體"/>
          <w:spacing w:val="0"/>
          <w:sz w:val="28"/>
        </w:rPr>
        <w:t>(八)保險公司之連帶保證保險單繳納(目前僅「預付款保證金保證保</w:t>
      </w:r>
    </w:p>
    <w:p w14:paraId="66E80B5A" w14:textId="77777777" w:rsidR="000D310F" w:rsidRDefault="00000000">
      <w:pPr>
        <w:pStyle w:val="7"/>
        <w:numPr>
          <w:ilvl w:val="1"/>
          <w:numId w:val="1"/>
        </w:numPr>
        <w:snapToGrid w:val="0"/>
        <w:spacing w:line="240" w:lineRule="auto"/>
        <w:ind w:left="1701" w:hanging="1701"/>
        <w:jc w:val="both"/>
      </w:pPr>
      <w:r>
        <w:rPr>
          <w:rFonts w:ascii="標楷體" w:eastAsia="標楷體" w:hAnsi="標楷體"/>
          <w:spacing w:val="0"/>
          <w:sz w:val="28"/>
        </w:rPr>
        <w:t>險」及「保固保證金保證保險」所出單之保險單，得允許用以繳納預付款還款保證及保固保證金。)</w:t>
      </w:r>
      <w:r>
        <w:t xml:space="preserve"> </w:t>
      </w:r>
    </w:p>
    <w:p w14:paraId="6F0873BA" w14:textId="77777777" w:rsidR="000D310F" w:rsidRDefault="00000000">
      <w:pPr>
        <w:pStyle w:val="7"/>
        <w:snapToGrid w:val="0"/>
        <w:spacing w:line="240" w:lineRule="auto"/>
        <w:ind w:left="1134" w:firstLine="0"/>
        <w:jc w:val="both"/>
      </w:pPr>
      <w:r>
        <w:rPr>
          <w:rFonts w:ascii="標楷體" w:eastAsia="標楷體" w:hAnsi="標楷體"/>
          <w:spacing w:val="0"/>
          <w:sz w:val="28"/>
        </w:rPr>
        <w:t>廠商得以規定之二種以上方式繳納保證金；其已繳納者，並得經機關同意更改繳納方式。</w:t>
      </w:r>
    </w:p>
    <w:p w14:paraId="324CA653" w14:textId="77777777" w:rsidR="000D310F" w:rsidRDefault="00000000">
      <w:pPr>
        <w:pStyle w:val="7"/>
        <w:numPr>
          <w:ilvl w:val="0"/>
          <w:numId w:val="1"/>
        </w:numPr>
        <w:snapToGrid w:val="0"/>
        <w:spacing w:line="240" w:lineRule="auto"/>
        <w:ind w:left="1134" w:hanging="1134"/>
        <w:jc w:val="both"/>
      </w:pPr>
      <w:r>
        <w:rPr>
          <w:rFonts w:ascii="標楷體" w:eastAsia="標楷體" w:hAnsi="標楷體"/>
          <w:spacing w:val="0"/>
          <w:sz w:val="28"/>
        </w:rPr>
        <w:t>廠商依「押標金保證金暨其他擔保作業辦法」規定減收保證金，其有不發還保證金之情形者，應就不發還金額中屬減收之金額補繳之。其經主管機關或相關中央目的事業主管機關取消優良廠商資格或全球化廠商資格，或經各機關依採購法第102條第3項規定刊登政府採購公報，且尚在採購法第103條第1項所定期限內者，亦同。</w:t>
      </w:r>
    </w:p>
    <w:p w14:paraId="41958C74" w14:textId="77777777" w:rsidR="000D310F" w:rsidRDefault="00000000">
      <w:pPr>
        <w:pStyle w:val="7"/>
        <w:numPr>
          <w:ilvl w:val="0"/>
          <w:numId w:val="1"/>
        </w:numPr>
        <w:snapToGrid w:val="0"/>
        <w:spacing w:line="240" w:lineRule="auto"/>
        <w:ind w:left="1134" w:hanging="1134"/>
        <w:jc w:val="both"/>
        <w:rPr>
          <w:rFonts w:ascii="標楷體" w:eastAsia="標楷體" w:hAnsi="標楷體"/>
          <w:spacing w:val="0"/>
          <w:sz w:val="28"/>
        </w:rPr>
      </w:pPr>
      <w:r>
        <w:rPr>
          <w:rFonts w:ascii="標楷體" w:eastAsia="標楷體" w:hAnsi="標楷體"/>
          <w:spacing w:val="0"/>
          <w:sz w:val="28"/>
        </w:rPr>
        <w:t xml:space="preserve">  本採購：</w:t>
      </w:r>
    </w:p>
    <w:p w14:paraId="213A10DD" w14:textId="77777777" w:rsidR="000D310F" w:rsidRDefault="00000000">
      <w:pPr>
        <w:pStyle w:val="7"/>
        <w:snapToGrid w:val="0"/>
        <w:spacing w:line="240" w:lineRule="auto"/>
        <w:ind w:left="1133" w:firstLine="0"/>
        <w:jc w:val="both"/>
        <w:rPr>
          <w:rFonts w:ascii="標楷體" w:eastAsia="標楷體" w:hAnsi="標楷體"/>
          <w:spacing w:val="0"/>
          <w:sz w:val="28"/>
        </w:rPr>
      </w:pPr>
      <w:r>
        <w:rPr>
          <w:rFonts w:ascii="標楷體" w:eastAsia="標楷體" w:hAnsi="標楷體"/>
          <w:spacing w:val="0"/>
          <w:sz w:val="28"/>
        </w:rPr>
        <w:t>□(1)訂底價，但不公告底價。</w:t>
      </w:r>
    </w:p>
    <w:p w14:paraId="4BA5B624" w14:textId="77777777" w:rsidR="000D310F" w:rsidRDefault="00000000">
      <w:pPr>
        <w:pStyle w:val="7"/>
        <w:snapToGrid w:val="0"/>
        <w:spacing w:line="240" w:lineRule="auto"/>
        <w:ind w:left="1133" w:firstLine="0"/>
        <w:jc w:val="both"/>
        <w:rPr>
          <w:rFonts w:ascii="標楷體" w:eastAsia="標楷體" w:hAnsi="標楷體"/>
          <w:spacing w:val="0"/>
          <w:sz w:val="28"/>
        </w:rPr>
      </w:pPr>
      <w:r>
        <w:rPr>
          <w:rFonts w:ascii="標楷體" w:eastAsia="標楷體" w:hAnsi="標楷體"/>
          <w:spacing w:val="0"/>
          <w:sz w:val="28"/>
        </w:rPr>
        <w:t>□(2)訂底價，並公告底價。底價為：______________元。</w:t>
      </w:r>
    </w:p>
    <w:p w14:paraId="2F496456" w14:textId="77777777" w:rsidR="000D310F" w:rsidRDefault="00000000">
      <w:pPr>
        <w:pStyle w:val="7"/>
        <w:snapToGrid w:val="0"/>
        <w:spacing w:line="240" w:lineRule="auto"/>
        <w:ind w:left="4395" w:hanging="3262"/>
        <w:jc w:val="both"/>
      </w:pPr>
      <w:r>
        <w:rPr>
          <w:rFonts w:ascii="標楷體" w:eastAsia="標楷體" w:hAnsi="標楷體"/>
          <w:spacing w:val="0"/>
          <w:sz w:val="28"/>
        </w:rPr>
        <w:t>□</w:t>
      </w:r>
      <w:r>
        <w:rPr>
          <w:rFonts w:ascii="標楷體" w:eastAsia="標楷體" w:hAnsi="標楷體"/>
          <w:spacing w:val="0"/>
          <w:sz w:val="28"/>
          <w:szCs w:val="28"/>
        </w:rPr>
        <w:t>(3)不訂底價，理由為：</w:t>
      </w:r>
      <w:r>
        <w:rPr>
          <w:rFonts w:ascii="標楷體" w:eastAsia="標楷體" w:hAnsi="標楷體"/>
          <w:spacing w:val="0"/>
          <w:sz w:val="28"/>
        </w:rPr>
        <w:t>□</w:t>
      </w:r>
      <w:r>
        <w:rPr>
          <w:rFonts w:ascii="標楷體" w:eastAsia="標楷體" w:hAnsi="標楷體"/>
          <w:spacing w:val="0"/>
          <w:sz w:val="28"/>
          <w:szCs w:val="28"/>
        </w:rPr>
        <w:t>訂定底價確有困難之特殊或複雜案件。</w:t>
      </w:r>
    </w:p>
    <w:p w14:paraId="2D9B083E" w14:textId="77777777" w:rsidR="000D310F" w:rsidRDefault="00000000">
      <w:pPr>
        <w:pStyle w:val="7"/>
        <w:numPr>
          <w:ilvl w:val="0"/>
          <w:numId w:val="1"/>
        </w:numPr>
        <w:snapToGrid w:val="0"/>
        <w:spacing w:line="240" w:lineRule="auto"/>
        <w:ind w:left="1134" w:hanging="1134"/>
        <w:jc w:val="both"/>
      </w:pPr>
      <w:r>
        <w:rPr>
          <w:rFonts w:ascii="標楷體" w:eastAsia="標楷體" w:hAnsi="標楷體"/>
          <w:spacing w:val="0"/>
          <w:sz w:val="28"/>
        </w:rPr>
        <w:t>決標原則：最低標，非依採購法施行細則第64條之2辦理。</w:t>
      </w:r>
      <w:r>
        <w:rPr>
          <w:rFonts w:ascii="標楷體" w:eastAsia="標楷體" w:hAnsi="標楷體"/>
          <w:spacing w:val="0"/>
          <w:w w:val="98"/>
          <w:sz w:val="28"/>
          <w:szCs w:val="28"/>
        </w:rPr>
        <w:t>如二家以上廠商標價相同，且均得為決標對象時，本機關將依採購法施行細則第62條規定，另行通知廠商減價。</w:t>
      </w:r>
    </w:p>
    <w:p w14:paraId="2F97F390" w14:textId="77777777" w:rsidR="000D310F" w:rsidRDefault="00000000">
      <w:pPr>
        <w:pStyle w:val="7"/>
        <w:snapToGrid w:val="0"/>
        <w:spacing w:line="240" w:lineRule="auto"/>
        <w:ind w:left="1417" w:hanging="291"/>
        <w:jc w:val="both"/>
      </w:pPr>
      <w:r>
        <w:rPr>
          <w:rFonts w:ascii="標楷體" w:eastAsia="標楷體" w:hAnsi="標楷體"/>
          <w:spacing w:val="0"/>
          <w:sz w:val="28"/>
        </w:rPr>
        <w:t>□</w:t>
      </w:r>
      <w:r>
        <w:rPr>
          <w:rFonts w:ascii="標楷體" w:eastAsia="標楷體" w:hAnsi="標楷體"/>
          <w:spacing w:val="0"/>
          <w:sz w:val="28"/>
          <w:szCs w:val="28"/>
        </w:rPr>
        <w:t>合於招標文件規定之最低標標價超過開標前訂定之底價，本機關將</w:t>
      </w:r>
      <w:r>
        <w:rPr>
          <w:rFonts w:ascii="標楷體" w:eastAsia="標楷體" w:hAnsi="標楷體"/>
          <w:spacing w:val="0"/>
          <w:w w:val="94"/>
          <w:sz w:val="28"/>
          <w:szCs w:val="28"/>
        </w:rPr>
        <w:t>依採購法第53條規定，另行通知廠商減價</w:t>
      </w:r>
      <w:r>
        <w:rPr>
          <w:rFonts w:ascii="標楷體" w:eastAsia="標楷體" w:hAnsi="標楷體"/>
          <w:w w:val="94"/>
          <w:sz w:val="28"/>
          <w:szCs w:val="28"/>
        </w:rPr>
        <w:t>。減價方式採</w:t>
      </w:r>
      <w:r>
        <w:rPr>
          <w:rFonts w:ascii="標楷體" w:eastAsia="標楷體" w:hAnsi="標楷體"/>
          <w:sz w:val="28"/>
          <w:szCs w:val="28"/>
        </w:rPr>
        <w:t>到場減價：由本機關另行通知投標廠商於指定時間至機關場所減價</w:t>
      </w:r>
      <w:r>
        <w:rPr>
          <w:rFonts w:ascii="標楷體" w:eastAsia="標楷體" w:hAnsi="標楷體"/>
          <w:spacing w:val="0"/>
          <w:sz w:val="28"/>
        </w:rPr>
        <w:t>。</w:t>
      </w:r>
    </w:p>
    <w:p w14:paraId="7367A843" w14:textId="77777777" w:rsidR="000D310F" w:rsidRDefault="00000000">
      <w:pPr>
        <w:pStyle w:val="7"/>
        <w:snapToGrid w:val="0"/>
        <w:spacing w:line="240" w:lineRule="auto"/>
        <w:ind w:left="1406" w:hanging="280"/>
        <w:jc w:val="both"/>
      </w:pPr>
      <w:r>
        <w:rPr>
          <w:rFonts w:ascii="標楷體" w:eastAsia="標楷體" w:hAnsi="標楷體"/>
          <w:spacing w:val="0"/>
          <w:sz w:val="28"/>
        </w:rPr>
        <w:t>□</w:t>
      </w:r>
      <w:r>
        <w:rPr>
          <w:rFonts w:ascii="標楷體" w:eastAsia="標楷體" w:hAnsi="標楷體"/>
          <w:spacing w:val="0"/>
          <w:w w:val="98"/>
          <w:sz w:val="28"/>
          <w:szCs w:val="28"/>
        </w:rPr>
        <w:t>合於招標文件規定之最低標標價超過開標前訂定之底價即廢標，本機關不辦理減價程序。</w:t>
      </w:r>
    </w:p>
    <w:p w14:paraId="6AAF0115" w14:textId="77777777" w:rsidR="000D310F" w:rsidRDefault="00000000">
      <w:pPr>
        <w:pStyle w:val="7"/>
        <w:numPr>
          <w:ilvl w:val="0"/>
          <w:numId w:val="1"/>
        </w:numPr>
        <w:snapToGrid w:val="0"/>
        <w:spacing w:line="240" w:lineRule="auto"/>
        <w:ind w:left="1106" w:hanging="1106"/>
        <w:jc w:val="both"/>
        <w:rPr>
          <w:rFonts w:ascii="標楷體" w:eastAsia="標楷體" w:hAnsi="標楷體"/>
          <w:spacing w:val="0"/>
          <w:sz w:val="28"/>
        </w:rPr>
      </w:pPr>
      <w:r>
        <w:rPr>
          <w:rFonts w:ascii="標楷體" w:eastAsia="標楷體" w:hAnsi="標楷體"/>
          <w:spacing w:val="0"/>
          <w:sz w:val="28"/>
        </w:rPr>
        <w:t>本採購採：非複數決標。</w:t>
      </w:r>
    </w:p>
    <w:p w14:paraId="56C96E73" w14:textId="77777777" w:rsidR="000D310F" w:rsidRDefault="00000000">
      <w:pPr>
        <w:pStyle w:val="7"/>
        <w:numPr>
          <w:ilvl w:val="0"/>
          <w:numId w:val="1"/>
        </w:numPr>
        <w:snapToGrid w:val="0"/>
        <w:spacing w:line="240" w:lineRule="auto"/>
        <w:ind w:left="1106" w:hanging="1106"/>
        <w:jc w:val="both"/>
        <w:rPr>
          <w:rFonts w:ascii="標楷體" w:eastAsia="標楷體" w:hAnsi="標楷體"/>
          <w:spacing w:val="0"/>
          <w:sz w:val="28"/>
        </w:rPr>
      </w:pPr>
      <w:r>
        <w:rPr>
          <w:rFonts w:ascii="標楷體" w:eastAsia="標楷體" w:hAnsi="標楷體"/>
          <w:spacing w:val="0"/>
          <w:sz w:val="28"/>
        </w:rPr>
        <w:t>本採購：</w:t>
      </w:r>
    </w:p>
    <w:p w14:paraId="089F1A3B" w14:textId="77777777" w:rsidR="000D310F" w:rsidRDefault="00000000">
      <w:pPr>
        <w:pStyle w:val="7"/>
        <w:snapToGrid w:val="0"/>
        <w:spacing w:line="240" w:lineRule="auto"/>
        <w:ind w:left="1821" w:hanging="700"/>
        <w:jc w:val="both"/>
        <w:rPr>
          <w:rFonts w:ascii="標楷體" w:eastAsia="標楷體" w:hAnsi="標楷體"/>
          <w:spacing w:val="0"/>
          <w:sz w:val="28"/>
        </w:rPr>
      </w:pPr>
      <w:r>
        <w:rPr>
          <w:rFonts w:ascii="標楷體" w:eastAsia="標楷體" w:hAnsi="標楷體"/>
          <w:spacing w:val="0"/>
          <w:sz w:val="28"/>
        </w:rPr>
        <w:t>□(1)預算未完成立法程序前，得先辦理保留決標，俟預算通過後始決標生效。</w:t>
      </w:r>
    </w:p>
    <w:p w14:paraId="5ABE04DA" w14:textId="77777777" w:rsidR="000D310F" w:rsidRDefault="00000000">
      <w:pPr>
        <w:pStyle w:val="7"/>
        <w:snapToGrid w:val="0"/>
        <w:spacing w:line="240" w:lineRule="auto"/>
        <w:ind w:left="1416" w:firstLine="0"/>
        <w:jc w:val="both"/>
        <w:rPr>
          <w:rFonts w:ascii="標楷體" w:eastAsia="標楷體" w:hAnsi="標楷體"/>
          <w:spacing w:val="0"/>
          <w:sz w:val="28"/>
        </w:rPr>
      </w:pPr>
      <w:r>
        <w:rPr>
          <w:rFonts w:ascii="標楷體" w:eastAsia="標楷體" w:hAnsi="標楷體"/>
          <w:spacing w:val="0"/>
          <w:sz w:val="28"/>
        </w:rPr>
        <w:t>(2)決標方式為：</w:t>
      </w:r>
    </w:p>
    <w:p w14:paraId="46CCFA9C" w14:textId="77777777" w:rsidR="000D310F" w:rsidRDefault="00000000">
      <w:pPr>
        <w:pStyle w:val="7"/>
        <w:snapToGrid w:val="0"/>
        <w:spacing w:line="240" w:lineRule="auto"/>
        <w:ind w:left="1803" w:hanging="363"/>
        <w:jc w:val="both"/>
        <w:rPr>
          <w:rFonts w:ascii="標楷體" w:eastAsia="標楷體" w:hAnsi="標楷體"/>
          <w:spacing w:val="0"/>
          <w:sz w:val="28"/>
        </w:rPr>
      </w:pPr>
      <w:r>
        <w:rPr>
          <w:rFonts w:ascii="標楷體" w:eastAsia="標楷體" w:hAnsi="標楷體"/>
          <w:spacing w:val="0"/>
          <w:sz w:val="28"/>
        </w:rPr>
        <w:t>□(2-1)總價決標。</w:t>
      </w:r>
    </w:p>
    <w:p w14:paraId="40B6FD3A" w14:textId="77777777" w:rsidR="000D310F" w:rsidRDefault="00000000">
      <w:pPr>
        <w:pStyle w:val="7"/>
        <w:snapToGrid w:val="0"/>
        <w:spacing w:line="240" w:lineRule="auto"/>
        <w:ind w:left="1803" w:hanging="363"/>
        <w:jc w:val="both"/>
      </w:pPr>
      <w:r>
        <w:rPr>
          <w:rFonts w:ascii="標楷體" w:eastAsia="標楷體" w:hAnsi="標楷體"/>
          <w:spacing w:val="0"/>
          <w:sz w:val="28"/>
        </w:rPr>
        <w:t>□</w:t>
      </w:r>
      <w:r>
        <w:rPr>
          <w:rFonts w:ascii="標楷體" w:eastAsia="標楷體" w:hAnsi="標楷體"/>
          <w:spacing w:val="0"/>
          <w:sz w:val="28"/>
          <w:szCs w:val="28"/>
        </w:rPr>
        <w:t>(2-2)單價決標（以單價乘以預估數量之和決定得標廠商）。</w:t>
      </w:r>
    </w:p>
    <w:p w14:paraId="471D69A5" w14:textId="77777777" w:rsidR="000D310F" w:rsidRDefault="00000000">
      <w:pPr>
        <w:pStyle w:val="7"/>
        <w:snapToGrid w:val="0"/>
        <w:spacing w:line="240" w:lineRule="auto"/>
        <w:ind w:left="2347" w:hanging="907"/>
        <w:jc w:val="both"/>
      </w:pPr>
      <w:r>
        <w:rPr>
          <w:rFonts w:ascii="標楷體" w:eastAsia="標楷體" w:hAnsi="標楷體"/>
          <w:spacing w:val="0"/>
          <w:sz w:val="28"/>
        </w:rPr>
        <w:t>□</w:t>
      </w:r>
      <w:r>
        <w:rPr>
          <w:rFonts w:ascii="標楷體" w:eastAsia="標楷體" w:hAnsi="標楷體"/>
          <w:spacing w:val="0"/>
          <w:sz w:val="28"/>
          <w:szCs w:val="28"/>
        </w:rPr>
        <w:t>(2-3)其他(由招標機關敘明)：</w:t>
      </w:r>
    </w:p>
    <w:p w14:paraId="4E6AB509" w14:textId="77777777" w:rsidR="000D310F" w:rsidRDefault="00000000">
      <w:pPr>
        <w:pStyle w:val="7"/>
        <w:numPr>
          <w:ilvl w:val="0"/>
          <w:numId w:val="1"/>
        </w:numPr>
        <w:snapToGrid w:val="0"/>
        <w:spacing w:line="240" w:lineRule="auto"/>
        <w:ind w:left="1134" w:hanging="1134"/>
        <w:jc w:val="both"/>
      </w:pPr>
      <w:r>
        <w:rPr>
          <w:rFonts w:ascii="標楷體" w:eastAsia="標楷體" w:hAnsi="標楷體"/>
          <w:spacing w:val="0"/>
          <w:sz w:val="28"/>
        </w:rPr>
        <w:t xml:space="preserve">本採購保留未來向得標廠商增購之權利，擬增購之項目及內容(請載明擴充之金額、數量或期間上限，並應將預估選購或擴充項目所需金額計入採購金額，並應登載於招標公告及本須知。未保留增購權利者免填)：        </w:t>
      </w:r>
      <w:r>
        <w:rPr>
          <w:rFonts w:ascii="標楷體" w:eastAsia="標楷體" w:hAnsi="標楷體"/>
          <w:sz w:val="28"/>
        </w:rPr>
        <w:t xml:space="preserve">       </w:t>
      </w:r>
    </w:p>
    <w:p w14:paraId="6EAFE8CB" w14:textId="77777777" w:rsidR="000D310F" w:rsidRDefault="00000000">
      <w:pPr>
        <w:pStyle w:val="7"/>
        <w:numPr>
          <w:ilvl w:val="0"/>
          <w:numId w:val="1"/>
        </w:numPr>
        <w:snapToGrid w:val="0"/>
        <w:spacing w:line="240" w:lineRule="auto"/>
        <w:ind w:left="1134" w:hanging="1134"/>
        <w:jc w:val="both"/>
        <w:rPr>
          <w:rFonts w:ascii="標楷體" w:eastAsia="標楷體" w:hAnsi="標楷體"/>
          <w:spacing w:val="0"/>
          <w:sz w:val="28"/>
        </w:rPr>
      </w:pPr>
      <w:r>
        <w:rPr>
          <w:rFonts w:ascii="標楷體" w:eastAsia="標楷體" w:hAnsi="標楷體"/>
          <w:spacing w:val="0"/>
          <w:sz w:val="28"/>
        </w:rPr>
        <w:t>本採購適用採購法：</w:t>
      </w:r>
    </w:p>
    <w:p w14:paraId="6D829B5F" w14:textId="77777777" w:rsidR="000D310F" w:rsidRDefault="00000000">
      <w:pPr>
        <w:pStyle w:val="7"/>
        <w:snapToGrid w:val="0"/>
        <w:spacing w:line="240" w:lineRule="auto"/>
        <w:ind w:left="0" w:firstLine="0"/>
        <w:jc w:val="both"/>
        <w:rPr>
          <w:rFonts w:ascii="標楷體" w:eastAsia="標楷體" w:hAnsi="標楷體"/>
          <w:spacing w:val="0"/>
          <w:sz w:val="28"/>
        </w:rPr>
      </w:pPr>
      <w:r>
        <w:rPr>
          <w:rFonts w:ascii="標楷體" w:eastAsia="標楷體" w:hAnsi="標楷體"/>
          <w:spacing w:val="0"/>
          <w:sz w:val="28"/>
        </w:rPr>
        <w:t xml:space="preserve">        □(1)無例外情形。</w:t>
      </w:r>
    </w:p>
    <w:p w14:paraId="468F6D71" w14:textId="77777777" w:rsidR="000D310F" w:rsidRDefault="00000000">
      <w:pPr>
        <w:pStyle w:val="7"/>
        <w:snapToGrid w:val="0"/>
        <w:spacing w:line="240" w:lineRule="auto"/>
        <w:ind w:left="0" w:firstLine="0"/>
        <w:jc w:val="both"/>
      </w:pPr>
      <w:r>
        <w:rPr>
          <w:rFonts w:ascii="標楷體" w:eastAsia="標楷體" w:hAnsi="標楷體"/>
          <w:spacing w:val="0"/>
          <w:sz w:val="28"/>
        </w:rPr>
        <w:t xml:space="preserve">        □(2)有採購法第105條第1項之例外情形。</w:t>
      </w:r>
    </w:p>
    <w:p w14:paraId="0766717B" w14:textId="77777777" w:rsidR="000D310F" w:rsidRDefault="00000000">
      <w:pPr>
        <w:pStyle w:val="7"/>
        <w:numPr>
          <w:ilvl w:val="0"/>
          <w:numId w:val="1"/>
        </w:numPr>
        <w:snapToGrid w:val="0"/>
        <w:spacing w:line="240" w:lineRule="auto"/>
        <w:ind w:left="1134" w:hanging="1134"/>
        <w:jc w:val="both"/>
        <w:rPr>
          <w:rFonts w:ascii="標楷體" w:eastAsia="標楷體" w:hAnsi="標楷體"/>
          <w:spacing w:val="0"/>
          <w:sz w:val="28"/>
        </w:rPr>
      </w:pPr>
      <w:r>
        <w:rPr>
          <w:rFonts w:ascii="標楷體" w:eastAsia="標楷體" w:hAnsi="標楷體"/>
          <w:spacing w:val="0"/>
          <w:sz w:val="28"/>
        </w:rPr>
        <w:t>投標廠商之基本資格須符合以下任一資格（可複選）：</w:t>
      </w:r>
    </w:p>
    <w:p w14:paraId="001C1E9B" w14:textId="77777777" w:rsidR="000D310F" w:rsidRDefault="00000000">
      <w:pPr>
        <w:pStyle w:val="7"/>
        <w:snapToGrid w:val="0"/>
        <w:spacing w:line="240" w:lineRule="auto"/>
        <w:ind w:left="1114" w:firstLine="0"/>
        <w:jc w:val="both"/>
        <w:rPr>
          <w:rFonts w:ascii="標楷體" w:eastAsia="標楷體" w:hAnsi="標楷體"/>
          <w:spacing w:val="0"/>
          <w:sz w:val="28"/>
        </w:rPr>
      </w:pPr>
      <w:r>
        <w:rPr>
          <w:rFonts w:ascii="標楷體" w:eastAsia="標楷體" w:hAnsi="標楷體"/>
          <w:spacing w:val="0"/>
          <w:sz w:val="28"/>
        </w:rPr>
        <w:t>□(1)具公司登記。</w:t>
      </w:r>
    </w:p>
    <w:p w14:paraId="51CEC626" w14:textId="77777777" w:rsidR="000D310F" w:rsidRDefault="00000000">
      <w:pPr>
        <w:pStyle w:val="7"/>
        <w:snapToGrid w:val="0"/>
        <w:spacing w:line="240" w:lineRule="auto"/>
        <w:ind w:left="1114" w:firstLine="0"/>
        <w:jc w:val="both"/>
        <w:rPr>
          <w:rFonts w:ascii="標楷體" w:eastAsia="標楷體" w:hAnsi="標楷體"/>
          <w:spacing w:val="0"/>
          <w:sz w:val="28"/>
        </w:rPr>
      </w:pPr>
      <w:r>
        <w:rPr>
          <w:rFonts w:ascii="標楷體" w:eastAsia="標楷體" w:hAnsi="標楷體"/>
          <w:spacing w:val="0"/>
          <w:sz w:val="28"/>
        </w:rPr>
        <w:t>□(2)具商業登記。</w:t>
      </w:r>
    </w:p>
    <w:p w14:paraId="04946F3C" w14:textId="77777777" w:rsidR="000D310F" w:rsidRDefault="00000000">
      <w:pPr>
        <w:pStyle w:val="7"/>
        <w:snapToGrid w:val="0"/>
        <w:spacing w:line="240" w:lineRule="auto"/>
        <w:ind w:left="1114" w:firstLine="0"/>
        <w:jc w:val="both"/>
        <w:rPr>
          <w:rFonts w:ascii="標楷體" w:eastAsia="標楷體" w:hAnsi="標楷體"/>
          <w:spacing w:val="0"/>
          <w:sz w:val="28"/>
        </w:rPr>
      </w:pPr>
      <w:r>
        <w:rPr>
          <w:rFonts w:ascii="標楷體" w:eastAsia="標楷體" w:hAnsi="標楷體"/>
          <w:spacing w:val="0"/>
          <w:sz w:val="28"/>
        </w:rPr>
        <w:t>□(3)為身心障礙福利機構團體或庇護工場。</w:t>
      </w:r>
    </w:p>
    <w:p w14:paraId="4D7C00FA" w14:textId="77777777" w:rsidR="000D310F" w:rsidRDefault="00000000">
      <w:pPr>
        <w:pStyle w:val="7"/>
        <w:snapToGrid w:val="0"/>
        <w:spacing w:line="240" w:lineRule="auto"/>
        <w:ind w:left="1114" w:firstLine="0"/>
        <w:jc w:val="both"/>
        <w:rPr>
          <w:rFonts w:ascii="標楷體" w:eastAsia="標楷體" w:hAnsi="標楷體"/>
          <w:spacing w:val="0"/>
          <w:sz w:val="28"/>
        </w:rPr>
      </w:pPr>
      <w:r>
        <w:rPr>
          <w:rFonts w:ascii="標楷體" w:eastAsia="標楷體" w:hAnsi="標楷體"/>
          <w:spacing w:val="0"/>
          <w:sz w:val="28"/>
        </w:rPr>
        <w:t>□(4)為原住民廠商。</w:t>
      </w:r>
    </w:p>
    <w:p w14:paraId="293E48CB" w14:textId="77777777" w:rsidR="000D310F" w:rsidRDefault="00000000">
      <w:pPr>
        <w:pStyle w:val="7"/>
        <w:snapToGrid w:val="0"/>
        <w:spacing w:line="240" w:lineRule="auto"/>
        <w:ind w:left="1114" w:firstLine="0"/>
        <w:jc w:val="both"/>
      </w:pPr>
      <w:r>
        <w:rPr>
          <w:rFonts w:ascii="標楷體" w:eastAsia="標楷體" w:hAnsi="標楷體"/>
          <w:spacing w:val="0"/>
          <w:sz w:val="28"/>
        </w:rPr>
        <w:t>工程採購且須同時符合以下任一資格（可複選）：</w:t>
      </w:r>
    </w:p>
    <w:p w14:paraId="557B62A5" w14:textId="77777777" w:rsidR="000D310F" w:rsidRDefault="00000000">
      <w:pPr>
        <w:pStyle w:val="7"/>
        <w:snapToGrid w:val="0"/>
        <w:spacing w:line="240" w:lineRule="auto"/>
        <w:ind w:left="1114" w:firstLine="0"/>
        <w:jc w:val="both"/>
        <w:rPr>
          <w:rFonts w:ascii="標楷體" w:eastAsia="標楷體" w:hAnsi="標楷體"/>
          <w:spacing w:val="0"/>
          <w:sz w:val="28"/>
        </w:rPr>
      </w:pPr>
      <w:r>
        <w:rPr>
          <w:rFonts w:ascii="標楷體" w:eastAsia="標楷體" w:hAnsi="標楷體"/>
          <w:spacing w:val="0"/>
          <w:sz w:val="28"/>
        </w:rPr>
        <w:t>□為營造業</w:t>
      </w:r>
    </w:p>
    <w:p w14:paraId="7984380B" w14:textId="77777777" w:rsidR="000D310F" w:rsidRDefault="00000000">
      <w:pPr>
        <w:pStyle w:val="7"/>
        <w:snapToGrid w:val="0"/>
        <w:spacing w:line="240" w:lineRule="auto"/>
        <w:ind w:left="1803" w:hanging="363"/>
        <w:jc w:val="both"/>
      </w:pPr>
      <w:r>
        <w:rPr>
          <w:rFonts w:ascii="標楷體" w:eastAsia="標楷體" w:hAnsi="標楷體"/>
          <w:spacing w:val="0"/>
          <w:sz w:val="28"/>
        </w:rPr>
        <w:t>□土</w:t>
      </w:r>
      <w:r>
        <w:rPr>
          <w:rFonts w:ascii="標楷體" w:eastAsia="標楷體" w:hAnsi="標楷體"/>
          <w:sz w:val="28"/>
          <w:szCs w:val="28"/>
        </w:rPr>
        <w:t>木包工業</w:t>
      </w:r>
    </w:p>
    <w:p w14:paraId="6066F19C" w14:textId="77777777" w:rsidR="000D310F" w:rsidRDefault="00000000">
      <w:pPr>
        <w:pStyle w:val="7"/>
        <w:snapToGrid w:val="0"/>
        <w:spacing w:line="240" w:lineRule="auto"/>
        <w:ind w:left="1803" w:hanging="363"/>
        <w:jc w:val="both"/>
      </w:pPr>
      <w:r>
        <w:rPr>
          <w:rFonts w:ascii="標楷體" w:eastAsia="標楷體" w:hAnsi="標楷體"/>
          <w:spacing w:val="0"/>
          <w:sz w:val="28"/>
        </w:rPr>
        <w:t>□</w:t>
      </w:r>
      <w:r>
        <w:rPr>
          <w:rFonts w:ascii="標楷體" w:eastAsia="標楷體" w:hAnsi="標楷體"/>
          <w:sz w:val="28"/>
          <w:szCs w:val="28"/>
        </w:rPr>
        <w:t>綜合營造業：</w:t>
      </w:r>
    </w:p>
    <w:p w14:paraId="684FD200" w14:textId="77777777" w:rsidR="000D310F" w:rsidRDefault="00000000">
      <w:pPr>
        <w:pStyle w:val="7"/>
        <w:snapToGrid w:val="0"/>
        <w:spacing w:line="240" w:lineRule="auto"/>
        <w:ind w:left="1803" w:hanging="102"/>
        <w:jc w:val="both"/>
      </w:pPr>
      <w:r>
        <w:rPr>
          <w:rFonts w:ascii="標楷體" w:eastAsia="標楷體" w:hAnsi="標楷體"/>
          <w:sz w:val="28"/>
          <w:szCs w:val="28"/>
        </w:rPr>
        <w:t>等級：</w:t>
      </w:r>
      <w:r>
        <w:rPr>
          <w:rFonts w:ascii="標楷體" w:eastAsia="標楷體" w:hAnsi="標楷體"/>
          <w:spacing w:val="0"/>
          <w:sz w:val="28"/>
        </w:rPr>
        <w:t>□</w:t>
      </w:r>
      <w:r>
        <w:rPr>
          <w:rFonts w:ascii="標楷體" w:eastAsia="標楷體" w:hAnsi="標楷體"/>
          <w:sz w:val="28"/>
          <w:szCs w:val="28"/>
        </w:rPr>
        <w:t>(1)甲等</w:t>
      </w:r>
    </w:p>
    <w:p w14:paraId="59382C28" w14:textId="77777777" w:rsidR="000D310F" w:rsidRDefault="00000000">
      <w:pPr>
        <w:pStyle w:val="7"/>
        <w:snapToGrid w:val="0"/>
        <w:spacing w:line="240" w:lineRule="auto"/>
        <w:ind w:left="1803" w:firstLine="749"/>
        <w:jc w:val="both"/>
      </w:pPr>
      <w:r>
        <w:rPr>
          <w:rFonts w:ascii="標楷體" w:eastAsia="標楷體" w:hAnsi="標楷體"/>
          <w:spacing w:val="0"/>
          <w:sz w:val="28"/>
        </w:rPr>
        <w:t>□</w:t>
      </w:r>
      <w:r>
        <w:rPr>
          <w:rFonts w:ascii="標楷體" w:eastAsia="標楷體" w:hAnsi="標楷體"/>
          <w:sz w:val="28"/>
          <w:szCs w:val="28"/>
        </w:rPr>
        <w:t>(2)乙等(含以上)</w:t>
      </w:r>
    </w:p>
    <w:p w14:paraId="5B02D26C" w14:textId="77777777" w:rsidR="000D310F" w:rsidRDefault="00000000">
      <w:pPr>
        <w:pStyle w:val="7"/>
        <w:snapToGrid w:val="0"/>
        <w:spacing w:line="240" w:lineRule="auto"/>
        <w:ind w:left="1803" w:firstLine="749"/>
        <w:jc w:val="both"/>
      </w:pPr>
      <w:r>
        <w:rPr>
          <w:rFonts w:ascii="標楷體" w:eastAsia="標楷體" w:hAnsi="標楷體"/>
          <w:spacing w:val="0"/>
          <w:sz w:val="28"/>
        </w:rPr>
        <w:t>□</w:t>
      </w:r>
      <w:r>
        <w:rPr>
          <w:rFonts w:ascii="標楷體" w:eastAsia="標楷體" w:hAnsi="標楷體"/>
          <w:sz w:val="28"/>
          <w:szCs w:val="28"/>
        </w:rPr>
        <w:t>(3)丙等(含以上)</w:t>
      </w:r>
    </w:p>
    <w:p w14:paraId="164F558D" w14:textId="77777777" w:rsidR="000D310F" w:rsidRDefault="00000000">
      <w:pPr>
        <w:pStyle w:val="7"/>
        <w:snapToGrid w:val="0"/>
        <w:spacing w:line="240" w:lineRule="auto"/>
        <w:ind w:left="1803" w:hanging="363"/>
        <w:jc w:val="both"/>
      </w:pPr>
      <w:r>
        <w:rPr>
          <w:rFonts w:ascii="標楷體" w:eastAsia="標楷體" w:hAnsi="標楷體"/>
          <w:spacing w:val="0"/>
          <w:sz w:val="28"/>
        </w:rPr>
        <w:t>□</w:t>
      </w:r>
      <w:r>
        <w:rPr>
          <w:rFonts w:ascii="標楷體" w:eastAsia="標楷體" w:hAnsi="標楷體"/>
          <w:sz w:val="28"/>
          <w:szCs w:val="28"/>
        </w:rPr>
        <w:t>專業</w:t>
      </w:r>
      <w:r>
        <w:rPr>
          <w:rFonts w:ascii="標楷體" w:eastAsia="標楷體" w:hAnsi="標楷體"/>
          <w:spacing w:val="0"/>
          <w:sz w:val="28"/>
        </w:rPr>
        <w:t>營造業</w:t>
      </w:r>
    </w:p>
    <w:p w14:paraId="7C91AD4E" w14:textId="77777777" w:rsidR="000D310F" w:rsidRDefault="00000000">
      <w:pPr>
        <w:pStyle w:val="7"/>
        <w:snapToGrid w:val="0"/>
        <w:spacing w:line="240" w:lineRule="auto"/>
        <w:ind w:left="1114" w:firstLine="0"/>
        <w:jc w:val="both"/>
        <w:rPr>
          <w:rFonts w:ascii="標楷體" w:eastAsia="標楷體" w:hAnsi="標楷體"/>
          <w:spacing w:val="0"/>
          <w:sz w:val="28"/>
        </w:rPr>
      </w:pPr>
      <w:r>
        <w:rPr>
          <w:rFonts w:ascii="標楷體" w:eastAsia="標楷體" w:hAnsi="標楷體"/>
          <w:spacing w:val="0"/>
          <w:sz w:val="28"/>
        </w:rPr>
        <w:t>□為室內裝修業</w:t>
      </w:r>
    </w:p>
    <w:p w14:paraId="7BB2742E" w14:textId="77777777" w:rsidR="000D310F" w:rsidRDefault="00000000">
      <w:pPr>
        <w:pStyle w:val="7"/>
        <w:numPr>
          <w:ilvl w:val="0"/>
          <w:numId w:val="1"/>
        </w:numPr>
        <w:snapToGrid w:val="0"/>
        <w:spacing w:line="240" w:lineRule="auto"/>
        <w:ind w:left="1134" w:hanging="1134"/>
        <w:jc w:val="both"/>
        <w:rPr>
          <w:rFonts w:ascii="標楷體" w:eastAsia="標楷體" w:hAnsi="標楷體"/>
          <w:spacing w:val="0"/>
          <w:sz w:val="28"/>
        </w:rPr>
      </w:pPr>
      <w:r>
        <w:rPr>
          <w:rFonts w:ascii="標楷體" w:eastAsia="標楷體" w:hAnsi="標楷體"/>
          <w:spacing w:val="0"/>
          <w:sz w:val="28"/>
        </w:rPr>
        <w:t>本採購非屬特殊採購。</w:t>
      </w:r>
    </w:p>
    <w:p w14:paraId="082009D1" w14:textId="77777777" w:rsidR="000D310F" w:rsidRDefault="00000000">
      <w:pPr>
        <w:pStyle w:val="7"/>
        <w:numPr>
          <w:ilvl w:val="0"/>
          <w:numId w:val="1"/>
        </w:numPr>
        <w:snapToGrid w:val="0"/>
        <w:spacing w:line="240" w:lineRule="auto"/>
        <w:ind w:left="1134" w:hanging="1134"/>
        <w:jc w:val="both"/>
      </w:pPr>
      <w:r>
        <w:rPr>
          <w:rFonts w:ascii="標楷體" w:eastAsia="標楷體" w:hAnsi="標楷體"/>
          <w:spacing w:val="0"/>
          <w:sz w:val="28"/>
        </w:rPr>
        <w:t>廠商於投標時聲明「本廠商之資格及投標標的之內容均符合本採購案招標公告及招標文件之規定」者，</w:t>
      </w:r>
      <w:r>
        <w:rPr>
          <w:rFonts w:ascii="標楷體" w:eastAsia="標楷體" w:hAnsi="標楷體"/>
          <w:sz w:val="28"/>
        </w:rPr>
        <w:t>本機關於必要時得通知廠商限期提出相關文件供查驗，查驗結果如有不符，或係不實之文件者，依採購法第50條規定辦理。</w:t>
      </w:r>
    </w:p>
    <w:p w14:paraId="50254934" w14:textId="77777777" w:rsidR="000D310F" w:rsidRDefault="00000000">
      <w:pPr>
        <w:pStyle w:val="7"/>
        <w:snapToGrid w:val="0"/>
        <w:spacing w:line="240" w:lineRule="auto"/>
        <w:ind w:left="1133" w:firstLine="0"/>
        <w:jc w:val="both"/>
        <w:rPr>
          <w:rFonts w:ascii="標楷體" w:eastAsia="標楷體" w:hAnsi="標楷體"/>
          <w:spacing w:val="0"/>
          <w:sz w:val="28"/>
        </w:rPr>
      </w:pPr>
      <w:r>
        <w:rPr>
          <w:rFonts w:ascii="標楷體" w:eastAsia="標楷體" w:hAnsi="標楷體"/>
          <w:spacing w:val="0"/>
          <w:sz w:val="28"/>
        </w:rPr>
        <w:t>投標廠商之標價有下列情形之一為投標文件內容不符合招標文件之規定：(底價未公告者免填)</w:t>
      </w:r>
    </w:p>
    <w:p w14:paraId="41762529" w14:textId="77777777" w:rsidR="000D310F" w:rsidRDefault="00000000">
      <w:pPr>
        <w:pStyle w:val="7"/>
        <w:snapToGrid w:val="0"/>
        <w:spacing w:line="240" w:lineRule="auto"/>
        <w:ind w:left="1507"/>
        <w:jc w:val="both"/>
        <w:rPr>
          <w:rFonts w:ascii="標楷體" w:eastAsia="標楷體" w:hAnsi="標楷體"/>
          <w:spacing w:val="0"/>
          <w:sz w:val="28"/>
        </w:rPr>
      </w:pPr>
      <w:r>
        <w:rPr>
          <w:rFonts w:ascii="標楷體" w:eastAsia="標楷體" w:hAnsi="標楷體"/>
          <w:spacing w:val="0"/>
          <w:sz w:val="28"/>
        </w:rPr>
        <w:t xml:space="preserve">         □高於公告之底價者。</w:t>
      </w:r>
    </w:p>
    <w:p w14:paraId="6C7C647E" w14:textId="77777777" w:rsidR="000D310F" w:rsidRDefault="00000000">
      <w:pPr>
        <w:snapToGrid w:val="0"/>
        <w:ind w:left="1133"/>
        <w:rPr>
          <w:rFonts w:ascii="標楷體" w:eastAsia="標楷體" w:hAnsi="標楷體"/>
          <w:sz w:val="28"/>
          <w:szCs w:val="22"/>
        </w:rPr>
      </w:pPr>
      <w:r>
        <w:rPr>
          <w:rFonts w:ascii="標楷體" w:eastAsia="標楷體" w:hAnsi="標楷體"/>
          <w:sz w:val="28"/>
          <w:szCs w:val="22"/>
        </w:rPr>
        <w:t>不同投標廠商參與投標，不得自同一電腦、資訊器材或同一網路位址（IP）電子領標或投標，如有自同一電腦、資訊器材或同一網址電子領標或投標情形，機關得依採購法第50條第1項各款之規定及行為事實，判斷認定是否有各該款情形後處理。</w:t>
      </w:r>
    </w:p>
    <w:p w14:paraId="7B28245D" w14:textId="77777777" w:rsidR="000D310F" w:rsidRDefault="00000000">
      <w:pPr>
        <w:pStyle w:val="7"/>
        <w:snapToGrid w:val="0"/>
        <w:spacing w:line="240" w:lineRule="auto"/>
        <w:ind w:left="1133" w:firstLine="0"/>
        <w:jc w:val="both"/>
      </w:pPr>
      <w:r>
        <w:rPr>
          <w:rFonts w:ascii="標楷體" w:eastAsia="標楷體" w:hAnsi="標楷體"/>
          <w:spacing w:val="0"/>
          <w:sz w:val="28"/>
        </w:rPr>
        <w:t>機關辦理採購有下列情形之一者，得依採購法第50條第1項第5款</w:t>
      </w:r>
      <w:r>
        <w:rPr>
          <w:rFonts w:ascii="標楷體" w:eastAsia="標楷體" w:hAnsi="標楷體" w:cs="新細明體"/>
          <w:sz w:val="28"/>
          <w:szCs w:val="22"/>
        </w:rPr>
        <w:t>「不同投標廠商間之投標文件內容有重大異常關聯者」之規定及行為事實，判斷認定是否有該款情形後處理：</w:t>
      </w:r>
    </w:p>
    <w:p w14:paraId="4E0807E2" w14:textId="77777777" w:rsidR="000D310F" w:rsidRDefault="00000000">
      <w:pPr>
        <w:pStyle w:val="7"/>
        <w:snapToGrid w:val="0"/>
        <w:spacing w:line="240" w:lineRule="auto"/>
        <w:ind w:left="1133" w:firstLine="0"/>
        <w:jc w:val="both"/>
        <w:rPr>
          <w:rFonts w:ascii="標楷體" w:eastAsia="標楷體" w:hAnsi="標楷體"/>
          <w:spacing w:val="0"/>
          <w:sz w:val="28"/>
        </w:rPr>
      </w:pPr>
      <w:r>
        <w:rPr>
          <w:rFonts w:ascii="標楷體" w:eastAsia="標楷體" w:hAnsi="標楷體"/>
          <w:spacing w:val="0"/>
          <w:sz w:val="28"/>
        </w:rPr>
        <w:t>(一)投標文件內容由同一人或同一廠商繕寫或備具者。</w:t>
      </w:r>
    </w:p>
    <w:p w14:paraId="25234BEF" w14:textId="77777777" w:rsidR="000D310F" w:rsidRDefault="00000000">
      <w:pPr>
        <w:pStyle w:val="7"/>
        <w:snapToGrid w:val="0"/>
        <w:spacing w:line="240" w:lineRule="auto"/>
        <w:ind w:left="1699" w:hanging="566"/>
        <w:jc w:val="both"/>
      </w:pPr>
      <w:r>
        <w:rPr>
          <w:rFonts w:ascii="標楷體" w:eastAsia="標楷體" w:hAnsi="標楷體"/>
          <w:spacing w:val="0"/>
          <w:sz w:val="28"/>
        </w:rPr>
        <w:t>(二)廠商地址、電話號碼、傳真機號碼、聯絡人或電子郵件網址相同者。</w:t>
      </w:r>
    </w:p>
    <w:p w14:paraId="5624D9B4" w14:textId="77777777" w:rsidR="000D310F" w:rsidRDefault="00000000">
      <w:pPr>
        <w:pStyle w:val="7"/>
        <w:snapToGrid w:val="0"/>
        <w:spacing w:line="240" w:lineRule="auto"/>
        <w:ind w:left="1133" w:firstLine="0"/>
        <w:jc w:val="both"/>
      </w:pPr>
      <w:r>
        <w:rPr>
          <w:rFonts w:ascii="標楷體" w:eastAsia="標楷體" w:hAnsi="標楷體"/>
          <w:spacing w:val="0"/>
          <w:sz w:val="28"/>
        </w:rPr>
        <w:t>(三)其他顯係同一人或同一廠商所為之情形者。</w:t>
      </w:r>
    </w:p>
    <w:p w14:paraId="5EC0ABF9" w14:textId="77777777" w:rsidR="000D310F" w:rsidRDefault="00000000">
      <w:pPr>
        <w:pStyle w:val="7"/>
        <w:snapToGrid w:val="0"/>
        <w:spacing w:line="240" w:lineRule="auto"/>
        <w:ind w:left="1133" w:firstLine="0"/>
        <w:jc w:val="both"/>
        <w:rPr>
          <w:rFonts w:ascii="標楷體" w:eastAsia="標楷體" w:hAnsi="標楷體"/>
          <w:spacing w:val="0"/>
          <w:sz w:val="28"/>
        </w:rPr>
      </w:pPr>
      <w:r>
        <w:rPr>
          <w:rFonts w:ascii="標楷體" w:eastAsia="標楷體" w:hAnsi="標楷體"/>
          <w:spacing w:val="0"/>
          <w:sz w:val="28"/>
        </w:rPr>
        <w:t>機關辦理採購有「廠商投標文件所載負責人為同一人」之情形者，得依採購法第50條第1項第5款「不同投標廠商間之投標文件內容有重大異常關聯者」處理。</w:t>
      </w:r>
    </w:p>
    <w:p w14:paraId="20926AA4" w14:textId="77777777" w:rsidR="000D310F" w:rsidRDefault="00000000">
      <w:pPr>
        <w:pStyle w:val="7"/>
        <w:snapToGrid w:val="0"/>
        <w:spacing w:line="240" w:lineRule="auto"/>
        <w:ind w:left="1133" w:firstLine="0"/>
        <w:jc w:val="both"/>
        <w:rPr>
          <w:rFonts w:ascii="標楷體" w:eastAsia="標楷體" w:hAnsi="標楷體"/>
          <w:spacing w:val="0"/>
          <w:sz w:val="28"/>
        </w:rPr>
      </w:pPr>
      <w:r>
        <w:rPr>
          <w:rFonts w:ascii="標楷體" w:eastAsia="標楷體" w:hAnsi="標楷體"/>
          <w:spacing w:val="0"/>
          <w:sz w:val="28"/>
        </w:rPr>
        <w:t>機關辦理採購，有3家以上合格廠商投標，開標後有2家以上廠商有下列情形之一，致僅餘1家廠商符合招標文件規定者，得依採購法第48條第1項第2款「發現有足以影響採購公正之違法或不當行為者」或第50條第1項第7款「其他影響採購公正之違反法令行為」之規定及行為事實，判斷認定是否有各該款情形後處理：</w:t>
      </w:r>
    </w:p>
    <w:p w14:paraId="2C11E0BC" w14:textId="77777777" w:rsidR="000D310F" w:rsidRDefault="00000000">
      <w:pPr>
        <w:pStyle w:val="7"/>
        <w:snapToGrid w:val="0"/>
        <w:spacing w:line="240" w:lineRule="auto"/>
        <w:ind w:left="1133" w:firstLine="0"/>
        <w:jc w:val="both"/>
      </w:pPr>
      <w:r>
        <w:rPr>
          <w:rFonts w:ascii="標楷體" w:eastAsia="標楷體" w:hAnsi="標楷體"/>
          <w:spacing w:val="0"/>
          <w:sz w:val="28"/>
        </w:rPr>
        <w:t>(一)資格、規格或價格文件不符合規定。</w:t>
      </w:r>
    </w:p>
    <w:p w14:paraId="44E746E4" w14:textId="77777777" w:rsidR="000D310F" w:rsidRDefault="00000000">
      <w:pPr>
        <w:pStyle w:val="7"/>
        <w:snapToGrid w:val="0"/>
        <w:spacing w:line="240" w:lineRule="auto"/>
        <w:ind w:left="1133" w:firstLine="0"/>
        <w:jc w:val="both"/>
      </w:pPr>
      <w:r>
        <w:rPr>
          <w:rFonts w:ascii="標楷體" w:eastAsia="標楷體" w:hAnsi="標楷體"/>
          <w:spacing w:val="0"/>
          <w:sz w:val="28"/>
        </w:rPr>
        <w:t>(二)標價高於公告之底價。</w:t>
      </w:r>
    </w:p>
    <w:p w14:paraId="77977450" w14:textId="77777777" w:rsidR="000D310F" w:rsidRDefault="00000000">
      <w:pPr>
        <w:pStyle w:val="7"/>
        <w:snapToGrid w:val="0"/>
        <w:spacing w:line="240" w:lineRule="auto"/>
        <w:ind w:left="1133" w:firstLine="0"/>
        <w:jc w:val="both"/>
      </w:pPr>
      <w:r>
        <w:rPr>
          <w:rFonts w:ascii="標楷體" w:eastAsia="標楷體" w:hAnsi="標楷體"/>
          <w:spacing w:val="0"/>
          <w:sz w:val="28"/>
        </w:rPr>
        <w:t>(三)其他疑似刻意造成不合格標之情形。</w:t>
      </w:r>
    </w:p>
    <w:p w14:paraId="085618F4" w14:textId="77777777" w:rsidR="000D310F" w:rsidRDefault="00000000">
      <w:pPr>
        <w:pStyle w:val="7"/>
        <w:snapToGrid w:val="0"/>
        <w:spacing w:line="240" w:lineRule="auto"/>
        <w:ind w:left="1502" w:hanging="304"/>
        <w:jc w:val="both"/>
        <w:rPr>
          <w:rFonts w:ascii="標楷體" w:eastAsia="標楷體" w:hAnsi="標楷體"/>
          <w:spacing w:val="0"/>
          <w:sz w:val="28"/>
        </w:rPr>
      </w:pPr>
      <w:r>
        <w:rPr>
          <w:rFonts w:ascii="標楷體" w:eastAsia="標楷體" w:hAnsi="標楷體"/>
          <w:spacing w:val="0"/>
          <w:sz w:val="28"/>
        </w:rPr>
        <w:t>□工程採購案件，其屬營造業法所定營繕工程者，投標之土木包工業須登記於工程所在地區之直轄市、縣(市)或營造業法第11條所定毗鄰之直轄市、縣(市)。如有違反，屬投標文件內容不符合招標文件之規定。</w:t>
      </w:r>
    </w:p>
    <w:p w14:paraId="6A07EDBA" w14:textId="77777777" w:rsidR="000D310F" w:rsidRDefault="00000000">
      <w:pPr>
        <w:pStyle w:val="7"/>
        <w:numPr>
          <w:ilvl w:val="0"/>
          <w:numId w:val="1"/>
        </w:numPr>
        <w:snapToGrid w:val="0"/>
        <w:spacing w:line="240" w:lineRule="auto"/>
        <w:ind w:left="1134" w:hanging="1134"/>
        <w:jc w:val="both"/>
        <w:rPr>
          <w:rFonts w:ascii="標楷體" w:eastAsia="標楷體" w:hAnsi="標楷體"/>
          <w:spacing w:val="0"/>
          <w:sz w:val="28"/>
        </w:rPr>
      </w:pPr>
      <w:r>
        <w:rPr>
          <w:rFonts w:ascii="標楷體" w:eastAsia="標楷體" w:hAnsi="標楷體"/>
          <w:spacing w:val="0"/>
          <w:sz w:val="28"/>
        </w:rPr>
        <w:t>招標標的之功能、效益、規格、標準、數量或場所等說明及得標廠商應履行之契約責任：由招標機關另備如附件。</w:t>
      </w:r>
    </w:p>
    <w:p w14:paraId="4D37F566" w14:textId="77777777" w:rsidR="000D310F" w:rsidRDefault="00000000">
      <w:pPr>
        <w:pStyle w:val="7"/>
        <w:numPr>
          <w:ilvl w:val="0"/>
          <w:numId w:val="1"/>
        </w:numPr>
        <w:snapToGrid w:val="0"/>
        <w:spacing w:line="240" w:lineRule="auto"/>
        <w:ind w:left="1134" w:hanging="1134"/>
        <w:jc w:val="both"/>
        <w:rPr>
          <w:rFonts w:ascii="標楷體" w:eastAsia="標楷體" w:hAnsi="標楷體"/>
          <w:spacing w:val="0"/>
          <w:sz w:val="28"/>
        </w:rPr>
      </w:pPr>
      <w:r>
        <w:rPr>
          <w:rFonts w:ascii="標楷體" w:eastAsia="標楷體" w:hAnsi="標楷體"/>
          <w:spacing w:val="0"/>
          <w:sz w:val="28"/>
        </w:rPr>
        <w:t xml:space="preserve">  依採購法第65條及採購法施行細則第87條之規定，本採購標的之下列部分及依其他法規規定應由得標廠商自行履約之部分，不得由其他廠商代為履行(視個案情形於招標時勾選；無者免填)：</w:t>
      </w:r>
    </w:p>
    <w:p w14:paraId="76CE3B6B" w14:textId="77777777" w:rsidR="000D310F" w:rsidRDefault="00000000">
      <w:pPr>
        <w:pStyle w:val="7"/>
        <w:snapToGrid w:val="0"/>
        <w:spacing w:line="240" w:lineRule="auto"/>
        <w:ind w:left="1432" w:hanging="280"/>
        <w:jc w:val="both"/>
      </w:pPr>
      <w:r>
        <w:rPr>
          <w:rFonts w:ascii="標楷體" w:eastAsia="標楷體" w:hAnsi="標楷體"/>
          <w:spacing w:val="0"/>
          <w:sz w:val="28"/>
        </w:rPr>
        <w:t>□</w:t>
      </w:r>
      <w:r>
        <w:rPr>
          <w:rFonts w:ascii="標楷體" w:eastAsia="標楷體" w:hAnsi="標楷體"/>
          <w:sz w:val="28"/>
        </w:rPr>
        <w:t>(1)主要部分為：</w:t>
      </w:r>
      <w:r>
        <w:rPr>
          <w:rFonts w:ascii="標楷體" w:eastAsia="標楷體" w:hAnsi="標楷體"/>
          <w:sz w:val="28"/>
          <w:u w:val="single"/>
        </w:rPr>
        <w:t xml:space="preserve">         </w:t>
      </w:r>
      <w:r>
        <w:rPr>
          <w:rFonts w:ascii="標楷體" w:eastAsia="標楷體" w:hAnsi="標楷體"/>
          <w:sz w:val="28"/>
        </w:rPr>
        <w:t>。</w:t>
      </w:r>
    </w:p>
    <w:p w14:paraId="60CA7141" w14:textId="77777777" w:rsidR="000D310F" w:rsidRDefault="00000000">
      <w:pPr>
        <w:pStyle w:val="7"/>
        <w:snapToGrid w:val="0"/>
        <w:spacing w:line="240" w:lineRule="auto"/>
        <w:ind w:left="1432" w:hanging="280"/>
        <w:jc w:val="both"/>
      </w:pPr>
      <w:r>
        <w:rPr>
          <w:rFonts w:ascii="標楷體" w:eastAsia="標楷體" w:hAnsi="標楷體"/>
          <w:spacing w:val="0"/>
          <w:sz w:val="28"/>
        </w:rPr>
        <w:t>□</w:t>
      </w:r>
      <w:r>
        <w:rPr>
          <w:rFonts w:ascii="標楷體" w:eastAsia="標楷體" w:hAnsi="標楷體"/>
          <w:sz w:val="28"/>
        </w:rPr>
        <w:t>(2)應由得標廠商自行履行之部分為：</w:t>
      </w:r>
      <w:r>
        <w:rPr>
          <w:rFonts w:ascii="標楷體" w:eastAsia="標楷體" w:hAnsi="標楷體"/>
          <w:sz w:val="28"/>
          <w:u w:val="single"/>
        </w:rPr>
        <w:t xml:space="preserve">       </w:t>
      </w:r>
      <w:r>
        <w:rPr>
          <w:rFonts w:ascii="標楷體" w:eastAsia="標楷體" w:hAnsi="標楷體"/>
          <w:sz w:val="28"/>
        </w:rPr>
        <w:t>。</w:t>
      </w:r>
    </w:p>
    <w:p w14:paraId="5167AE58" w14:textId="77777777" w:rsidR="000D310F" w:rsidRDefault="00000000">
      <w:pPr>
        <w:pStyle w:val="7"/>
        <w:snapToGrid w:val="0"/>
        <w:spacing w:line="240" w:lineRule="auto"/>
        <w:ind w:left="1432" w:hanging="280"/>
        <w:jc w:val="both"/>
        <w:rPr>
          <w:rFonts w:ascii="標楷體" w:eastAsia="標楷體" w:hAnsi="標楷體"/>
          <w:spacing w:val="0"/>
          <w:sz w:val="28"/>
        </w:rPr>
      </w:pPr>
      <w:r>
        <w:rPr>
          <w:rFonts w:ascii="標楷體" w:eastAsia="標楷體" w:hAnsi="標楷體"/>
          <w:spacing w:val="0"/>
          <w:sz w:val="28"/>
        </w:rPr>
        <w:t>□除前項所列者外，屬營造業法第3條第1款之營繕工程，且得標廠商為營造業者，其主要部分尚包括：工地主任、工地負責人、專任工程人員、安全衛生人員均應為廠商僱用之人員。</w:t>
      </w:r>
    </w:p>
    <w:p w14:paraId="119836BF" w14:textId="77777777" w:rsidR="000D310F" w:rsidRDefault="00000000">
      <w:pPr>
        <w:pStyle w:val="7"/>
        <w:numPr>
          <w:ilvl w:val="0"/>
          <w:numId w:val="1"/>
        </w:numPr>
        <w:snapToGrid w:val="0"/>
        <w:spacing w:line="240" w:lineRule="auto"/>
        <w:ind w:left="1134" w:hanging="1134"/>
        <w:jc w:val="both"/>
      </w:pPr>
      <w:r>
        <w:rPr>
          <w:rFonts w:ascii="標楷體" w:eastAsia="標楷體" w:hAnsi="標楷體"/>
          <w:sz w:val="28"/>
        </w:rPr>
        <w:t>招標文件如有要求或提及特定之商標或商名、專利、設計或型式、特定來源地、生產者或供應者之情形，允許投標廠商提出同等品，其提出同等品之時機為：(由機關於招標時擇一勾選；未勾選者，為選項(2))</w:t>
      </w:r>
    </w:p>
    <w:p w14:paraId="1778E986" w14:textId="77777777" w:rsidR="000D310F" w:rsidRDefault="00000000">
      <w:pPr>
        <w:pStyle w:val="7"/>
        <w:tabs>
          <w:tab w:val="left" w:pos="1560"/>
        </w:tabs>
        <w:snapToGrid w:val="0"/>
        <w:spacing w:line="240" w:lineRule="auto"/>
        <w:ind w:left="1841" w:hanging="708"/>
        <w:jc w:val="both"/>
      </w:pPr>
      <w:r>
        <w:rPr>
          <w:rFonts w:ascii="標楷體" w:eastAsia="標楷體" w:hAnsi="標楷體"/>
          <w:spacing w:val="0"/>
          <w:sz w:val="28"/>
        </w:rPr>
        <w:t>□(1)應於投標文件內預先提出，廠商應於投標標價清單內敘明同等品之廠牌、價格及功能、效益、標準或特性等相關資料，以供審查。</w:t>
      </w:r>
    </w:p>
    <w:p w14:paraId="14A36CA2" w14:textId="77777777" w:rsidR="000D310F" w:rsidRDefault="00000000">
      <w:pPr>
        <w:pStyle w:val="7"/>
        <w:snapToGrid w:val="0"/>
        <w:spacing w:line="240" w:lineRule="auto"/>
        <w:ind w:left="1841" w:hanging="708"/>
        <w:jc w:val="both"/>
        <w:rPr>
          <w:rFonts w:ascii="標楷體" w:eastAsia="標楷體" w:hAnsi="標楷體"/>
          <w:spacing w:val="0"/>
          <w:sz w:val="28"/>
        </w:rPr>
      </w:pPr>
      <w:r>
        <w:rPr>
          <w:rFonts w:ascii="標楷體" w:eastAsia="標楷體" w:hAnsi="標楷體"/>
          <w:spacing w:val="0"/>
          <w:sz w:val="28"/>
        </w:rPr>
        <w:t>□(2)得標廠商得於使用同等品前，依契約規定向機關提出同等品之廠牌、價格及功能、效益、標準或特性等相關資料，以供審查。</w:t>
      </w:r>
    </w:p>
    <w:p w14:paraId="5C8B4A1B" w14:textId="77777777" w:rsidR="000D310F" w:rsidRDefault="00000000">
      <w:pPr>
        <w:pStyle w:val="7"/>
        <w:numPr>
          <w:ilvl w:val="0"/>
          <w:numId w:val="1"/>
        </w:numPr>
        <w:snapToGrid w:val="0"/>
        <w:spacing w:line="240" w:lineRule="auto"/>
        <w:ind w:left="1134" w:hanging="1134"/>
        <w:jc w:val="both"/>
        <w:rPr>
          <w:rFonts w:ascii="標楷體" w:eastAsia="標楷體" w:hAnsi="標楷體"/>
          <w:spacing w:val="0"/>
          <w:sz w:val="28"/>
        </w:rPr>
      </w:pPr>
      <w:r>
        <w:rPr>
          <w:rFonts w:ascii="標楷體" w:eastAsia="標楷體" w:hAnsi="標楷體"/>
          <w:spacing w:val="0"/>
          <w:sz w:val="28"/>
        </w:rPr>
        <w:t>投標廠商之標價條件：</w:t>
      </w:r>
    </w:p>
    <w:p w14:paraId="66A6E40B" w14:textId="77777777" w:rsidR="000D310F" w:rsidRDefault="00000000">
      <w:pPr>
        <w:pStyle w:val="7"/>
        <w:snapToGrid w:val="0"/>
        <w:spacing w:line="240" w:lineRule="auto"/>
        <w:ind w:left="0" w:firstLine="0"/>
        <w:jc w:val="both"/>
        <w:rPr>
          <w:rFonts w:ascii="標楷體" w:eastAsia="標楷體" w:hAnsi="標楷體"/>
          <w:spacing w:val="0"/>
          <w:sz w:val="28"/>
        </w:rPr>
      </w:pPr>
      <w:r>
        <w:rPr>
          <w:rFonts w:ascii="標楷體" w:eastAsia="標楷體" w:hAnsi="標楷體"/>
          <w:spacing w:val="0"/>
          <w:sz w:val="28"/>
        </w:rPr>
        <w:t xml:space="preserve">        □(1)送達招標機關指定地點(由招標機關敘明地點)：</w:t>
      </w:r>
    </w:p>
    <w:p w14:paraId="2B876BF7" w14:textId="77777777" w:rsidR="000D310F" w:rsidRDefault="00000000">
      <w:pPr>
        <w:pStyle w:val="7"/>
        <w:snapToGrid w:val="0"/>
        <w:spacing w:line="240" w:lineRule="auto"/>
        <w:ind w:left="0" w:firstLine="0"/>
        <w:jc w:val="both"/>
        <w:rPr>
          <w:rFonts w:ascii="標楷體" w:eastAsia="標楷體" w:hAnsi="標楷體"/>
          <w:spacing w:val="0"/>
          <w:sz w:val="28"/>
        </w:rPr>
      </w:pPr>
      <w:r>
        <w:rPr>
          <w:rFonts w:ascii="標楷體" w:eastAsia="標楷體" w:hAnsi="標楷體"/>
          <w:spacing w:val="0"/>
          <w:sz w:val="28"/>
        </w:rPr>
        <w:t xml:space="preserve">        □(2)於招標機關指定地點完工(由招標機關敘明地點)：</w:t>
      </w:r>
    </w:p>
    <w:p w14:paraId="0545A0C6" w14:textId="77777777" w:rsidR="000D310F" w:rsidRDefault="00000000">
      <w:pPr>
        <w:pStyle w:val="7"/>
        <w:snapToGrid w:val="0"/>
        <w:spacing w:line="240" w:lineRule="auto"/>
        <w:ind w:left="0" w:firstLine="0"/>
        <w:jc w:val="both"/>
        <w:rPr>
          <w:rFonts w:ascii="標楷體" w:eastAsia="標楷體" w:hAnsi="標楷體"/>
          <w:spacing w:val="0"/>
          <w:sz w:val="28"/>
        </w:rPr>
      </w:pPr>
      <w:r>
        <w:rPr>
          <w:rFonts w:ascii="標楷體" w:eastAsia="標楷體" w:hAnsi="標楷體"/>
          <w:spacing w:val="0"/>
          <w:sz w:val="28"/>
        </w:rPr>
        <w:t xml:space="preserve">        □(3)其他(由招標機關敘明)：</w:t>
      </w:r>
    </w:p>
    <w:p w14:paraId="5B358EB1" w14:textId="77777777" w:rsidR="000D310F" w:rsidRDefault="00000000">
      <w:pPr>
        <w:pStyle w:val="7"/>
        <w:numPr>
          <w:ilvl w:val="0"/>
          <w:numId w:val="1"/>
        </w:numPr>
        <w:snapToGrid w:val="0"/>
        <w:spacing w:line="240" w:lineRule="auto"/>
        <w:ind w:left="1134" w:hanging="1134"/>
        <w:jc w:val="both"/>
        <w:rPr>
          <w:rFonts w:ascii="標楷體" w:eastAsia="標楷體" w:hAnsi="標楷體"/>
          <w:spacing w:val="0"/>
          <w:sz w:val="28"/>
        </w:rPr>
      </w:pPr>
      <w:r>
        <w:rPr>
          <w:rFonts w:ascii="標楷體" w:eastAsia="標楷體" w:hAnsi="標楷體"/>
          <w:spacing w:val="0"/>
          <w:sz w:val="28"/>
        </w:rPr>
        <w:t>投標廠商標價幣別：新臺幣。</w:t>
      </w:r>
    </w:p>
    <w:p w14:paraId="30AFF012" w14:textId="77777777" w:rsidR="000D310F" w:rsidRDefault="00000000">
      <w:pPr>
        <w:pStyle w:val="7"/>
        <w:numPr>
          <w:ilvl w:val="0"/>
          <w:numId w:val="1"/>
        </w:numPr>
        <w:snapToGrid w:val="0"/>
        <w:spacing w:line="240" w:lineRule="auto"/>
        <w:ind w:left="1134" w:hanging="1134"/>
        <w:jc w:val="both"/>
        <w:rPr>
          <w:rFonts w:ascii="標楷體" w:eastAsia="標楷體" w:hAnsi="標楷體"/>
          <w:spacing w:val="0"/>
          <w:sz w:val="28"/>
        </w:rPr>
      </w:pPr>
      <w:r>
        <w:rPr>
          <w:rFonts w:ascii="標楷體" w:eastAsia="標楷體" w:hAnsi="標楷體"/>
          <w:spacing w:val="0"/>
          <w:sz w:val="28"/>
        </w:rPr>
        <w:t>採購標的之維護修理(不需維護修理者免填)：</w:t>
      </w:r>
    </w:p>
    <w:p w14:paraId="6899BF39" w14:textId="77777777" w:rsidR="000D310F" w:rsidRDefault="00000000">
      <w:pPr>
        <w:pStyle w:val="7"/>
        <w:snapToGrid w:val="0"/>
        <w:spacing w:line="240" w:lineRule="auto"/>
        <w:ind w:left="1814" w:hanging="1814"/>
        <w:jc w:val="both"/>
        <w:rPr>
          <w:rFonts w:ascii="標楷體" w:eastAsia="標楷體" w:hAnsi="標楷體"/>
          <w:spacing w:val="0"/>
          <w:sz w:val="28"/>
        </w:rPr>
      </w:pPr>
      <w:r>
        <w:rPr>
          <w:rFonts w:ascii="標楷體" w:eastAsia="標楷體" w:hAnsi="標楷體"/>
          <w:spacing w:val="0"/>
          <w:sz w:val="28"/>
        </w:rPr>
        <w:t xml:space="preserve">        □(1)由得標廠商負責一定期間，費用計入標價決標(招標機關敘明其期間)：</w:t>
      </w:r>
    </w:p>
    <w:p w14:paraId="6D49E1FE" w14:textId="77777777" w:rsidR="000D310F" w:rsidRDefault="00000000">
      <w:pPr>
        <w:pStyle w:val="7"/>
        <w:snapToGrid w:val="0"/>
        <w:spacing w:line="240" w:lineRule="auto"/>
        <w:ind w:left="0" w:firstLine="0"/>
        <w:jc w:val="both"/>
        <w:rPr>
          <w:rFonts w:ascii="標楷體" w:eastAsia="標楷體" w:hAnsi="標楷體"/>
          <w:spacing w:val="0"/>
          <w:sz w:val="28"/>
        </w:rPr>
      </w:pPr>
      <w:r>
        <w:rPr>
          <w:rFonts w:ascii="標楷體" w:eastAsia="標楷體" w:hAnsi="標楷體"/>
          <w:spacing w:val="0"/>
          <w:sz w:val="28"/>
        </w:rPr>
        <w:t xml:space="preserve">        □(2)由機關自行負責。</w:t>
      </w:r>
    </w:p>
    <w:p w14:paraId="466FC9E1" w14:textId="77777777" w:rsidR="000D310F" w:rsidRDefault="00000000">
      <w:pPr>
        <w:pStyle w:val="7"/>
        <w:tabs>
          <w:tab w:val="left" w:pos="1134"/>
        </w:tabs>
        <w:snapToGrid w:val="0"/>
        <w:spacing w:line="240" w:lineRule="auto"/>
        <w:ind w:left="0" w:firstLine="0"/>
        <w:jc w:val="both"/>
        <w:rPr>
          <w:rFonts w:ascii="標楷體" w:eastAsia="標楷體" w:hAnsi="標楷體"/>
          <w:spacing w:val="0"/>
          <w:sz w:val="28"/>
        </w:rPr>
      </w:pPr>
      <w:r>
        <w:rPr>
          <w:rFonts w:ascii="標楷體" w:eastAsia="標楷體" w:hAnsi="標楷體"/>
          <w:spacing w:val="0"/>
          <w:sz w:val="28"/>
        </w:rPr>
        <w:t xml:space="preserve">        □(3)另行招標。</w:t>
      </w:r>
    </w:p>
    <w:p w14:paraId="49A09946" w14:textId="77777777" w:rsidR="000D310F" w:rsidRDefault="00000000">
      <w:pPr>
        <w:pStyle w:val="7"/>
        <w:numPr>
          <w:ilvl w:val="0"/>
          <w:numId w:val="1"/>
        </w:numPr>
        <w:snapToGrid w:val="0"/>
        <w:spacing w:line="240" w:lineRule="auto"/>
        <w:ind w:left="1134" w:hanging="1134"/>
        <w:jc w:val="both"/>
        <w:rPr>
          <w:rFonts w:ascii="標楷體" w:eastAsia="標楷體" w:hAnsi="標楷體"/>
          <w:spacing w:val="0"/>
          <w:sz w:val="28"/>
        </w:rPr>
      </w:pPr>
      <w:r>
        <w:rPr>
          <w:rFonts w:ascii="標楷體" w:eastAsia="標楷體" w:hAnsi="標楷體"/>
          <w:spacing w:val="0"/>
          <w:sz w:val="28"/>
        </w:rPr>
        <w:t>廠商有下列情形之一者，不得參加投標、作為決標對象或分包廠商或協助投標廠商：</w:t>
      </w:r>
    </w:p>
    <w:p w14:paraId="3124F8C8" w14:textId="77777777" w:rsidR="000D310F" w:rsidRDefault="00000000">
      <w:pPr>
        <w:snapToGrid w:val="0"/>
        <w:ind w:left="1701" w:hanging="567"/>
        <w:jc w:val="both"/>
        <w:rPr>
          <w:rFonts w:ascii="標楷體" w:eastAsia="標楷體" w:hAnsi="標楷體"/>
          <w:sz w:val="28"/>
        </w:rPr>
      </w:pPr>
      <w:r>
        <w:rPr>
          <w:rFonts w:ascii="標楷體" w:eastAsia="標楷體" w:hAnsi="標楷體"/>
          <w:sz w:val="28"/>
        </w:rPr>
        <w:t>(一)提供規劃、設計服務之廠商，於依該規劃、設計結果辦理之採購。</w:t>
      </w:r>
    </w:p>
    <w:p w14:paraId="7268EF23" w14:textId="77777777" w:rsidR="000D310F" w:rsidRDefault="00000000">
      <w:pPr>
        <w:snapToGrid w:val="0"/>
        <w:ind w:left="1616" w:hanging="482"/>
        <w:jc w:val="both"/>
        <w:rPr>
          <w:rFonts w:ascii="標楷體" w:eastAsia="標楷體" w:hAnsi="標楷體"/>
          <w:sz w:val="28"/>
        </w:rPr>
      </w:pPr>
      <w:r>
        <w:rPr>
          <w:rFonts w:ascii="標楷體" w:eastAsia="標楷體" w:hAnsi="標楷體"/>
          <w:sz w:val="28"/>
        </w:rPr>
        <w:t>(二)代擬招標文件之廠商，於依該招標文件辦理之採購。</w:t>
      </w:r>
    </w:p>
    <w:p w14:paraId="3EAB13CA" w14:textId="77777777" w:rsidR="000D310F" w:rsidRDefault="00000000">
      <w:pPr>
        <w:snapToGrid w:val="0"/>
        <w:ind w:left="1616" w:hanging="482"/>
        <w:jc w:val="both"/>
        <w:rPr>
          <w:rFonts w:ascii="標楷體" w:eastAsia="標楷體" w:hAnsi="標楷體"/>
          <w:sz w:val="28"/>
        </w:rPr>
      </w:pPr>
      <w:r>
        <w:rPr>
          <w:rFonts w:ascii="標楷體" w:eastAsia="標楷體" w:hAnsi="標楷體"/>
          <w:sz w:val="28"/>
        </w:rPr>
        <w:t>(三)提供審標服務之廠商，於該服務有關之採購。</w:t>
      </w:r>
    </w:p>
    <w:p w14:paraId="442312CF" w14:textId="77777777" w:rsidR="000D310F" w:rsidRDefault="00000000">
      <w:pPr>
        <w:pStyle w:val="a7"/>
        <w:snapToGrid w:val="0"/>
        <w:spacing w:line="240" w:lineRule="auto"/>
        <w:ind w:left="1701"/>
        <w:rPr>
          <w:color w:val="auto"/>
          <w:sz w:val="28"/>
        </w:rPr>
      </w:pPr>
      <w:r>
        <w:rPr>
          <w:color w:val="auto"/>
          <w:sz w:val="28"/>
        </w:rPr>
        <w:t>(四)因履行機關契約而知悉其他廠商無法知悉或應秘密之資訊之廠商，於使用該等資訊有利於該廠商得標之採購。</w:t>
      </w:r>
    </w:p>
    <w:p w14:paraId="109574A8" w14:textId="77777777" w:rsidR="000D310F" w:rsidRDefault="00000000">
      <w:pPr>
        <w:pStyle w:val="7"/>
        <w:snapToGrid w:val="0"/>
        <w:spacing w:line="240" w:lineRule="auto"/>
        <w:ind w:left="1616" w:hanging="482"/>
        <w:jc w:val="both"/>
        <w:rPr>
          <w:rFonts w:ascii="標楷體" w:eastAsia="標楷體" w:hAnsi="標楷體"/>
          <w:sz w:val="28"/>
        </w:rPr>
      </w:pPr>
      <w:r>
        <w:rPr>
          <w:rFonts w:ascii="標楷體" w:eastAsia="標楷體" w:hAnsi="標楷體"/>
          <w:sz w:val="28"/>
        </w:rPr>
        <w:t>(五)提供專案管理服務之廠商，於該服務有關之採購。</w:t>
      </w:r>
    </w:p>
    <w:p w14:paraId="50A90242" w14:textId="77777777" w:rsidR="000D310F" w:rsidRDefault="00000000">
      <w:pPr>
        <w:pStyle w:val="7"/>
        <w:snapToGrid w:val="0"/>
        <w:spacing w:line="240" w:lineRule="auto"/>
        <w:ind w:left="1416" w:hanging="283"/>
        <w:jc w:val="both"/>
        <w:rPr>
          <w:rFonts w:ascii="標楷體" w:eastAsia="標楷體" w:hAnsi="標楷體"/>
          <w:spacing w:val="0"/>
          <w:sz w:val="28"/>
        </w:rPr>
      </w:pPr>
      <w:r>
        <w:rPr>
          <w:rFonts w:ascii="標楷體" w:eastAsia="標楷體" w:hAnsi="標楷體"/>
          <w:spacing w:val="0"/>
          <w:sz w:val="28"/>
        </w:rPr>
        <w:t>□前項第1款及第2款之情形，於無利益衝突或無不公平競爭之虞，經機關同意者（本項未勾選者，表示機關不同意），得不適用於後續辦理之採購。上述無利益衝突或無不公平競爭之虞之情形，於第1款指前階段規劃或設計服務之成果一併於招標文件公開，且經機關認為參與前階段作業之廠商無競爭優勢者。</w:t>
      </w:r>
    </w:p>
    <w:p w14:paraId="7EC884C6" w14:textId="77777777" w:rsidR="000D310F" w:rsidRDefault="00000000">
      <w:pPr>
        <w:pStyle w:val="7"/>
        <w:numPr>
          <w:ilvl w:val="0"/>
          <w:numId w:val="1"/>
        </w:numPr>
        <w:snapToGrid w:val="0"/>
        <w:spacing w:line="240" w:lineRule="auto"/>
        <w:ind w:left="1134" w:hanging="1134"/>
        <w:jc w:val="both"/>
        <w:rPr>
          <w:rFonts w:ascii="標楷體" w:eastAsia="標楷體" w:hAnsi="標楷體"/>
          <w:spacing w:val="0"/>
          <w:sz w:val="28"/>
        </w:rPr>
      </w:pPr>
      <w:r>
        <w:rPr>
          <w:rFonts w:ascii="標楷體" w:eastAsia="標楷體" w:hAnsi="標楷體"/>
          <w:spacing w:val="0"/>
          <w:sz w:val="28"/>
        </w:rPr>
        <w:t>全份招標文件包括：（可複選；刊登於政府電子採購網之本案招標公告為招標文件之一部分，不另檢附）</w:t>
      </w:r>
    </w:p>
    <w:p w14:paraId="6D9AA839" w14:textId="77777777" w:rsidR="000D310F" w:rsidRDefault="00000000">
      <w:pPr>
        <w:pStyle w:val="7"/>
        <w:snapToGrid w:val="0"/>
        <w:spacing w:line="240" w:lineRule="auto"/>
        <w:ind w:left="1133" w:firstLine="0"/>
        <w:jc w:val="both"/>
      </w:pPr>
      <w:r>
        <w:rPr>
          <w:rFonts w:ascii="標楷體" w:eastAsia="標楷體" w:hAnsi="標楷體"/>
          <w:sz w:val="28"/>
        </w:rPr>
        <w:t>▓</w:t>
      </w:r>
      <w:r>
        <w:rPr>
          <w:rFonts w:ascii="標楷體" w:eastAsia="標楷體" w:hAnsi="標楷體"/>
          <w:spacing w:val="0"/>
          <w:sz w:val="28"/>
        </w:rPr>
        <w:t>(1)</w:t>
      </w:r>
      <w:r>
        <w:rPr>
          <w:rFonts w:ascii="標楷體" w:eastAsia="標楷體" w:hAnsi="標楷體"/>
          <w:sz w:val="28"/>
        </w:rPr>
        <w:t>招標投標及契約文件</w:t>
      </w:r>
      <w:r>
        <w:rPr>
          <w:rFonts w:ascii="標楷體" w:eastAsia="標楷體" w:hAnsi="標楷體"/>
          <w:spacing w:val="0"/>
          <w:sz w:val="28"/>
        </w:rPr>
        <w:t>。(線上填寫，不另檢附)</w:t>
      </w:r>
    </w:p>
    <w:p w14:paraId="61347C21" w14:textId="77777777" w:rsidR="000D310F" w:rsidRDefault="00000000">
      <w:pPr>
        <w:pStyle w:val="7"/>
        <w:snapToGrid w:val="0"/>
        <w:spacing w:line="240" w:lineRule="auto"/>
        <w:ind w:left="1133" w:firstLine="0"/>
        <w:jc w:val="both"/>
      </w:pPr>
      <w:bookmarkStart w:id="2" w:name="_Hlk155795249"/>
      <w:r>
        <w:rPr>
          <w:rFonts w:ascii="標楷體" w:eastAsia="標楷體" w:hAnsi="標楷體"/>
          <w:spacing w:val="0"/>
          <w:sz w:val="28"/>
        </w:rPr>
        <w:t>▓</w:t>
      </w:r>
      <w:bookmarkEnd w:id="2"/>
      <w:r>
        <w:rPr>
          <w:rFonts w:ascii="標楷體" w:eastAsia="標楷體" w:hAnsi="標楷體"/>
          <w:spacing w:val="0"/>
          <w:sz w:val="28"/>
        </w:rPr>
        <w:t>(2)投標須知。</w:t>
      </w:r>
    </w:p>
    <w:p w14:paraId="358AEDB5" w14:textId="77777777" w:rsidR="000D310F" w:rsidRDefault="00000000">
      <w:pPr>
        <w:pStyle w:val="7"/>
        <w:snapToGrid w:val="0"/>
        <w:spacing w:line="240" w:lineRule="auto"/>
        <w:ind w:left="1133" w:firstLine="0"/>
        <w:jc w:val="both"/>
      </w:pPr>
      <w:r>
        <w:rPr>
          <w:rFonts w:ascii="標楷體" w:eastAsia="標楷體" w:hAnsi="標楷體"/>
          <w:sz w:val="28"/>
        </w:rPr>
        <w:t>▓</w:t>
      </w:r>
      <w:r>
        <w:rPr>
          <w:rFonts w:ascii="標楷體" w:eastAsia="標楷體" w:hAnsi="標楷體"/>
          <w:spacing w:val="0"/>
          <w:sz w:val="28"/>
        </w:rPr>
        <w:t>(3)</w:t>
      </w:r>
      <w:r>
        <w:rPr>
          <w:rFonts w:ascii="標楷體" w:eastAsia="標楷體" w:hAnsi="標楷體"/>
          <w:sz w:val="28"/>
        </w:rPr>
        <w:t>投標標價清單</w:t>
      </w:r>
      <w:r>
        <w:rPr>
          <w:rFonts w:ascii="標楷體" w:eastAsia="標楷體" w:hAnsi="標楷體"/>
          <w:spacing w:val="0"/>
          <w:sz w:val="28"/>
        </w:rPr>
        <w:t>。(線上填寫，不另檢附)</w:t>
      </w:r>
    </w:p>
    <w:p w14:paraId="2DCE0BED" w14:textId="77777777" w:rsidR="000D310F" w:rsidRDefault="00000000">
      <w:pPr>
        <w:pStyle w:val="7"/>
        <w:snapToGrid w:val="0"/>
        <w:spacing w:line="240" w:lineRule="auto"/>
        <w:ind w:left="1133" w:firstLine="0"/>
        <w:jc w:val="both"/>
      </w:pPr>
      <w:r>
        <w:rPr>
          <w:rFonts w:ascii="標楷體" w:eastAsia="標楷體" w:hAnsi="標楷體"/>
          <w:sz w:val="28"/>
        </w:rPr>
        <w:t>▓</w:t>
      </w:r>
      <w:r>
        <w:rPr>
          <w:rFonts w:ascii="標楷體" w:eastAsia="標楷體" w:hAnsi="標楷體"/>
          <w:spacing w:val="0"/>
          <w:sz w:val="28"/>
        </w:rPr>
        <w:t>(4)</w:t>
      </w:r>
      <w:r>
        <w:rPr>
          <w:rFonts w:ascii="標楷體" w:eastAsia="標楷體" w:hAnsi="標楷體"/>
          <w:sz w:val="28"/>
        </w:rPr>
        <w:t>投標廠商聲明書</w:t>
      </w:r>
      <w:r>
        <w:rPr>
          <w:rFonts w:ascii="標楷體" w:eastAsia="標楷體" w:hAnsi="標楷體"/>
          <w:spacing w:val="0"/>
          <w:sz w:val="28"/>
        </w:rPr>
        <w:t>。(線上填寫，不另檢附)</w:t>
      </w:r>
    </w:p>
    <w:p w14:paraId="54AC4E66" w14:textId="77777777" w:rsidR="000D310F" w:rsidRDefault="00000000">
      <w:pPr>
        <w:pStyle w:val="7"/>
        <w:snapToGrid w:val="0"/>
        <w:spacing w:line="240" w:lineRule="auto"/>
        <w:ind w:left="1133" w:firstLine="0"/>
        <w:jc w:val="both"/>
      </w:pPr>
      <w:r>
        <w:rPr>
          <w:rFonts w:ascii="標楷體" w:eastAsia="標楷體" w:hAnsi="標楷體"/>
          <w:spacing w:val="0"/>
          <w:sz w:val="28"/>
        </w:rPr>
        <w:t>▓(5)契約條款。</w:t>
      </w:r>
    </w:p>
    <w:p w14:paraId="71488DF2" w14:textId="77777777" w:rsidR="000D310F" w:rsidRDefault="00000000">
      <w:pPr>
        <w:pStyle w:val="7"/>
        <w:snapToGrid w:val="0"/>
        <w:spacing w:line="240" w:lineRule="auto"/>
        <w:ind w:left="1133" w:firstLine="0"/>
        <w:jc w:val="both"/>
        <w:rPr>
          <w:rFonts w:ascii="標楷體" w:eastAsia="標楷體" w:hAnsi="標楷體"/>
          <w:spacing w:val="0"/>
          <w:sz w:val="28"/>
        </w:rPr>
      </w:pPr>
      <w:r>
        <w:rPr>
          <w:rFonts w:ascii="標楷體" w:eastAsia="標楷體" w:hAnsi="標楷體"/>
          <w:spacing w:val="0"/>
          <w:sz w:val="28"/>
        </w:rPr>
        <w:t>□(6)招標規範。</w:t>
      </w:r>
    </w:p>
    <w:p w14:paraId="077A7687" w14:textId="77777777" w:rsidR="000D310F" w:rsidRDefault="00000000">
      <w:pPr>
        <w:pStyle w:val="7"/>
        <w:snapToGrid w:val="0"/>
        <w:spacing w:line="240" w:lineRule="auto"/>
        <w:ind w:left="1133" w:firstLine="0"/>
        <w:jc w:val="both"/>
      </w:pPr>
      <w:r>
        <w:rPr>
          <w:rFonts w:ascii="標楷體" w:eastAsia="標楷體" w:hAnsi="標楷體"/>
          <w:spacing w:val="0"/>
          <w:sz w:val="28"/>
        </w:rPr>
        <w:t>▓(7)其他(由招標機關敘明)：</w:t>
      </w:r>
    </w:p>
    <w:p w14:paraId="0021C508" w14:textId="77777777" w:rsidR="000D310F" w:rsidRDefault="00000000">
      <w:pPr>
        <w:pStyle w:val="7"/>
        <w:snapToGrid w:val="0"/>
        <w:spacing w:line="240" w:lineRule="auto"/>
        <w:ind w:left="2127" w:hanging="678"/>
        <w:jc w:val="both"/>
        <w:rPr>
          <w:rFonts w:ascii="標楷體" w:eastAsia="標楷體" w:hAnsi="標楷體"/>
          <w:spacing w:val="0"/>
          <w:sz w:val="28"/>
        </w:rPr>
      </w:pPr>
      <w:r>
        <w:rPr>
          <w:rFonts w:ascii="標楷體" w:eastAsia="標楷體" w:hAnsi="標楷體"/>
          <w:spacing w:val="0"/>
          <w:sz w:val="28"/>
        </w:rPr>
        <w:t>▓禁用大陸廠牌資通訊產品及服務切結書</w:t>
      </w:r>
    </w:p>
    <w:p w14:paraId="2A9068EC" w14:textId="77777777" w:rsidR="000D310F" w:rsidRDefault="00000000">
      <w:pPr>
        <w:pStyle w:val="7"/>
        <w:snapToGrid w:val="0"/>
        <w:spacing w:line="240" w:lineRule="auto"/>
        <w:ind w:left="2127" w:hanging="678"/>
        <w:jc w:val="both"/>
      </w:pPr>
      <w:r>
        <w:rPr>
          <w:rFonts w:ascii="標楷體" w:eastAsia="標楷體" w:hAnsi="標楷體"/>
          <w:spacing w:val="0"/>
          <w:sz w:val="28"/>
        </w:rPr>
        <w:t>▓本局員工與執行職務具利害關係者互動須知(簽署表)</w:t>
      </w:r>
    </w:p>
    <w:p w14:paraId="0115F53D" w14:textId="77777777" w:rsidR="000D310F" w:rsidRDefault="00000000">
      <w:pPr>
        <w:pStyle w:val="7"/>
        <w:snapToGrid w:val="0"/>
        <w:spacing w:line="240" w:lineRule="auto"/>
        <w:ind w:left="2127" w:hanging="678"/>
        <w:jc w:val="both"/>
        <w:rPr>
          <w:rFonts w:ascii="標楷體" w:eastAsia="標楷體" w:hAnsi="標楷體"/>
          <w:spacing w:val="0"/>
          <w:sz w:val="28"/>
        </w:rPr>
      </w:pPr>
      <w:r>
        <w:rPr>
          <w:rFonts w:ascii="標楷體" w:eastAsia="標楷體" w:hAnsi="標楷體"/>
          <w:spacing w:val="0"/>
          <w:sz w:val="28"/>
        </w:rPr>
        <w:t>□營造業法不得兼任與應到場說明義務規定告知書</w:t>
      </w:r>
    </w:p>
    <w:p w14:paraId="426DDC4F" w14:textId="77777777" w:rsidR="000D310F" w:rsidRDefault="00000000">
      <w:pPr>
        <w:pStyle w:val="7"/>
        <w:snapToGrid w:val="0"/>
        <w:spacing w:line="240" w:lineRule="auto"/>
        <w:ind w:left="2127" w:hanging="678"/>
        <w:jc w:val="both"/>
      </w:pPr>
      <w:r>
        <w:rPr>
          <w:rFonts w:ascii="標楷體" w:eastAsia="標楷體" w:hAnsi="標楷體"/>
          <w:spacing w:val="0"/>
          <w:sz w:val="28"/>
        </w:rPr>
        <w:t>▓廠商參與政府採購可能涉及之法律責任</w:t>
      </w:r>
    </w:p>
    <w:p w14:paraId="0BA9908E" w14:textId="77777777" w:rsidR="000D310F" w:rsidRDefault="00000000">
      <w:pPr>
        <w:pStyle w:val="7"/>
        <w:numPr>
          <w:ilvl w:val="0"/>
          <w:numId w:val="1"/>
        </w:numPr>
        <w:snapToGrid w:val="0"/>
        <w:spacing w:line="240" w:lineRule="auto"/>
        <w:ind w:left="1134" w:hanging="1134"/>
        <w:jc w:val="both"/>
      </w:pPr>
      <w:r>
        <w:rPr>
          <w:rFonts w:ascii="標楷體" w:eastAsia="標楷體" w:hAnsi="標楷體"/>
          <w:sz w:val="28"/>
        </w:rPr>
        <w:t>投標廠商應依規定填妥本招標文件所附招標投標及契約文件、投標標價清單、投標廠商聲明書，以電子投標方式投標。</w:t>
      </w:r>
    </w:p>
    <w:p w14:paraId="031B4BF7" w14:textId="77777777" w:rsidR="000D310F" w:rsidRDefault="00000000">
      <w:pPr>
        <w:pStyle w:val="7"/>
        <w:snapToGrid w:val="0"/>
        <w:spacing w:line="240" w:lineRule="auto"/>
        <w:ind w:left="1133" w:firstLine="0"/>
        <w:jc w:val="both"/>
      </w:pPr>
      <w:r>
        <w:rPr>
          <w:rFonts w:ascii="標楷體" w:eastAsia="標楷體" w:hAnsi="標楷體"/>
          <w:sz w:val="28"/>
        </w:rPr>
        <w:t>涉及未得標廠商投標文件著作財產權，機關如欲使用該等文件，應經該廠商同意無償授權機關使用，或由機關給予報酬後，於彼此約定範圍內使用。</w:t>
      </w:r>
    </w:p>
    <w:p w14:paraId="493DF4EF" w14:textId="77777777" w:rsidR="000D310F" w:rsidRDefault="00000000">
      <w:pPr>
        <w:pStyle w:val="7"/>
        <w:numPr>
          <w:ilvl w:val="0"/>
          <w:numId w:val="1"/>
        </w:numPr>
        <w:snapToGrid w:val="0"/>
        <w:spacing w:line="240" w:lineRule="auto"/>
        <w:ind w:left="1134" w:hanging="1134"/>
        <w:jc w:val="both"/>
      </w:pPr>
      <w:r>
        <w:rPr>
          <w:rFonts w:ascii="標楷體" w:eastAsia="標楷體" w:hAnsi="標楷體"/>
          <w:sz w:val="28"/>
        </w:rPr>
        <w:t>投標文件須</w:t>
      </w:r>
      <w:r>
        <w:rPr>
          <w:rFonts w:ascii="標楷體" w:eastAsia="標楷體" w:hAnsi="標楷體"/>
          <w:b/>
          <w:sz w:val="28"/>
        </w:rPr>
        <w:t>於</w:t>
      </w:r>
      <w:r>
        <w:rPr>
          <w:rFonts w:ascii="標楷體" w:eastAsia="標楷體" w:hAnsi="標楷體"/>
          <w:b/>
          <w:spacing w:val="0"/>
          <w:sz w:val="28"/>
        </w:rPr>
        <w:t>招標公告所訂截止投標時間前，</w:t>
      </w:r>
      <w:r>
        <w:rPr>
          <w:rFonts w:ascii="標楷體" w:eastAsia="標楷體" w:hAnsi="標楷體"/>
          <w:sz w:val="28"/>
        </w:rPr>
        <w:t>以電子投標方式送達下列網站：以廠商代碼及密碼登入</w:t>
      </w:r>
      <w:r>
        <w:rPr>
          <w:rFonts w:ascii="標楷體" w:eastAsia="標楷體" w:hAnsi="標楷體"/>
          <w:spacing w:val="0"/>
          <w:sz w:val="28"/>
        </w:rPr>
        <w:t>政府電子採購網(</w:t>
      </w:r>
      <w:hyperlink r:id="rId10" w:history="1">
        <w:r>
          <w:rPr>
            <w:rStyle w:val="aa"/>
            <w:rFonts w:ascii="標楷體" w:eastAsia="標楷體" w:hAnsi="標楷體"/>
            <w:color w:val="auto"/>
            <w:sz w:val="28"/>
            <w:u w:val="none"/>
          </w:rPr>
          <w:t>http://web.pcc.gov.tw</w:t>
        </w:r>
      </w:hyperlink>
      <w:r>
        <w:rPr>
          <w:rFonts w:ascii="標楷體" w:eastAsia="標楷體" w:hAnsi="標楷體"/>
          <w:spacing w:val="0"/>
          <w:sz w:val="28"/>
        </w:rPr>
        <w:t>)，並於上述期限前完成電子投標。</w:t>
      </w:r>
    </w:p>
    <w:p w14:paraId="68EA4320" w14:textId="77777777" w:rsidR="000D310F" w:rsidRDefault="00000000">
      <w:pPr>
        <w:pStyle w:val="7"/>
        <w:numPr>
          <w:ilvl w:val="0"/>
          <w:numId w:val="1"/>
        </w:numPr>
        <w:snapToGrid w:val="0"/>
        <w:spacing w:line="240" w:lineRule="auto"/>
        <w:ind w:left="1134" w:hanging="1134"/>
        <w:jc w:val="both"/>
        <w:rPr>
          <w:rFonts w:ascii="標楷體" w:eastAsia="標楷體" w:hAnsi="標楷體"/>
          <w:spacing w:val="0"/>
          <w:sz w:val="28"/>
        </w:rPr>
      </w:pPr>
      <w:r>
        <w:rPr>
          <w:rFonts w:ascii="標楷體" w:eastAsia="標楷體" w:hAnsi="標楷體"/>
          <w:spacing w:val="0"/>
          <w:sz w:val="28"/>
        </w:rPr>
        <w:t>投標廠商必須擇一使用下列憑證，才能進行公開取得電子報價單電子投標作業。電子報價單如有不實，依採購法相關規定處理。</w:t>
      </w:r>
    </w:p>
    <w:p w14:paraId="7E1E0C58" w14:textId="77777777" w:rsidR="000D310F" w:rsidRDefault="00000000">
      <w:pPr>
        <w:pStyle w:val="7"/>
        <w:snapToGrid w:val="0"/>
        <w:spacing w:line="240" w:lineRule="auto"/>
        <w:ind w:left="1814" w:hanging="1814"/>
        <w:jc w:val="both"/>
        <w:rPr>
          <w:rFonts w:ascii="標楷體" w:eastAsia="標楷體" w:hAnsi="標楷體"/>
          <w:spacing w:val="0"/>
          <w:sz w:val="28"/>
        </w:rPr>
      </w:pPr>
      <w:r>
        <w:rPr>
          <w:rFonts w:ascii="標楷體" w:eastAsia="標楷體" w:hAnsi="標楷體"/>
          <w:spacing w:val="0"/>
          <w:sz w:val="28"/>
        </w:rPr>
        <w:t xml:space="preserve">        (1)廠商本身名義之組織及團體憑證或工商憑證。</w:t>
      </w:r>
    </w:p>
    <w:p w14:paraId="61CC977C" w14:textId="77777777" w:rsidR="000D310F" w:rsidRDefault="00000000">
      <w:pPr>
        <w:pStyle w:val="7"/>
        <w:snapToGrid w:val="0"/>
        <w:spacing w:line="240" w:lineRule="auto"/>
        <w:ind w:left="0" w:firstLine="0"/>
        <w:jc w:val="both"/>
        <w:rPr>
          <w:rFonts w:ascii="標楷體" w:eastAsia="標楷體" w:hAnsi="標楷體"/>
          <w:spacing w:val="0"/>
          <w:sz w:val="28"/>
        </w:rPr>
      </w:pPr>
      <w:r>
        <w:rPr>
          <w:rFonts w:ascii="標楷體" w:eastAsia="標楷體" w:hAnsi="標楷體"/>
          <w:spacing w:val="0"/>
          <w:sz w:val="28"/>
        </w:rPr>
        <w:t xml:space="preserve">        (2)廠商負責人之自然人憑證。</w:t>
      </w:r>
    </w:p>
    <w:p w14:paraId="00DC5248" w14:textId="77777777" w:rsidR="000D310F" w:rsidRDefault="00000000">
      <w:pPr>
        <w:pStyle w:val="7"/>
        <w:snapToGrid w:val="0"/>
        <w:spacing w:line="240" w:lineRule="auto"/>
        <w:ind w:left="1540" w:hanging="1540"/>
        <w:jc w:val="both"/>
        <w:rPr>
          <w:rFonts w:ascii="標楷體" w:eastAsia="標楷體" w:hAnsi="標楷體"/>
          <w:spacing w:val="0"/>
          <w:sz w:val="28"/>
        </w:rPr>
      </w:pPr>
      <w:r>
        <w:rPr>
          <w:rFonts w:ascii="標楷體" w:eastAsia="標楷體" w:hAnsi="標楷體"/>
          <w:spacing w:val="0"/>
          <w:sz w:val="28"/>
        </w:rPr>
        <w:t xml:space="preserve">        (3)廠商授權之職員之自然人憑證。</w:t>
      </w:r>
    </w:p>
    <w:p w14:paraId="1F4D4CA8" w14:textId="77777777" w:rsidR="000D310F" w:rsidRDefault="00000000">
      <w:pPr>
        <w:pStyle w:val="7"/>
        <w:snapToGrid w:val="0"/>
        <w:spacing w:line="240" w:lineRule="auto"/>
        <w:ind w:left="2038" w:hanging="941"/>
        <w:jc w:val="both"/>
        <w:rPr>
          <w:rFonts w:ascii="標楷體" w:eastAsia="標楷體" w:hAnsi="標楷體"/>
          <w:spacing w:val="0"/>
          <w:sz w:val="28"/>
        </w:rPr>
      </w:pPr>
      <w:r>
        <w:rPr>
          <w:rFonts w:ascii="標楷體" w:eastAsia="標楷體" w:hAnsi="標楷體"/>
          <w:spacing w:val="0"/>
          <w:sz w:val="28"/>
        </w:rPr>
        <w:t>（註：利用自然人憑證投標須取得公司授權足以代表投標廠商）</w:t>
      </w:r>
    </w:p>
    <w:p w14:paraId="73827ADB" w14:textId="77777777" w:rsidR="000D310F" w:rsidRDefault="00000000">
      <w:pPr>
        <w:pStyle w:val="7"/>
        <w:numPr>
          <w:ilvl w:val="0"/>
          <w:numId w:val="1"/>
        </w:numPr>
        <w:snapToGrid w:val="0"/>
        <w:spacing w:line="240" w:lineRule="auto"/>
        <w:ind w:left="1134" w:hanging="1134"/>
        <w:jc w:val="both"/>
      </w:pPr>
      <w:r>
        <w:rPr>
          <w:rFonts w:ascii="標楷體" w:eastAsia="標楷體" w:hAnsi="標楷體"/>
          <w:sz w:val="28"/>
        </w:rPr>
        <w:t xml:space="preserve">  本須知未載明之事項，依政府採購相關法令。</w:t>
      </w:r>
    </w:p>
    <w:p w14:paraId="6FB0273E" w14:textId="77777777" w:rsidR="000D310F" w:rsidRDefault="00000000">
      <w:pPr>
        <w:pStyle w:val="7"/>
        <w:numPr>
          <w:ilvl w:val="0"/>
          <w:numId w:val="1"/>
        </w:numPr>
        <w:snapToGrid w:val="0"/>
        <w:spacing w:line="240" w:lineRule="auto"/>
        <w:ind w:left="1134" w:hanging="1134"/>
        <w:jc w:val="both"/>
      </w:pPr>
      <w:r>
        <w:rPr>
          <w:rFonts w:ascii="標楷體" w:eastAsia="標楷體" w:hAnsi="標楷體"/>
          <w:spacing w:val="0"/>
          <w:sz w:val="28"/>
        </w:rPr>
        <w:t>其他須知（請機關自行訂定。例如：辦理原住民族工作權保障法第11條規定之採購、辦理</w:t>
      </w:r>
      <w:r>
        <w:rPr>
          <w:rFonts w:ascii="標楷體" w:eastAsia="標楷體" w:hAnsi="標楷體"/>
          <w:sz w:val="28"/>
          <w:szCs w:val="28"/>
        </w:rPr>
        <w:t>身心障礙者權益保障法</w:t>
      </w:r>
      <w:r>
        <w:rPr>
          <w:rFonts w:ascii="標楷體" w:eastAsia="標楷體" w:hAnsi="標楷體"/>
          <w:spacing w:val="0"/>
          <w:sz w:val="28"/>
        </w:rPr>
        <w:t>第69條規定之採購、辦理</w:t>
      </w:r>
      <w:r>
        <w:rPr>
          <w:rFonts w:ascii="標楷體" w:eastAsia="標楷體" w:hAnsi="標楷體"/>
          <w:sz w:val="28"/>
          <w:szCs w:val="28"/>
        </w:rPr>
        <w:t>資源回收再利用法第22條</w:t>
      </w:r>
      <w:r>
        <w:rPr>
          <w:rFonts w:ascii="標楷體" w:eastAsia="標楷體" w:hAnsi="標楷體"/>
          <w:spacing w:val="0"/>
          <w:sz w:val="28"/>
        </w:rPr>
        <w:t>規定之採購，應注意依相關法規，將應於招標文件載明事項納入。）：</w:t>
      </w:r>
    </w:p>
    <w:p w14:paraId="53DE6B89" w14:textId="77777777" w:rsidR="000D310F" w:rsidRDefault="00000000">
      <w:pPr>
        <w:snapToGrid w:val="0"/>
        <w:ind w:left="1699" w:hanging="566"/>
        <w:rPr>
          <w:rFonts w:ascii="標楷體" w:eastAsia="標楷體" w:hAnsi="標楷體"/>
          <w:sz w:val="28"/>
        </w:rPr>
      </w:pPr>
      <w:r>
        <w:rPr>
          <w:rFonts w:ascii="標楷體" w:eastAsia="標楷體" w:hAnsi="標楷體"/>
          <w:sz w:val="28"/>
        </w:rPr>
        <w:t>(一)得標廠商應依採購法第98條暨其施行細則規定於履約期間僱用身心障礙者及原住民，僱用不足者應繳納代金，其繳納代金專戶帳號如下：</w:t>
      </w:r>
    </w:p>
    <w:p w14:paraId="16D043E9" w14:textId="77777777" w:rsidR="000D310F" w:rsidRDefault="00000000">
      <w:pPr>
        <w:snapToGrid w:val="0"/>
        <w:ind w:left="1133"/>
        <w:rPr>
          <w:rFonts w:ascii="標楷體" w:eastAsia="標楷體" w:hAnsi="標楷體"/>
          <w:sz w:val="28"/>
        </w:rPr>
      </w:pPr>
      <w:r>
        <w:rPr>
          <w:rFonts w:ascii="標楷體" w:eastAsia="標楷體" w:hAnsi="標楷體"/>
          <w:sz w:val="28"/>
        </w:rPr>
        <w:t xml:space="preserve">    1.原住民代金：</w:t>
      </w:r>
    </w:p>
    <w:p w14:paraId="4EC9ECA7" w14:textId="77777777" w:rsidR="000D310F" w:rsidRDefault="00000000">
      <w:pPr>
        <w:snapToGrid w:val="0"/>
        <w:ind w:left="1133"/>
        <w:rPr>
          <w:rFonts w:ascii="標楷體" w:eastAsia="標楷體" w:hAnsi="標楷體"/>
          <w:sz w:val="28"/>
        </w:rPr>
      </w:pPr>
      <w:r>
        <w:rPr>
          <w:rFonts w:ascii="標楷體" w:eastAsia="標楷體" w:hAnsi="標楷體"/>
          <w:sz w:val="28"/>
        </w:rPr>
        <w:t xml:space="preserve">      (1)主管單位：原住民族委員會</w:t>
      </w:r>
    </w:p>
    <w:p w14:paraId="3388A68C" w14:textId="77777777" w:rsidR="000D310F" w:rsidRDefault="00000000">
      <w:pPr>
        <w:snapToGrid w:val="0"/>
        <w:ind w:left="1133"/>
        <w:rPr>
          <w:rFonts w:ascii="標楷體" w:eastAsia="標楷體" w:hAnsi="標楷體"/>
          <w:sz w:val="28"/>
        </w:rPr>
      </w:pPr>
      <w:r>
        <w:rPr>
          <w:rFonts w:ascii="標楷體" w:eastAsia="標楷體" w:hAnsi="標楷體"/>
          <w:sz w:val="28"/>
        </w:rPr>
        <w:t xml:space="preserve">      (2)繳納代金專戶帳號如下：</w:t>
      </w:r>
    </w:p>
    <w:p w14:paraId="1C6A2792" w14:textId="77777777" w:rsidR="000D310F" w:rsidRDefault="00000000">
      <w:pPr>
        <w:snapToGrid w:val="0"/>
        <w:ind w:left="1133"/>
        <w:rPr>
          <w:rFonts w:ascii="標楷體" w:eastAsia="標楷體" w:hAnsi="標楷體"/>
          <w:sz w:val="28"/>
        </w:rPr>
      </w:pPr>
      <w:r>
        <w:rPr>
          <w:rFonts w:ascii="標楷體" w:eastAsia="標楷體" w:hAnsi="標楷體"/>
          <w:sz w:val="28"/>
        </w:rPr>
        <w:t xml:space="preserve">       A、戶名：原住民族就業基金401專戶</w:t>
      </w:r>
    </w:p>
    <w:p w14:paraId="2F7CD64B" w14:textId="77777777" w:rsidR="000D310F" w:rsidRDefault="00000000">
      <w:pPr>
        <w:snapToGrid w:val="0"/>
        <w:ind w:left="1133"/>
        <w:rPr>
          <w:rFonts w:ascii="標楷體" w:eastAsia="標楷體" w:hAnsi="標楷體"/>
          <w:sz w:val="28"/>
        </w:rPr>
      </w:pPr>
      <w:r>
        <w:rPr>
          <w:rFonts w:ascii="標楷體" w:eastAsia="標楷體" w:hAnsi="標楷體"/>
          <w:sz w:val="28"/>
        </w:rPr>
        <w:t xml:space="preserve">       B、繳納銀行及帳號：臺灣銀行館前分行007036070022。</w:t>
      </w:r>
    </w:p>
    <w:p w14:paraId="6335D54F" w14:textId="77777777" w:rsidR="000D310F" w:rsidRDefault="00000000">
      <w:pPr>
        <w:snapToGrid w:val="0"/>
        <w:ind w:left="1133"/>
        <w:rPr>
          <w:rFonts w:ascii="標楷體" w:eastAsia="標楷體" w:hAnsi="標楷體"/>
          <w:sz w:val="28"/>
        </w:rPr>
      </w:pPr>
      <w:r>
        <w:rPr>
          <w:rFonts w:ascii="標楷體" w:eastAsia="標楷體" w:hAnsi="標楷體"/>
          <w:sz w:val="28"/>
        </w:rPr>
        <w:t xml:space="preserve">     2.身心障礙權益代金：</w:t>
      </w:r>
    </w:p>
    <w:p w14:paraId="23451E47" w14:textId="77777777" w:rsidR="000D310F" w:rsidRDefault="00000000">
      <w:pPr>
        <w:snapToGrid w:val="0"/>
        <w:ind w:left="1133"/>
        <w:rPr>
          <w:rFonts w:ascii="標楷體" w:eastAsia="標楷體" w:hAnsi="標楷體"/>
          <w:sz w:val="28"/>
        </w:rPr>
      </w:pPr>
      <w:r>
        <w:rPr>
          <w:rFonts w:ascii="標楷體" w:eastAsia="標楷體" w:hAnsi="標楷體"/>
          <w:sz w:val="28"/>
        </w:rPr>
        <w:t xml:space="preserve">      (1)主管單位：臺中市政府勞工局福利促進科</w:t>
      </w:r>
    </w:p>
    <w:p w14:paraId="2DA756D2" w14:textId="77777777" w:rsidR="000D310F" w:rsidRDefault="00000000">
      <w:pPr>
        <w:snapToGrid w:val="0"/>
        <w:ind w:left="1133"/>
        <w:rPr>
          <w:rFonts w:ascii="標楷體" w:eastAsia="標楷體" w:hAnsi="標楷體"/>
          <w:sz w:val="28"/>
        </w:rPr>
      </w:pPr>
      <w:r>
        <w:rPr>
          <w:rFonts w:ascii="標楷體" w:eastAsia="標楷體" w:hAnsi="標楷體"/>
          <w:sz w:val="28"/>
        </w:rPr>
        <w:t xml:space="preserve">      (2)繳納代金專戶帳號如下：</w:t>
      </w:r>
    </w:p>
    <w:p w14:paraId="07BA85A4" w14:textId="77777777" w:rsidR="000D310F" w:rsidRDefault="00000000">
      <w:pPr>
        <w:snapToGrid w:val="0"/>
        <w:ind w:left="2126"/>
        <w:rPr>
          <w:rFonts w:ascii="標楷體" w:eastAsia="標楷體" w:hAnsi="標楷體"/>
          <w:sz w:val="28"/>
        </w:rPr>
      </w:pPr>
      <w:r>
        <w:rPr>
          <w:rFonts w:ascii="標楷體" w:eastAsia="標楷體" w:hAnsi="標楷體"/>
          <w:sz w:val="28"/>
        </w:rPr>
        <w:t>A、戶名：臺中市身心障礙者就業基金專戶</w:t>
      </w:r>
    </w:p>
    <w:p w14:paraId="19A5A5C5" w14:textId="77777777" w:rsidR="000D310F" w:rsidRDefault="00000000">
      <w:pPr>
        <w:snapToGrid w:val="0"/>
        <w:ind w:left="2126"/>
        <w:rPr>
          <w:rFonts w:ascii="標楷體" w:eastAsia="標楷體" w:hAnsi="標楷體"/>
          <w:sz w:val="28"/>
        </w:rPr>
      </w:pPr>
      <w:r>
        <w:rPr>
          <w:rFonts w:ascii="標楷體" w:eastAsia="標楷體" w:hAnsi="標楷體"/>
          <w:sz w:val="28"/>
        </w:rPr>
        <w:t>B、繳納銀行及帳號：臺灣土地銀行台中分行024002000411</w:t>
      </w:r>
    </w:p>
    <w:p w14:paraId="02D52B18" w14:textId="77777777" w:rsidR="000D310F" w:rsidRDefault="00000000">
      <w:pPr>
        <w:snapToGrid w:val="0"/>
        <w:ind w:left="1133"/>
        <w:rPr>
          <w:rFonts w:ascii="標楷體" w:eastAsia="標楷體" w:hAnsi="標楷體"/>
          <w:sz w:val="28"/>
        </w:rPr>
      </w:pPr>
      <w:r>
        <w:rPr>
          <w:rFonts w:ascii="標楷體" w:eastAsia="標楷體" w:hAnsi="標楷體"/>
          <w:sz w:val="28"/>
        </w:rPr>
        <w:t>(二)得標廠商應依契據性質開立印花稅大額憑證繳款書，並繳納之。</w:t>
      </w:r>
    </w:p>
    <w:p w14:paraId="46E2F7DB" w14:textId="77777777" w:rsidR="000D310F" w:rsidRDefault="00000000">
      <w:pPr>
        <w:pStyle w:val="7"/>
        <w:numPr>
          <w:ilvl w:val="0"/>
          <w:numId w:val="1"/>
        </w:numPr>
        <w:snapToGrid w:val="0"/>
        <w:spacing w:line="240" w:lineRule="auto"/>
        <w:ind w:left="1134" w:hanging="1134"/>
        <w:jc w:val="both"/>
        <w:rPr>
          <w:rFonts w:ascii="標楷體" w:eastAsia="標楷體" w:hAnsi="標楷體"/>
          <w:spacing w:val="0"/>
          <w:sz w:val="28"/>
        </w:rPr>
      </w:pPr>
      <w:r>
        <w:rPr>
          <w:rFonts w:ascii="標楷體" w:eastAsia="標楷體" w:hAnsi="標楷體"/>
          <w:spacing w:val="0"/>
          <w:sz w:val="28"/>
        </w:rPr>
        <w:t>受理廠商檢舉之採購稽核小組連絡電話、傳真及地址與法務部調查局及機關所在地之調查站處（站、組）檢舉電話及信箱：</w:t>
      </w:r>
    </w:p>
    <w:p w14:paraId="0C4B78FC" w14:textId="77777777" w:rsidR="000D310F" w:rsidRDefault="00000000">
      <w:pPr>
        <w:pStyle w:val="7"/>
        <w:snapToGrid w:val="0"/>
        <w:spacing w:line="240" w:lineRule="auto"/>
        <w:ind w:left="1418" w:hanging="283"/>
        <w:jc w:val="both"/>
        <w:rPr>
          <w:rFonts w:ascii="標楷體" w:eastAsia="標楷體" w:hAnsi="標楷體"/>
          <w:spacing w:val="0"/>
          <w:sz w:val="28"/>
        </w:rPr>
      </w:pPr>
      <w:r>
        <w:rPr>
          <w:rFonts w:ascii="標楷體" w:eastAsia="標楷體" w:hAnsi="標楷體"/>
          <w:spacing w:val="0"/>
          <w:sz w:val="28"/>
        </w:rPr>
        <w:t>1.中央採購稽核小組聯絡電話：02-87897548、傳真：02-87897554、地址：臺北市信義區松仁路3號9樓</w:t>
      </w:r>
    </w:p>
    <w:p w14:paraId="466D1FA8" w14:textId="77777777" w:rsidR="000D310F" w:rsidRDefault="00000000">
      <w:pPr>
        <w:pStyle w:val="7"/>
        <w:snapToGrid w:val="0"/>
        <w:spacing w:line="240" w:lineRule="auto"/>
        <w:ind w:left="1134" w:firstLine="0"/>
        <w:jc w:val="both"/>
        <w:rPr>
          <w:rFonts w:ascii="標楷體" w:eastAsia="標楷體" w:hAnsi="標楷體"/>
          <w:spacing w:val="0"/>
          <w:sz w:val="28"/>
        </w:rPr>
      </w:pPr>
      <w:r>
        <w:rPr>
          <w:rFonts w:ascii="標楷體" w:eastAsia="標楷體" w:hAnsi="標楷體"/>
          <w:spacing w:val="0"/>
          <w:sz w:val="28"/>
        </w:rPr>
        <w:t>2.臺中市政府採購稽核小組聯絡電話：04-22177360；傳真：</w:t>
      </w:r>
    </w:p>
    <w:p w14:paraId="63644E24" w14:textId="77777777" w:rsidR="000D310F" w:rsidRDefault="00000000">
      <w:pPr>
        <w:pStyle w:val="7"/>
        <w:snapToGrid w:val="0"/>
        <w:spacing w:line="240" w:lineRule="auto"/>
        <w:ind w:left="1418" w:hanging="2"/>
        <w:jc w:val="both"/>
        <w:rPr>
          <w:rFonts w:ascii="標楷體" w:eastAsia="標楷體" w:hAnsi="標楷體"/>
          <w:spacing w:val="0"/>
          <w:sz w:val="28"/>
        </w:rPr>
      </w:pPr>
      <w:r>
        <w:rPr>
          <w:rFonts w:ascii="標楷體" w:eastAsia="標楷體" w:hAnsi="標楷體"/>
          <w:spacing w:val="0"/>
          <w:sz w:val="28"/>
        </w:rPr>
        <w:t>04-22202876；地址：407610臺中市西屯區臺灣大道3段99號文心樓9樓。</w:t>
      </w:r>
    </w:p>
    <w:p w14:paraId="1A169A51" w14:textId="77777777" w:rsidR="000D310F" w:rsidRDefault="00000000">
      <w:pPr>
        <w:pStyle w:val="7"/>
        <w:snapToGrid w:val="0"/>
        <w:spacing w:line="240" w:lineRule="auto"/>
        <w:ind w:left="1416" w:hanging="283"/>
        <w:jc w:val="both"/>
      </w:pPr>
      <w:r>
        <w:rPr>
          <w:rFonts w:ascii="標楷體" w:eastAsia="標楷體" w:hAnsi="標楷體"/>
          <w:spacing w:val="0"/>
          <w:sz w:val="28"/>
        </w:rPr>
        <w:t>3.臺中市政府政風處檢舉專線04-22288226，檢舉信箱：40899臺中向上郵政第120號信箱，檢舉電子信箱：</w:t>
      </w:r>
      <w:hyperlink r:id="rId11" w:history="1">
        <w:r>
          <w:rPr>
            <w:rFonts w:ascii="標楷體" w:eastAsia="標楷體" w:hAnsi="標楷體"/>
          </w:rPr>
          <w:t>n0000@taichung.gov.tw</w:t>
        </w:r>
      </w:hyperlink>
      <w:r>
        <w:rPr>
          <w:rFonts w:ascii="標楷體" w:eastAsia="標楷體" w:hAnsi="標楷體"/>
          <w:spacing w:val="0"/>
          <w:sz w:val="28"/>
        </w:rPr>
        <w:t>。</w:t>
      </w:r>
    </w:p>
    <w:p w14:paraId="702AC3BB" w14:textId="77777777" w:rsidR="000D310F" w:rsidRDefault="00000000">
      <w:pPr>
        <w:pStyle w:val="7"/>
        <w:snapToGrid w:val="0"/>
        <w:spacing w:line="240" w:lineRule="auto"/>
        <w:ind w:left="1416" w:hanging="286"/>
        <w:jc w:val="both"/>
        <w:rPr>
          <w:rFonts w:ascii="標楷體" w:eastAsia="標楷體" w:hAnsi="標楷體"/>
          <w:spacing w:val="0"/>
          <w:sz w:val="28"/>
        </w:rPr>
      </w:pPr>
      <w:r>
        <w:rPr>
          <w:rFonts w:ascii="標楷體" w:eastAsia="標楷體" w:hAnsi="標楷體"/>
          <w:spacing w:val="0"/>
          <w:sz w:val="28"/>
        </w:rPr>
        <w:t xml:space="preserve">4.法務部調查局，檢舉電話：02-29177777，檢舉信箱：新店郵政60000號信箱；臺中市調查處，檢舉電話：04-23038888，檢舉信箱：臺中郵政60000號信箱；中部地區機動工作站，檢舉電話：04-24615588，檢舉信箱：臺中郵政76號信箱。        </w:t>
      </w:r>
    </w:p>
    <w:p w14:paraId="33A3C084" w14:textId="77777777" w:rsidR="000D310F" w:rsidRDefault="00000000">
      <w:pPr>
        <w:pStyle w:val="7"/>
        <w:numPr>
          <w:ilvl w:val="0"/>
          <w:numId w:val="1"/>
        </w:numPr>
        <w:snapToGrid w:val="0"/>
        <w:spacing w:line="240" w:lineRule="auto"/>
        <w:ind w:left="1134" w:hanging="1134"/>
        <w:jc w:val="both"/>
      </w:pPr>
      <w:r>
        <w:rPr>
          <w:rFonts w:ascii="標楷體" w:eastAsia="標楷體" w:hAnsi="標楷體"/>
          <w:spacing w:val="0"/>
          <w:sz w:val="28"/>
        </w:rPr>
        <w:t xml:space="preserve">法務部廉政署受理檢舉電話：0800-286-586；檢舉信箱：100006國史館郵局第153號信箱；傳真檢舉專線：（02）2381-1234；電子郵件檢舉信箱：gechief-p@mail.moj.gov.tw；24小時檢舉中心地址：100006臺北市中正區博愛路166號。                             </w:t>
      </w:r>
    </w:p>
    <w:p w14:paraId="2C1D4ADE" w14:textId="77777777" w:rsidR="000D310F" w:rsidRDefault="000D310F">
      <w:pPr>
        <w:pStyle w:val="7"/>
        <w:snapToGrid w:val="0"/>
        <w:spacing w:line="240" w:lineRule="auto"/>
        <w:jc w:val="both"/>
        <w:rPr>
          <w:rFonts w:ascii="標楷體" w:eastAsia="標楷體" w:hAnsi="標楷體"/>
          <w:spacing w:val="0"/>
          <w:sz w:val="28"/>
        </w:rPr>
      </w:pPr>
    </w:p>
    <w:p w14:paraId="7ACDE1FD" w14:textId="77777777" w:rsidR="000D310F" w:rsidRDefault="000D310F">
      <w:pPr>
        <w:pStyle w:val="7"/>
        <w:snapToGrid w:val="0"/>
        <w:spacing w:line="240" w:lineRule="auto"/>
        <w:jc w:val="both"/>
        <w:rPr>
          <w:rFonts w:ascii="標楷體" w:eastAsia="標楷體" w:hAnsi="標楷體"/>
          <w:spacing w:val="0"/>
          <w:sz w:val="28"/>
        </w:rPr>
      </w:pPr>
    </w:p>
    <w:p w14:paraId="4763A1B8" w14:textId="77777777" w:rsidR="000D310F" w:rsidRDefault="000D310F">
      <w:pPr>
        <w:pStyle w:val="7"/>
        <w:snapToGrid w:val="0"/>
        <w:spacing w:line="240" w:lineRule="auto"/>
        <w:jc w:val="both"/>
        <w:rPr>
          <w:rFonts w:ascii="標楷體" w:eastAsia="標楷體" w:hAnsi="標楷體"/>
          <w:spacing w:val="0"/>
          <w:sz w:val="28"/>
        </w:rPr>
      </w:pPr>
    </w:p>
    <w:p w14:paraId="543FDE98" w14:textId="77777777" w:rsidR="000D310F" w:rsidRDefault="000D310F">
      <w:pPr>
        <w:pStyle w:val="7"/>
        <w:snapToGrid w:val="0"/>
        <w:spacing w:line="240" w:lineRule="auto"/>
        <w:jc w:val="both"/>
        <w:rPr>
          <w:rFonts w:ascii="標楷體" w:eastAsia="標楷體" w:hAnsi="標楷體"/>
          <w:spacing w:val="0"/>
          <w:sz w:val="28"/>
        </w:rPr>
      </w:pPr>
    </w:p>
    <w:p w14:paraId="314B4363" w14:textId="77777777" w:rsidR="000D310F" w:rsidRDefault="000D310F">
      <w:pPr>
        <w:pStyle w:val="7"/>
        <w:snapToGrid w:val="0"/>
        <w:spacing w:line="240" w:lineRule="auto"/>
        <w:jc w:val="both"/>
        <w:rPr>
          <w:rFonts w:ascii="標楷體" w:eastAsia="標楷體" w:hAnsi="標楷體"/>
          <w:spacing w:val="0"/>
          <w:sz w:val="28"/>
        </w:rPr>
      </w:pPr>
    </w:p>
    <w:p w14:paraId="2F650276" w14:textId="77777777" w:rsidR="000D310F" w:rsidRDefault="000D310F">
      <w:pPr>
        <w:pStyle w:val="7"/>
        <w:snapToGrid w:val="0"/>
        <w:spacing w:line="240" w:lineRule="auto"/>
        <w:ind w:left="0" w:firstLine="0"/>
        <w:jc w:val="both"/>
        <w:rPr>
          <w:rFonts w:eastAsia="新細明體"/>
        </w:rPr>
      </w:pPr>
    </w:p>
    <w:p w14:paraId="511C2602" w14:textId="77777777" w:rsidR="000D310F" w:rsidRDefault="00000000">
      <w:pPr>
        <w:pageBreakBefore/>
        <w:tabs>
          <w:tab w:val="left" w:pos="9923"/>
        </w:tabs>
        <w:snapToGrid w:val="0"/>
        <w:spacing w:line="700" w:lineRule="exact"/>
        <w:jc w:val="center"/>
      </w:pPr>
      <w:r>
        <w:rPr>
          <w:rFonts w:ascii="標楷體" w:eastAsia="標楷體" w:hAnsi="標楷體"/>
          <w:b/>
          <w:bCs/>
          <w:sz w:val="48"/>
          <w:szCs w:val="48"/>
        </w:rPr>
        <w:t>切  結  書</w:t>
      </w:r>
    </w:p>
    <w:p w14:paraId="3FEAFCF5" w14:textId="77777777" w:rsidR="000D310F" w:rsidRDefault="00000000">
      <w:pPr>
        <w:snapToGrid w:val="0"/>
        <w:spacing w:line="700" w:lineRule="exact"/>
        <w:rPr>
          <w:rFonts w:ascii="標楷體" w:eastAsia="標楷體" w:hAnsi="標楷體"/>
          <w:sz w:val="32"/>
          <w:szCs w:val="32"/>
        </w:rPr>
      </w:pPr>
      <w:r>
        <w:rPr>
          <w:rFonts w:ascii="標楷體" w:eastAsia="標楷體" w:hAnsi="標楷體"/>
          <w:sz w:val="32"/>
          <w:szCs w:val="32"/>
        </w:rPr>
        <w:t>採購履約過程中，廠商同意以下內容：</w:t>
      </w:r>
    </w:p>
    <w:p w14:paraId="34F721DD" w14:textId="77777777" w:rsidR="000D310F" w:rsidRDefault="00000000">
      <w:pPr>
        <w:snapToGrid w:val="0"/>
        <w:spacing w:line="700" w:lineRule="exact"/>
        <w:rPr>
          <w:rFonts w:ascii="標楷體" w:eastAsia="標楷體" w:hAnsi="標楷體"/>
          <w:sz w:val="28"/>
          <w:szCs w:val="24"/>
        </w:rPr>
      </w:pPr>
      <w:r>
        <w:rPr>
          <w:rFonts w:ascii="標楷體" w:eastAsia="標楷體" w:hAnsi="標楷體"/>
          <w:sz w:val="28"/>
          <w:szCs w:val="24"/>
        </w:rPr>
        <w:t>▓財物（軟硬體）</w:t>
      </w:r>
    </w:p>
    <w:p w14:paraId="07DAF37B" w14:textId="77777777" w:rsidR="000D310F" w:rsidRDefault="00000000">
      <w:pPr>
        <w:snapToGrid w:val="0"/>
        <w:spacing w:line="700" w:lineRule="exact"/>
        <w:ind w:left="566"/>
      </w:pPr>
      <w:r>
        <w:rPr>
          <w:rFonts w:ascii="標楷體" w:eastAsia="標楷體" w:hAnsi="標楷體"/>
          <w:sz w:val="28"/>
          <w:szCs w:val="24"/>
        </w:rPr>
        <w:t>▓不提供、不使用中國大陸廠牌資通訊產品。</w:t>
      </w:r>
    </w:p>
    <w:p w14:paraId="75BB6124" w14:textId="77777777" w:rsidR="000D310F" w:rsidRDefault="00000000">
      <w:pPr>
        <w:snapToGrid w:val="0"/>
        <w:spacing w:line="700" w:lineRule="exact"/>
        <w:ind w:left="372" w:hanging="372"/>
        <w:rPr>
          <w:rFonts w:ascii="標楷體" w:eastAsia="標楷體" w:hAnsi="標楷體"/>
          <w:sz w:val="28"/>
          <w:szCs w:val="24"/>
        </w:rPr>
      </w:pPr>
      <w:r>
        <w:rPr>
          <w:rFonts w:ascii="標楷體" w:eastAsia="標楷體" w:hAnsi="標楷體"/>
          <w:sz w:val="28"/>
          <w:szCs w:val="24"/>
        </w:rPr>
        <w:t>▓勞務（服務）</w:t>
      </w:r>
    </w:p>
    <w:p w14:paraId="308A8968" w14:textId="77777777" w:rsidR="000D310F" w:rsidRDefault="00000000">
      <w:pPr>
        <w:snapToGrid w:val="0"/>
        <w:spacing w:line="700" w:lineRule="exact"/>
        <w:ind w:left="938" w:hanging="372"/>
        <w:rPr>
          <w:rFonts w:ascii="標楷體" w:eastAsia="標楷體" w:hAnsi="標楷體"/>
          <w:sz w:val="28"/>
          <w:szCs w:val="24"/>
        </w:rPr>
      </w:pPr>
      <w:r>
        <w:rPr>
          <w:rFonts w:ascii="標楷體" w:eastAsia="標楷體" w:hAnsi="標楷體"/>
          <w:sz w:val="28"/>
          <w:szCs w:val="24"/>
        </w:rPr>
        <w:t>▓投標（得標）廠商非屬中國大陸地區廠商。</w:t>
      </w:r>
    </w:p>
    <w:p w14:paraId="4DC620D7" w14:textId="77777777" w:rsidR="000D310F" w:rsidRDefault="00000000">
      <w:pPr>
        <w:snapToGrid w:val="0"/>
        <w:spacing w:line="700" w:lineRule="exact"/>
        <w:ind w:left="846" w:hanging="280"/>
        <w:rPr>
          <w:rFonts w:ascii="標楷體" w:eastAsia="標楷體" w:hAnsi="標楷體"/>
          <w:sz w:val="28"/>
          <w:szCs w:val="24"/>
        </w:rPr>
      </w:pPr>
      <w:r>
        <w:rPr>
          <w:rFonts w:ascii="標楷體" w:eastAsia="標楷體" w:hAnsi="標楷體"/>
          <w:sz w:val="28"/>
          <w:szCs w:val="24"/>
        </w:rPr>
        <w:t>▓如於履約過程中使用中國大陸廠牌資通訊產品，須依契約扣罰。</w:t>
      </w:r>
    </w:p>
    <w:p w14:paraId="44E6AB93" w14:textId="77777777" w:rsidR="000D310F" w:rsidRDefault="00000000">
      <w:pPr>
        <w:snapToGrid w:val="0"/>
        <w:spacing w:line="500" w:lineRule="exact"/>
        <w:rPr>
          <w:rFonts w:ascii="標楷體" w:eastAsia="標楷體" w:hAnsi="標楷體"/>
          <w:sz w:val="22"/>
        </w:rPr>
      </w:pPr>
      <w:r>
        <w:rPr>
          <w:rFonts w:ascii="標楷體" w:eastAsia="標楷體" w:hAnsi="標楷體"/>
          <w:sz w:val="22"/>
        </w:rPr>
        <w:t>備註：</w:t>
      </w:r>
    </w:p>
    <w:p w14:paraId="60510D94" w14:textId="77777777" w:rsidR="000D310F" w:rsidRDefault="00000000">
      <w:pPr>
        <w:snapToGrid w:val="0"/>
        <w:spacing w:line="360" w:lineRule="exact"/>
        <w:ind w:left="220" w:hanging="220"/>
      </w:pPr>
      <w:r>
        <w:rPr>
          <w:rFonts w:ascii="標楷體" w:eastAsia="標楷體" w:hAnsi="標楷體"/>
          <w:sz w:val="22"/>
        </w:rPr>
        <w:t>1.大陸廠牌認定方式：採「從嚴認定」，所有屬大陸廠牌者，無論其原產地於我國、大陸地區或第三地區等，渠等產品均屬之。</w:t>
      </w:r>
    </w:p>
    <w:p w14:paraId="2082C52D" w14:textId="77777777" w:rsidR="000D310F" w:rsidRDefault="00000000">
      <w:pPr>
        <w:snapToGrid w:val="0"/>
        <w:spacing w:line="360" w:lineRule="exact"/>
        <w:ind w:left="220" w:hanging="220"/>
        <w:rPr>
          <w:rFonts w:ascii="標楷體" w:eastAsia="標楷體" w:hAnsi="標楷體"/>
          <w:sz w:val="22"/>
        </w:rPr>
      </w:pPr>
      <w:r>
        <w:rPr>
          <w:rFonts w:ascii="標楷體" w:eastAsia="標楷體" w:hAnsi="標楷體"/>
          <w:sz w:val="22"/>
        </w:rPr>
        <w:t>2.「資通訊產品」定義：參考資通安全管理法第3條用詞定義，包含軟體、硬體及服務等項，另具連網能力、資料處理或控制功能者皆屬廣義之資通訊產品。</w:t>
      </w:r>
    </w:p>
    <w:p w14:paraId="53D32417" w14:textId="77777777" w:rsidR="000D310F" w:rsidRDefault="00000000">
      <w:pPr>
        <w:snapToGrid w:val="0"/>
        <w:spacing w:line="360" w:lineRule="exact"/>
        <w:ind w:left="849" w:hanging="343"/>
        <w:rPr>
          <w:rFonts w:ascii="標楷體" w:eastAsia="標楷體" w:hAnsi="標楷體"/>
          <w:sz w:val="22"/>
        </w:rPr>
      </w:pPr>
      <w:r>
        <w:rPr>
          <w:rFonts w:ascii="標楷體" w:eastAsia="標楷體" w:hAnsi="標楷體"/>
          <w:sz w:val="22"/>
        </w:rPr>
        <w:t>(1)軟體：資通系統，如應用軟體、系統軟體、開發工具、客製化套裝軟體、APP及電腦作業系統等。</w:t>
      </w:r>
    </w:p>
    <w:p w14:paraId="661C70E7" w14:textId="77777777" w:rsidR="000D310F" w:rsidRDefault="00000000">
      <w:pPr>
        <w:snapToGrid w:val="0"/>
        <w:spacing w:line="360" w:lineRule="exact"/>
        <w:ind w:left="849" w:hanging="343"/>
        <w:rPr>
          <w:rFonts w:ascii="標楷體" w:eastAsia="標楷體" w:hAnsi="標楷體"/>
          <w:sz w:val="22"/>
        </w:rPr>
      </w:pPr>
      <w:r>
        <w:rPr>
          <w:rFonts w:ascii="標楷體" w:eastAsia="標楷體" w:hAnsi="標楷體"/>
          <w:sz w:val="22"/>
        </w:rPr>
        <w:t>(2)硬體：包括具連網能力、資料處理或控制功能者皆屬廣義之資通訊設備，如個人電腦、筆記型電腦、伺服器、智慧型手機、平板電腦、行動電話機、網路通訊設備（如網路交換器、無線網路分享器等）、無人機、虛擬實境設備、影像攝錄設備、印表機、投影機、可攜式設備、物聯網設備等。</w:t>
      </w:r>
    </w:p>
    <w:p w14:paraId="6C2432FE" w14:textId="77777777" w:rsidR="000D310F" w:rsidRDefault="00000000">
      <w:pPr>
        <w:snapToGrid w:val="0"/>
        <w:spacing w:line="360" w:lineRule="exact"/>
        <w:ind w:left="849" w:hanging="343"/>
      </w:pPr>
      <w:r>
        <w:rPr>
          <w:rFonts w:ascii="標楷體" w:eastAsia="標楷體" w:hAnsi="標楷體"/>
          <w:sz w:val="22"/>
        </w:rPr>
        <w:t>(3)服務：資通服務，如客服服務及軟硬體資產維護服務等。</w:t>
      </w:r>
    </w:p>
    <w:p w14:paraId="43C53BC0" w14:textId="77777777" w:rsidR="000D310F" w:rsidRDefault="000D310F">
      <w:pPr>
        <w:snapToGrid w:val="0"/>
        <w:spacing w:line="400" w:lineRule="exact"/>
        <w:jc w:val="both"/>
        <w:rPr>
          <w:rFonts w:ascii="標楷體" w:eastAsia="標楷體" w:hAnsi="標楷體"/>
          <w:sz w:val="32"/>
          <w:szCs w:val="32"/>
        </w:rPr>
      </w:pPr>
    </w:p>
    <w:p w14:paraId="009209CC" w14:textId="77777777" w:rsidR="000D310F" w:rsidRDefault="00000000">
      <w:pPr>
        <w:snapToGrid w:val="0"/>
        <w:spacing w:line="560" w:lineRule="exact"/>
        <w:jc w:val="both"/>
        <w:rPr>
          <w:rFonts w:ascii="標楷體" w:eastAsia="標楷體" w:hAnsi="標楷體"/>
          <w:sz w:val="32"/>
          <w:szCs w:val="32"/>
        </w:rPr>
      </w:pPr>
      <w:r>
        <w:rPr>
          <w:rFonts w:ascii="標楷體" w:eastAsia="標楷體" w:hAnsi="標楷體"/>
          <w:sz w:val="32"/>
          <w:szCs w:val="32"/>
        </w:rPr>
        <w:t>以上聲明均屬實，如有不實，廠商願負相關法律責任。</w:t>
      </w:r>
    </w:p>
    <w:p w14:paraId="7D8E90CD" w14:textId="77777777" w:rsidR="000D310F" w:rsidRDefault="000D310F">
      <w:pPr>
        <w:snapToGrid w:val="0"/>
        <w:spacing w:line="400" w:lineRule="exact"/>
        <w:rPr>
          <w:rFonts w:ascii="標楷體" w:eastAsia="標楷體" w:hAnsi="標楷體"/>
          <w:sz w:val="32"/>
          <w:szCs w:val="32"/>
        </w:rPr>
      </w:pPr>
    </w:p>
    <w:p w14:paraId="6156036E" w14:textId="77777777" w:rsidR="000D310F" w:rsidRDefault="00000000">
      <w:pPr>
        <w:snapToGrid w:val="0"/>
        <w:spacing w:line="400" w:lineRule="exact"/>
        <w:rPr>
          <w:rFonts w:ascii="標楷體" w:eastAsia="標楷體" w:hAnsi="標楷體"/>
          <w:sz w:val="32"/>
          <w:szCs w:val="32"/>
        </w:rPr>
      </w:pPr>
      <w:r>
        <w:rPr>
          <w:rFonts w:ascii="標楷體" w:eastAsia="標楷體" w:hAnsi="標楷體"/>
          <w:sz w:val="32"/>
          <w:szCs w:val="32"/>
        </w:rPr>
        <w:t>此致 　臺中市政府經濟發展局</w:t>
      </w:r>
    </w:p>
    <w:p w14:paraId="3BCE7B30" w14:textId="77777777" w:rsidR="000D310F" w:rsidRDefault="000D310F">
      <w:pPr>
        <w:snapToGrid w:val="0"/>
        <w:spacing w:line="400" w:lineRule="exact"/>
        <w:rPr>
          <w:rFonts w:ascii="標楷體" w:eastAsia="標楷體" w:hAnsi="標楷體"/>
          <w:sz w:val="32"/>
          <w:szCs w:val="32"/>
        </w:rPr>
      </w:pPr>
    </w:p>
    <w:p w14:paraId="7B58AD50" w14:textId="77777777" w:rsidR="000D310F" w:rsidRDefault="000D310F">
      <w:pPr>
        <w:snapToGrid w:val="0"/>
        <w:spacing w:line="400" w:lineRule="exact"/>
        <w:rPr>
          <w:rFonts w:ascii="標楷體" w:eastAsia="標楷體" w:hAnsi="標楷體"/>
          <w:sz w:val="32"/>
          <w:szCs w:val="32"/>
        </w:rPr>
      </w:pPr>
    </w:p>
    <w:p w14:paraId="13FDBDD7" w14:textId="77777777" w:rsidR="000D310F" w:rsidRDefault="00000000">
      <w:pPr>
        <w:snapToGrid w:val="0"/>
        <w:spacing w:line="400" w:lineRule="exact"/>
        <w:rPr>
          <w:rFonts w:ascii="標楷體" w:eastAsia="標楷體" w:hAnsi="標楷體"/>
          <w:sz w:val="32"/>
          <w:szCs w:val="32"/>
        </w:rPr>
      </w:pPr>
      <w:r>
        <w:rPr>
          <w:rFonts w:ascii="標楷體" w:eastAsia="標楷體" w:hAnsi="標楷體"/>
          <w:sz w:val="32"/>
          <w:szCs w:val="32"/>
        </w:rPr>
        <w:t xml:space="preserve">立書人：___________________________（簽章）  </w:t>
      </w:r>
    </w:p>
    <w:p w14:paraId="0868AA9D" w14:textId="77777777" w:rsidR="000D310F" w:rsidRDefault="000D310F">
      <w:pPr>
        <w:snapToGrid w:val="0"/>
        <w:spacing w:line="400" w:lineRule="exact"/>
        <w:rPr>
          <w:rFonts w:ascii="標楷體" w:eastAsia="標楷體" w:hAnsi="標楷體"/>
          <w:sz w:val="32"/>
          <w:szCs w:val="32"/>
        </w:rPr>
      </w:pPr>
    </w:p>
    <w:p w14:paraId="326603C8" w14:textId="77777777" w:rsidR="000D310F" w:rsidRDefault="000D310F">
      <w:pPr>
        <w:snapToGrid w:val="0"/>
        <w:spacing w:line="400" w:lineRule="exact"/>
        <w:rPr>
          <w:rFonts w:ascii="標楷體" w:eastAsia="標楷體" w:hAnsi="標楷體"/>
          <w:sz w:val="32"/>
          <w:szCs w:val="32"/>
        </w:rPr>
      </w:pPr>
    </w:p>
    <w:p w14:paraId="0EABD2B8" w14:textId="77777777" w:rsidR="000D310F" w:rsidRDefault="00000000">
      <w:pPr>
        <w:snapToGrid w:val="0"/>
        <w:spacing w:line="400" w:lineRule="exact"/>
        <w:rPr>
          <w:rFonts w:ascii="標楷體" w:eastAsia="標楷體" w:hAnsi="標楷體"/>
          <w:sz w:val="32"/>
          <w:szCs w:val="32"/>
        </w:rPr>
      </w:pPr>
      <w:r>
        <w:rPr>
          <w:rFonts w:ascii="標楷體" w:eastAsia="標楷體" w:hAnsi="標楷體"/>
          <w:sz w:val="32"/>
          <w:szCs w:val="32"/>
        </w:rPr>
        <w:t>中 華 民 國      年      月      日</w:t>
      </w:r>
    </w:p>
    <w:p w14:paraId="70BFA61F" w14:textId="77777777" w:rsidR="000D310F" w:rsidRDefault="00000000">
      <w:pPr>
        <w:widowControl/>
        <w:overflowPunct w:val="0"/>
        <w:snapToGrid w:val="0"/>
        <w:spacing w:line="480" w:lineRule="exact"/>
      </w:pPr>
      <w:r>
        <w:rPr>
          <w:rFonts w:ascii="標楷體" w:eastAsia="標楷體" w:hAnsi="標楷體"/>
          <w:sz w:val="22"/>
          <w:szCs w:val="22"/>
        </w:rPr>
        <w:t>(本切結書請得標廠商於製作契約書前簽署完成，並作為契約附件之一)</w:t>
      </w:r>
    </w:p>
    <w:p w14:paraId="0354E5D5" w14:textId="77777777" w:rsidR="000D310F" w:rsidRDefault="00000000">
      <w:pPr>
        <w:pageBreakBefore/>
        <w:tabs>
          <w:tab w:val="left" w:pos="9923"/>
        </w:tabs>
        <w:snapToGrid w:val="0"/>
        <w:spacing w:line="320" w:lineRule="exact"/>
        <w:jc w:val="center"/>
      </w:pPr>
      <w:r>
        <w:rPr>
          <w:rFonts w:ascii="標楷體" w:eastAsia="標楷體" w:hAnsi="標楷體" w:cs="標楷體-WinCharSetFFFF-H"/>
          <w:b/>
          <w:kern w:val="0"/>
          <w:sz w:val="30"/>
          <w:szCs w:val="30"/>
        </w:rPr>
        <w:t>臺中市政府經濟發展局員工與執行職務具利害關係者互動須知(簽署表)</w:t>
      </w:r>
    </w:p>
    <w:p w14:paraId="6B01C583" w14:textId="77777777" w:rsidR="000D310F" w:rsidRDefault="00000000">
      <w:pPr>
        <w:widowControl/>
        <w:overflowPunct w:val="0"/>
        <w:snapToGrid w:val="0"/>
        <w:spacing w:line="320" w:lineRule="exact"/>
        <w:jc w:val="right"/>
        <w:rPr>
          <w:rFonts w:ascii="標楷體" w:eastAsia="標楷體" w:hAnsi="標楷體" w:cs="標楷體-WinCharSetFFFF-H"/>
          <w:kern w:val="0"/>
          <w:sz w:val="18"/>
          <w:szCs w:val="18"/>
        </w:rPr>
      </w:pPr>
      <w:r>
        <w:rPr>
          <w:rFonts w:ascii="標楷體" w:eastAsia="標楷體" w:hAnsi="標楷體" w:cs="標楷體-WinCharSetFFFF-H"/>
          <w:kern w:val="0"/>
          <w:sz w:val="18"/>
          <w:szCs w:val="18"/>
        </w:rPr>
        <w:t>臺中市政府經濟發展局111年8月15日中市經政字第1110042377號函</w:t>
      </w:r>
    </w:p>
    <w:p w14:paraId="3E032815" w14:textId="77777777" w:rsidR="000D310F" w:rsidRDefault="00000000">
      <w:pPr>
        <w:pStyle w:val="ac"/>
        <w:widowControl/>
        <w:numPr>
          <w:ilvl w:val="1"/>
          <w:numId w:val="2"/>
        </w:numPr>
        <w:suppressAutoHyphens w:val="0"/>
        <w:overflowPunct w:val="0"/>
        <w:snapToGrid w:val="0"/>
        <w:spacing w:line="300" w:lineRule="exact"/>
        <w:ind w:left="284" w:hanging="567"/>
        <w:jc w:val="both"/>
        <w:rPr>
          <w:rFonts w:ascii="標楷體" w:eastAsia="標楷體" w:hAnsi="標楷體" w:cs="標楷體-WinCharSetFFFF-H"/>
          <w:kern w:val="0"/>
          <w:szCs w:val="28"/>
        </w:rPr>
      </w:pPr>
      <w:r>
        <w:rPr>
          <w:rFonts w:ascii="標楷體" w:eastAsia="標楷體" w:hAnsi="標楷體" w:cs="標楷體-WinCharSetFFFF-H"/>
          <w:kern w:val="0"/>
          <w:szCs w:val="28"/>
        </w:rPr>
        <w:t>臺中市政府經濟發展局(以下簡稱本局)為使機關人員與執行職務具利害關係者間之互動有所遵循，進而建構優良組織文化，以確保依法行政，並維護機關人員應有之專業形象，特訂定本須知。</w:t>
      </w:r>
    </w:p>
    <w:p w14:paraId="1A2570FE" w14:textId="77777777" w:rsidR="000D310F" w:rsidRDefault="00000000">
      <w:pPr>
        <w:pStyle w:val="ac"/>
        <w:widowControl/>
        <w:numPr>
          <w:ilvl w:val="1"/>
          <w:numId w:val="2"/>
        </w:numPr>
        <w:suppressAutoHyphens w:val="0"/>
        <w:overflowPunct w:val="0"/>
        <w:snapToGrid w:val="0"/>
        <w:spacing w:line="300" w:lineRule="exact"/>
        <w:ind w:left="284" w:hanging="567"/>
        <w:jc w:val="both"/>
        <w:rPr>
          <w:rFonts w:ascii="標楷體" w:eastAsia="標楷體" w:hAnsi="標楷體" w:cs="標楷體-WinCharSetFFFF-H"/>
          <w:kern w:val="0"/>
          <w:szCs w:val="28"/>
        </w:rPr>
      </w:pPr>
      <w:r>
        <w:rPr>
          <w:rFonts w:ascii="標楷體" w:eastAsia="標楷體" w:hAnsi="標楷體" w:cs="標楷體-WinCharSetFFFF-H"/>
          <w:kern w:val="0"/>
          <w:szCs w:val="28"/>
        </w:rPr>
        <w:t>機關人員倫理責任：</w:t>
      </w:r>
    </w:p>
    <w:p w14:paraId="296C7F11" w14:textId="77777777" w:rsidR="000D310F" w:rsidRDefault="00000000">
      <w:pPr>
        <w:pStyle w:val="ac"/>
        <w:widowControl/>
        <w:numPr>
          <w:ilvl w:val="0"/>
          <w:numId w:val="3"/>
        </w:numPr>
        <w:suppressAutoHyphens w:val="0"/>
        <w:overflowPunct w:val="0"/>
        <w:snapToGrid w:val="0"/>
        <w:spacing w:line="300" w:lineRule="exact"/>
        <w:ind w:left="709" w:hanging="710"/>
        <w:jc w:val="both"/>
        <w:rPr>
          <w:rFonts w:ascii="標楷體" w:eastAsia="標楷體" w:hAnsi="標楷體" w:cs="標楷體-WinCharSetFFFF-H"/>
          <w:kern w:val="0"/>
          <w:szCs w:val="28"/>
        </w:rPr>
      </w:pPr>
      <w:r>
        <w:rPr>
          <w:rFonts w:ascii="標楷體" w:eastAsia="標楷體" w:hAnsi="標楷體" w:cs="標楷體-WinCharSetFFFF-H"/>
          <w:kern w:val="0"/>
          <w:szCs w:val="28"/>
        </w:rPr>
        <w:t>機關人員執行業務時，應恪守法規，並考量整體社會利益與群眾福祉，確保公務之品質與安全。</w:t>
      </w:r>
    </w:p>
    <w:p w14:paraId="42536AE5" w14:textId="77777777" w:rsidR="000D310F" w:rsidRDefault="00000000">
      <w:pPr>
        <w:pStyle w:val="ac"/>
        <w:widowControl/>
        <w:numPr>
          <w:ilvl w:val="0"/>
          <w:numId w:val="3"/>
        </w:numPr>
        <w:suppressAutoHyphens w:val="0"/>
        <w:overflowPunct w:val="0"/>
        <w:snapToGrid w:val="0"/>
        <w:spacing w:line="300" w:lineRule="exact"/>
        <w:ind w:left="709" w:hanging="709"/>
        <w:jc w:val="both"/>
        <w:rPr>
          <w:rFonts w:ascii="標楷體" w:eastAsia="標楷體" w:hAnsi="標楷體" w:cs="標楷體-WinCharSetFFFF-H"/>
          <w:kern w:val="0"/>
          <w:szCs w:val="28"/>
        </w:rPr>
      </w:pPr>
      <w:r>
        <w:rPr>
          <w:rFonts w:ascii="標楷體" w:eastAsia="標楷體" w:hAnsi="標楷體" w:cs="標楷體-WinCharSetFFFF-H"/>
          <w:kern w:val="0"/>
          <w:szCs w:val="28"/>
        </w:rPr>
        <w:t>機關人員應以公共利益為依歸，正當合法執行職務，不得假借職務上之權力、機會或方法，圖本人或第三人之不正利益。</w:t>
      </w:r>
    </w:p>
    <w:p w14:paraId="1538A41E" w14:textId="77777777" w:rsidR="000D310F" w:rsidRDefault="00000000">
      <w:pPr>
        <w:pStyle w:val="ac"/>
        <w:widowControl/>
        <w:numPr>
          <w:ilvl w:val="1"/>
          <w:numId w:val="2"/>
        </w:numPr>
        <w:suppressAutoHyphens w:val="0"/>
        <w:overflowPunct w:val="0"/>
        <w:snapToGrid w:val="0"/>
        <w:spacing w:line="300" w:lineRule="exact"/>
        <w:ind w:left="284" w:hanging="567"/>
        <w:jc w:val="both"/>
        <w:rPr>
          <w:rFonts w:ascii="標楷體" w:eastAsia="標楷體" w:hAnsi="標楷體" w:cs="標楷體-WinCharSetFFFF-H"/>
          <w:kern w:val="0"/>
          <w:szCs w:val="28"/>
        </w:rPr>
      </w:pPr>
      <w:r>
        <w:rPr>
          <w:rFonts w:ascii="標楷體" w:eastAsia="標楷體" w:hAnsi="標楷體" w:cs="標楷體-WinCharSetFFFF-H"/>
          <w:kern w:val="0"/>
          <w:szCs w:val="28"/>
        </w:rPr>
        <w:t>機關人員不得與執行職務具利害關係者(下稱利害關係者)有下列行為：</w:t>
      </w:r>
    </w:p>
    <w:p w14:paraId="38FCCCF8" w14:textId="77777777" w:rsidR="000D310F" w:rsidRDefault="00000000">
      <w:pPr>
        <w:pStyle w:val="ac"/>
        <w:widowControl/>
        <w:numPr>
          <w:ilvl w:val="0"/>
          <w:numId w:val="4"/>
        </w:numPr>
        <w:suppressAutoHyphens w:val="0"/>
        <w:overflowPunct w:val="0"/>
        <w:snapToGrid w:val="0"/>
        <w:spacing w:line="300" w:lineRule="exact"/>
        <w:ind w:left="709" w:hanging="709"/>
        <w:jc w:val="both"/>
        <w:rPr>
          <w:rFonts w:ascii="標楷體" w:eastAsia="標楷體" w:hAnsi="標楷體"/>
          <w:szCs w:val="28"/>
        </w:rPr>
      </w:pPr>
      <w:r>
        <w:rPr>
          <w:rFonts w:ascii="標楷體" w:eastAsia="標楷體" w:hAnsi="標楷體"/>
          <w:szCs w:val="28"/>
        </w:rPr>
        <w:t>除法令另有規定外，不得於辦理採購過程中洩漏招標文件、底價、領標及投標廠商名稱與家數、評選委員名單、各評選委員之評分或序位評比表，以及其他依法應保密之文件。</w:t>
      </w:r>
    </w:p>
    <w:p w14:paraId="5550172A" w14:textId="77777777" w:rsidR="000D310F" w:rsidRDefault="00000000">
      <w:pPr>
        <w:pStyle w:val="ac"/>
        <w:widowControl/>
        <w:numPr>
          <w:ilvl w:val="0"/>
          <w:numId w:val="4"/>
        </w:numPr>
        <w:suppressAutoHyphens w:val="0"/>
        <w:overflowPunct w:val="0"/>
        <w:snapToGrid w:val="0"/>
        <w:spacing w:line="300" w:lineRule="exact"/>
        <w:ind w:left="851" w:hanging="851"/>
        <w:jc w:val="both"/>
        <w:rPr>
          <w:rFonts w:ascii="標楷體" w:eastAsia="標楷體" w:hAnsi="標楷體"/>
          <w:szCs w:val="28"/>
        </w:rPr>
      </w:pPr>
      <w:r>
        <w:rPr>
          <w:rFonts w:ascii="標楷體" w:eastAsia="標楷體" w:hAnsi="標楷體"/>
          <w:szCs w:val="28"/>
        </w:rPr>
        <w:t>不得圖利特定利害關係者，而於資格、規格及招標規範限制競爭。</w:t>
      </w:r>
    </w:p>
    <w:p w14:paraId="7C9594A0" w14:textId="77777777" w:rsidR="000D310F" w:rsidRDefault="00000000">
      <w:pPr>
        <w:pStyle w:val="ac"/>
        <w:widowControl/>
        <w:numPr>
          <w:ilvl w:val="0"/>
          <w:numId w:val="4"/>
        </w:numPr>
        <w:suppressAutoHyphens w:val="0"/>
        <w:overflowPunct w:val="0"/>
        <w:snapToGrid w:val="0"/>
        <w:spacing w:line="300" w:lineRule="exact"/>
        <w:ind w:left="851" w:hanging="851"/>
        <w:jc w:val="both"/>
        <w:rPr>
          <w:rFonts w:ascii="標楷體" w:eastAsia="標楷體" w:hAnsi="標楷體"/>
          <w:szCs w:val="28"/>
        </w:rPr>
      </w:pPr>
      <w:r>
        <w:rPr>
          <w:rFonts w:ascii="標楷體" w:eastAsia="標楷體" w:hAnsi="標楷體"/>
          <w:szCs w:val="28"/>
        </w:rPr>
        <w:t>不得於招標至驗收付款期間與利害關係者從事公務外之不當接觸。</w:t>
      </w:r>
    </w:p>
    <w:p w14:paraId="1173AD52" w14:textId="77777777" w:rsidR="000D310F" w:rsidRDefault="00000000">
      <w:pPr>
        <w:pStyle w:val="ac"/>
        <w:widowControl/>
        <w:numPr>
          <w:ilvl w:val="0"/>
          <w:numId w:val="4"/>
        </w:numPr>
        <w:suppressAutoHyphens w:val="0"/>
        <w:overflowPunct w:val="0"/>
        <w:snapToGrid w:val="0"/>
        <w:spacing w:line="300" w:lineRule="exact"/>
        <w:ind w:left="851" w:hanging="851"/>
        <w:jc w:val="both"/>
        <w:rPr>
          <w:rFonts w:ascii="標楷體" w:eastAsia="標楷體" w:hAnsi="標楷體"/>
          <w:szCs w:val="28"/>
        </w:rPr>
      </w:pPr>
      <w:r>
        <w:rPr>
          <w:rFonts w:ascii="標楷體" w:eastAsia="標楷體" w:hAnsi="標楷體"/>
          <w:szCs w:val="28"/>
        </w:rPr>
        <w:t>不得利用職務關係對利害關係者要求、期約、收受賄賂或其他不正利益。</w:t>
      </w:r>
    </w:p>
    <w:p w14:paraId="1DCCEB8C" w14:textId="77777777" w:rsidR="000D310F" w:rsidRDefault="00000000">
      <w:pPr>
        <w:pStyle w:val="ac"/>
        <w:widowControl/>
        <w:numPr>
          <w:ilvl w:val="0"/>
          <w:numId w:val="4"/>
        </w:numPr>
        <w:suppressAutoHyphens w:val="0"/>
        <w:overflowPunct w:val="0"/>
        <w:snapToGrid w:val="0"/>
        <w:spacing w:line="300" w:lineRule="exact"/>
        <w:ind w:left="851" w:hanging="851"/>
        <w:jc w:val="both"/>
        <w:rPr>
          <w:rFonts w:ascii="標楷體" w:eastAsia="標楷體" w:hAnsi="標楷體"/>
          <w:szCs w:val="28"/>
        </w:rPr>
      </w:pPr>
      <w:r>
        <w:rPr>
          <w:rFonts w:ascii="標楷體" w:eastAsia="標楷體" w:hAnsi="標楷體"/>
          <w:szCs w:val="28"/>
        </w:rPr>
        <w:t>不得接受利害關係者飲宴應酬及其他免費或優惠招待。</w:t>
      </w:r>
    </w:p>
    <w:p w14:paraId="59751BA5" w14:textId="77777777" w:rsidR="000D310F" w:rsidRDefault="00000000">
      <w:pPr>
        <w:pStyle w:val="ac"/>
        <w:widowControl/>
        <w:numPr>
          <w:ilvl w:val="0"/>
          <w:numId w:val="4"/>
        </w:numPr>
        <w:suppressAutoHyphens w:val="0"/>
        <w:overflowPunct w:val="0"/>
        <w:snapToGrid w:val="0"/>
        <w:spacing w:line="300" w:lineRule="exact"/>
        <w:ind w:left="709" w:hanging="709"/>
        <w:jc w:val="both"/>
        <w:rPr>
          <w:rFonts w:ascii="標楷體" w:eastAsia="標楷體" w:hAnsi="標楷體"/>
          <w:szCs w:val="28"/>
        </w:rPr>
      </w:pPr>
      <w:r>
        <w:rPr>
          <w:rFonts w:ascii="標楷體" w:eastAsia="標楷體" w:hAnsi="標楷體"/>
          <w:szCs w:val="28"/>
        </w:rPr>
        <w:t>不得為圖利利害關係者而不當辦理變更設計、展延工期、追加預算、其他違反法令或行政慣例之變更。</w:t>
      </w:r>
    </w:p>
    <w:p w14:paraId="7CB27536" w14:textId="77777777" w:rsidR="000D310F" w:rsidRDefault="00000000">
      <w:pPr>
        <w:pStyle w:val="ac"/>
        <w:widowControl/>
        <w:numPr>
          <w:ilvl w:val="0"/>
          <w:numId w:val="4"/>
        </w:numPr>
        <w:suppressAutoHyphens w:val="0"/>
        <w:overflowPunct w:val="0"/>
        <w:snapToGrid w:val="0"/>
        <w:spacing w:line="300" w:lineRule="exact"/>
        <w:ind w:left="851" w:hanging="851"/>
        <w:jc w:val="both"/>
        <w:rPr>
          <w:rFonts w:ascii="標楷體" w:eastAsia="標楷體" w:hAnsi="標楷體"/>
          <w:szCs w:val="28"/>
        </w:rPr>
      </w:pPr>
      <w:r>
        <w:rPr>
          <w:rFonts w:ascii="標楷體" w:eastAsia="標楷體" w:hAnsi="標楷體"/>
          <w:szCs w:val="28"/>
        </w:rPr>
        <w:t>不得為圖利利害關係者而從事不實之監造、查驗、估驗、竣工、驗收或工期計算。</w:t>
      </w:r>
    </w:p>
    <w:p w14:paraId="65478483" w14:textId="77777777" w:rsidR="000D310F" w:rsidRDefault="00000000">
      <w:pPr>
        <w:pStyle w:val="ac"/>
        <w:widowControl/>
        <w:numPr>
          <w:ilvl w:val="0"/>
          <w:numId w:val="4"/>
        </w:numPr>
        <w:suppressAutoHyphens w:val="0"/>
        <w:overflowPunct w:val="0"/>
        <w:snapToGrid w:val="0"/>
        <w:spacing w:line="300" w:lineRule="exact"/>
        <w:ind w:left="851" w:hanging="851"/>
        <w:jc w:val="both"/>
        <w:rPr>
          <w:rFonts w:ascii="標楷體" w:eastAsia="標楷體" w:hAnsi="標楷體"/>
          <w:szCs w:val="28"/>
        </w:rPr>
      </w:pPr>
      <w:r>
        <w:rPr>
          <w:rFonts w:ascii="標楷體" w:eastAsia="標楷體" w:hAnsi="標楷體"/>
          <w:szCs w:val="28"/>
        </w:rPr>
        <w:t>不得為圖利利害關係者而不依採購契約規定事項辦理逾期或其他違規之扣罰行為。</w:t>
      </w:r>
    </w:p>
    <w:p w14:paraId="03B38503" w14:textId="77777777" w:rsidR="000D310F" w:rsidRDefault="00000000">
      <w:pPr>
        <w:pStyle w:val="ac"/>
        <w:widowControl/>
        <w:numPr>
          <w:ilvl w:val="0"/>
          <w:numId w:val="4"/>
        </w:numPr>
        <w:suppressAutoHyphens w:val="0"/>
        <w:overflowPunct w:val="0"/>
        <w:snapToGrid w:val="0"/>
        <w:spacing w:line="300" w:lineRule="exact"/>
        <w:ind w:left="709" w:hanging="709"/>
        <w:jc w:val="both"/>
        <w:rPr>
          <w:rFonts w:ascii="標楷體" w:eastAsia="標楷體" w:hAnsi="標楷體"/>
          <w:szCs w:val="28"/>
        </w:rPr>
      </w:pPr>
      <w:r>
        <w:rPr>
          <w:rFonts w:ascii="標楷體" w:eastAsia="標楷體" w:hAnsi="標楷體"/>
          <w:szCs w:val="28"/>
        </w:rPr>
        <w:t>不得為圖利利害關係者而未依規定辦理工程及材料機具設備或其他採購所需之檢（試）驗。</w:t>
      </w:r>
    </w:p>
    <w:p w14:paraId="19027B64" w14:textId="77777777" w:rsidR="000D310F" w:rsidRDefault="00000000">
      <w:pPr>
        <w:pStyle w:val="ac"/>
        <w:widowControl/>
        <w:numPr>
          <w:ilvl w:val="0"/>
          <w:numId w:val="4"/>
        </w:numPr>
        <w:suppressAutoHyphens w:val="0"/>
        <w:overflowPunct w:val="0"/>
        <w:snapToGrid w:val="0"/>
        <w:spacing w:line="300" w:lineRule="exact"/>
        <w:ind w:left="709" w:hanging="709"/>
        <w:jc w:val="both"/>
        <w:rPr>
          <w:rFonts w:ascii="標楷體" w:eastAsia="標楷體" w:hAnsi="標楷體"/>
          <w:szCs w:val="28"/>
        </w:rPr>
      </w:pPr>
      <w:r>
        <w:rPr>
          <w:rFonts w:ascii="標楷體" w:eastAsia="標楷體" w:hAnsi="標楷體"/>
          <w:szCs w:val="28"/>
        </w:rPr>
        <w:t>不得以借款、標會等理由或利用婚喪喜慶、陞遷、退休等機會向利害關係者索取財物，且應避免與利害關係者有業務外之金錢往來。</w:t>
      </w:r>
    </w:p>
    <w:p w14:paraId="0F4460C1" w14:textId="77777777" w:rsidR="000D310F" w:rsidRDefault="00000000">
      <w:pPr>
        <w:pStyle w:val="ac"/>
        <w:widowControl/>
        <w:numPr>
          <w:ilvl w:val="0"/>
          <w:numId w:val="4"/>
        </w:numPr>
        <w:suppressAutoHyphens w:val="0"/>
        <w:overflowPunct w:val="0"/>
        <w:snapToGrid w:val="0"/>
        <w:spacing w:line="300" w:lineRule="exact"/>
        <w:ind w:left="709" w:hanging="992"/>
        <w:jc w:val="both"/>
        <w:rPr>
          <w:rFonts w:ascii="標楷體" w:eastAsia="標楷體" w:hAnsi="標楷體"/>
          <w:szCs w:val="28"/>
        </w:rPr>
      </w:pPr>
      <w:r>
        <w:rPr>
          <w:rFonts w:ascii="標楷體" w:eastAsia="標楷體" w:hAnsi="標楷體"/>
          <w:szCs w:val="28"/>
        </w:rPr>
        <w:t>不得利用公務或公餘時間，為利害關係者僱用或替利害關係者從事繪圖、測量、勘驗、送件或其他為利害關係者執行其事務等行為。</w:t>
      </w:r>
    </w:p>
    <w:p w14:paraId="4D409325" w14:textId="77777777" w:rsidR="000D310F" w:rsidRDefault="00000000">
      <w:pPr>
        <w:pStyle w:val="ac"/>
        <w:widowControl/>
        <w:numPr>
          <w:ilvl w:val="0"/>
          <w:numId w:val="4"/>
        </w:numPr>
        <w:suppressAutoHyphens w:val="0"/>
        <w:overflowPunct w:val="0"/>
        <w:snapToGrid w:val="0"/>
        <w:spacing w:line="300" w:lineRule="exact"/>
        <w:ind w:left="709" w:hanging="992"/>
        <w:jc w:val="both"/>
        <w:rPr>
          <w:rFonts w:ascii="標楷體" w:eastAsia="標楷體" w:hAnsi="標楷體"/>
          <w:szCs w:val="28"/>
        </w:rPr>
      </w:pPr>
      <w:r>
        <w:rPr>
          <w:rFonts w:ascii="標楷體" w:eastAsia="標楷體" w:hAnsi="標楷體"/>
          <w:szCs w:val="28"/>
        </w:rPr>
        <w:t>不得利用職務之便，在外招攬媒介工程、財物或勞務案件，亦不得有私自借牌之行為。</w:t>
      </w:r>
    </w:p>
    <w:p w14:paraId="4159D3C6" w14:textId="77777777" w:rsidR="000D310F" w:rsidRDefault="00000000">
      <w:pPr>
        <w:pStyle w:val="ac"/>
        <w:widowControl/>
        <w:numPr>
          <w:ilvl w:val="0"/>
          <w:numId w:val="4"/>
        </w:numPr>
        <w:suppressAutoHyphens w:val="0"/>
        <w:overflowPunct w:val="0"/>
        <w:snapToGrid w:val="0"/>
        <w:spacing w:line="300" w:lineRule="exact"/>
        <w:ind w:left="851" w:hanging="1134"/>
        <w:jc w:val="both"/>
        <w:rPr>
          <w:rFonts w:ascii="標楷體" w:eastAsia="標楷體" w:hAnsi="標楷體"/>
          <w:szCs w:val="28"/>
        </w:rPr>
      </w:pPr>
      <w:r>
        <w:rPr>
          <w:rFonts w:ascii="標楷體" w:eastAsia="標楷體" w:hAnsi="標楷體"/>
          <w:szCs w:val="28"/>
        </w:rPr>
        <w:t>不得要求利害關係者提供私人勞務、提供車輛代步接送本人或家屬。</w:t>
      </w:r>
    </w:p>
    <w:p w14:paraId="2E1E2AE6" w14:textId="77777777" w:rsidR="000D310F" w:rsidRDefault="00000000">
      <w:pPr>
        <w:pStyle w:val="ac"/>
        <w:widowControl/>
        <w:numPr>
          <w:ilvl w:val="0"/>
          <w:numId w:val="4"/>
        </w:numPr>
        <w:suppressAutoHyphens w:val="0"/>
        <w:overflowPunct w:val="0"/>
        <w:snapToGrid w:val="0"/>
        <w:spacing w:line="300" w:lineRule="exact"/>
        <w:ind w:left="851" w:hanging="1134"/>
        <w:jc w:val="both"/>
        <w:rPr>
          <w:rFonts w:ascii="標楷體" w:eastAsia="標楷體" w:hAnsi="標楷體"/>
          <w:szCs w:val="28"/>
        </w:rPr>
      </w:pPr>
      <w:r>
        <w:rPr>
          <w:rFonts w:ascii="標楷體" w:eastAsia="標楷體" w:hAnsi="標楷體"/>
          <w:szCs w:val="28"/>
        </w:rPr>
        <w:t>不得安排親屬於有業務往來利害關係者處任職、投資或其他形式之圖利行為。</w:t>
      </w:r>
    </w:p>
    <w:p w14:paraId="56607678" w14:textId="77777777" w:rsidR="000D310F" w:rsidRDefault="00000000">
      <w:pPr>
        <w:pStyle w:val="ac"/>
        <w:widowControl/>
        <w:numPr>
          <w:ilvl w:val="0"/>
          <w:numId w:val="4"/>
        </w:numPr>
        <w:suppressAutoHyphens w:val="0"/>
        <w:overflowPunct w:val="0"/>
        <w:snapToGrid w:val="0"/>
        <w:spacing w:line="300" w:lineRule="exact"/>
        <w:ind w:left="851" w:hanging="1134"/>
        <w:jc w:val="both"/>
        <w:rPr>
          <w:rFonts w:ascii="標楷體" w:eastAsia="標楷體" w:hAnsi="標楷體"/>
          <w:szCs w:val="28"/>
        </w:rPr>
      </w:pPr>
      <w:r>
        <w:rPr>
          <w:rFonts w:ascii="標楷體" w:eastAsia="標楷體" w:hAnsi="標楷體"/>
          <w:szCs w:val="28"/>
        </w:rPr>
        <w:t>不得與利害關係者有任何賭博行為或與利害關係者出入酒店等不正當場所。</w:t>
      </w:r>
    </w:p>
    <w:p w14:paraId="4DADCD48" w14:textId="77777777" w:rsidR="000D310F" w:rsidRDefault="00000000">
      <w:pPr>
        <w:pStyle w:val="ac"/>
        <w:widowControl/>
        <w:numPr>
          <w:ilvl w:val="0"/>
          <w:numId w:val="4"/>
        </w:numPr>
        <w:suppressAutoHyphens w:val="0"/>
        <w:overflowPunct w:val="0"/>
        <w:snapToGrid w:val="0"/>
        <w:spacing w:line="300" w:lineRule="exact"/>
        <w:ind w:left="851" w:hanging="1134"/>
        <w:jc w:val="both"/>
        <w:rPr>
          <w:rFonts w:ascii="標楷體" w:eastAsia="標楷體" w:hAnsi="標楷體"/>
          <w:szCs w:val="28"/>
        </w:rPr>
      </w:pPr>
      <w:r>
        <w:rPr>
          <w:rFonts w:ascii="標楷體" w:eastAsia="標楷體" w:hAnsi="標楷體"/>
          <w:szCs w:val="28"/>
        </w:rPr>
        <w:t>不得接受利害關係者之請託關說而為違反法令或契約規定之行為。</w:t>
      </w:r>
    </w:p>
    <w:p w14:paraId="1FA92E62" w14:textId="77777777" w:rsidR="000D310F" w:rsidRDefault="00000000">
      <w:pPr>
        <w:pStyle w:val="ac"/>
        <w:widowControl/>
        <w:numPr>
          <w:ilvl w:val="0"/>
          <w:numId w:val="4"/>
        </w:numPr>
        <w:suppressAutoHyphens w:val="0"/>
        <w:overflowPunct w:val="0"/>
        <w:snapToGrid w:val="0"/>
        <w:spacing w:line="300" w:lineRule="exact"/>
        <w:ind w:left="851" w:hanging="1134"/>
        <w:jc w:val="both"/>
        <w:rPr>
          <w:rFonts w:ascii="標楷體" w:eastAsia="標楷體" w:hAnsi="標楷體"/>
          <w:szCs w:val="28"/>
        </w:rPr>
      </w:pPr>
      <w:r>
        <w:rPr>
          <w:rFonts w:ascii="標楷體" w:eastAsia="標楷體" w:hAnsi="標楷體"/>
          <w:szCs w:val="28"/>
        </w:rPr>
        <w:t>其他有關利害關係者以任何直接或間接方式輸送不正利益者均應拒絕。</w:t>
      </w:r>
    </w:p>
    <w:p w14:paraId="3865164E" w14:textId="77777777" w:rsidR="000D310F" w:rsidRDefault="000D310F">
      <w:pPr>
        <w:widowControl/>
        <w:suppressAutoHyphens w:val="0"/>
        <w:overflowPunct w:val="0"/>
        <w:snapToGrid w:val="0"/>
        <w:spacing w:line="340" w:lineRule="exact"/>
        <w:ind w:left="-283"/>
        <w:jc w:val="both"/>
        <w:rPr>
          <w:rFonts w:ascii="標楷體" w:eastAsia="標楷體" w:hAnsi="標楷體"/>
          <w:szCs w:val="28"/>
        </w:rPr>
      </w:pPr>
    </w:p>
    <w:tbl>
      <w:tblPr>
        <w:tblW w:w="8493" w:type="dxa"/>
        <w:tblInd w:w="284" w:type="dxa"/>
        <w:tblCellMar>
          <w:left w:w="10" w:type="dxa"/>
          <w:right w:w="10" w:type="dxa"/>
        </w:tblCellMar>
        <w:tblLook w:val="0000" w:firstRow="0" w:lastRow="0" w:firstColumn="0" w:lastColumn="0" w:noHBand="0" w:noVBand="0"/>
      </w:tblPr>
      <w:tblGrid>
        <w:gridCol w:w="1271"/>
        <w:gridCol w:w="1275"/>
        <w:gridCol w:w="1276"/>
        <w:gridCol w:w="1276"/>
        <w:gridCol w:w="3395"/>
      </w:tblGrid>
      <w:tr w:rsidR="000D310F" w14:paraId="6A77B39F" w14:textId="77777777">
        <w:tblPrEx>
          <w:tblCellMar>
            <w:top w:w="0" w:type="dxa"/>
            <w:bottom w:w="0" w:type="dxa"/>
          </w:tblCellMar>
        </w:tblPrEx>
        <w:tc>
          <w:tcPr>
            <w:tcW w:w="849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58ABA" w14:textId="77777777" w:rsidR="000D310F" w:rsidRDefault="00000000">
            <w:pPr>
              <w:widowControl/>
              <w:overflowPunct w:val="0"/>
              <w:snapToGrid w:val="0"/>
              <w:jc w:val="center"/>
              <w:textAlignment w:val="auto"/>
              <w:rPr>
                <w:rFonts w:ascii="標楷體" w:eastAsia="標楷體" w:hAnsi="標楷體"/>
                <w:szCs w:val="28"/>
              </w:rPr>
            </w:pPr>
            <w:r>
              <w:rPr>
                <w:rFonts w:ascii="標楷體" w:eastAsia="標楷體" w:hAnsi="標楷體"/>
                <w:szCs w:val="28"/>
              </w:rPr>
              <w:t>上開本局員工與執行職務具利害關係者經檢閱瞭解後，請於下列欄位簽章</w:t>
            </w:r>
          </w:p>
        </w:tc>
      </w:tr>
      <w:tr w:rsidR="000D310F" w14:paraId="11B749D7" w14:textId="77777777">
        <w:tblPrEx>
          <w:tblCellMar>
            <w:top w:w="0" w:type="dxa"/>
            <w:bottom w:w="0" w:type="dxa"/>
          </w:tblCellMar>
        </w:tblPrEx>
        <w:trPr>
          <w:trHeight w:val="726"/>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32C17E" w14:textId="77777777" w:rsidR="000D310F" w:rsidRDefault="00000000">
            <w:pPr>
              <w:widowControl/>
              <w:overflowPunct w:val="0"/>
              <w:snapToGrid w:val="0"/>
              <w:jc w:val="center"/>
              <w:textAlignment w:val="auto"/>
              <w:rPr>
                <w:rFonts w:ascii="標楷體" w:eastAsia="標楷體" w:hAnsi="標楷體"/>
                <w:szCs w:val="28"/>
              </w:rPr>
            </w:pPr>
            <w:r>
              <w:rPr>
                <w:rFonts w:ascii="標楷體" w:eastAsia="標楷體" w:hAnsi="標楷體"/>
                <w:szCs w:val="28"/>
              </w:rPr>
              <w:t>承辦單位承辦人</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35B35F" w14:textId="77777777" w:rsidR="000D310F" w:rsidRDefault="000D310F">
            <w:pPr>
              <w:widowControl/>
              <w:overflowPunct w:val="0"/>
              <w:snapToGrid w:val="0"/>
              <w:jc w:val="both"/>
              <w:textAlignment w:val="auto"/>
              <w:rPr>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2F30FB" w14:textId="77777777" w:rsidR="000D310F" w:rsidRDefault="00000000">
            <w:pPr>
              <w:widowControl/>
              <w:overflowPunct w:val="0"/>
              <w:snapToGrid w:val="0"/>
              <w:jc w:val="center"/>
              <w:textAlignment w:val="auto"/>
            </w:pPr>
            <w:r>
              <w:rPr>
                <w:rFonts w:ascii="標楷體" w:eastAsia="標楷體" w:hAnsi="標楷體"/>
                <w:szCs w:val="28"/>
              </w:rPr>
              <w:t>承辦單位主管</w:t>
            </w:r>
          </w:p>
        </w:tc>
        <w:tc>
          <w:tcPr>
            <w:tcW w:w="3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76F58E" w14:textId="77777777" w:rsidR="000D310F" w:rsidRDefault="000D310F">
            <w:pPr>
              <w:widowControl/>
              <w:overflowPunct w:val="0"/>
              <w:snapToGrid w:val="0"/>
              <w:jc w:val="both"/>
              <w:textAlignment w:val="auto"/>
              <w:rPr>
                <w:szCs w:val="28"/>
              </w:rPr>
            </w:pPr>
          </w:p>
        </w:tc>
      </w:tr>
      <w:tr w:rsidR="000D310F" w14:paraId="72904446" w14:textId="77777777">
        <w:tblPrEx>
          <w:tblCellMar>
            <w:top w:w="0" w:type="dxa"/>
            <w:bottom w:w="0" w:type="dxa"/>
          </w:tblCellMar>
        </w:tblPrEx>
        <w:trPr>
          <w:trHeight w:val="1558"/>
        </w:trPr>
        <w:tc>
          <w:tcPr>
            <w:tcW w:w="25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987D52" w14:textId="77777777" w:rsidR="000D310F" w:rsidRDefault="00000000">
            <w:pPr>
              <w:widowControl/>
              <w:overflowPunct w:val="0"/>
              <w:snapToGrid w:val="0"/>
              <w:jc w:val="both"/>
              <w:textAlignment w:val="auto"/>
              <w:rPr>
                <w:rFonts w:ascii="標楷體" w:eastAsia="標楷體" w:hAnsi="標楷體"/>
                <w:szCs w:val="28"/>
              </w:rPr>
            </w:pPr>
            <w:r>
              <w:rPr>
                <w:rFonts w:ascii="標楷體" w:eastAsia="標楷體" w:hAnsi="標楷體"/>
                <w:szCs w:val="28"/>
              </w:rPr>
              <w:t>與執行職務具利害關係者(本採購案訂約廠商、補助申請者等)</w:t>
            </w:r>
          </w:p>
        </w:tc>
        <w:tc>
          <w:tcPr>
            <w:tcW w:w="59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0C7FD0" w14:textId="77777777" w:rsidR="000D310F" w:rsidRDefault="000D310F">
            <w:pPr>
              <w:widowControl/>
              <w:overflowPunct w:val="0"/>
              <w:snapToGrid w:val="0"/>
              <w:jc w:val="both"/>
              <w:textAlignment w:val="auto"/>
              <w:rPr>
                <w:szCs w:val="28"/>
              </w:rPr>
            </w:pPr>
          </w:p>
        </w:tc>
      </w:tr>
      <w:tr w:rsidR="000D310F" w14:paraId="1D033039" w14:textId="77777777">
        <w:tblPrEx>
          <w:tblCellMar>
            <w:top w:w="0" w:type="dxa"/>
            <w:bottom w:w="0" w:type="dxa"/>
          </w:tblCellMar>
        </w:tblPrEx>
        <w:trPr>
          <w:trHeight w:val="378"/>
        </w:trPr>
        <w:tc>
          <w:tcPr>
            <w:tcW w:w="849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9818FC" w14:textId="77777777" w:rsidR="000D310F" w:rsidRDefault="00000000">
            <w:pPr>
              <w:widowControl/>
              <w:overflowPunct w:val="0"/>
              <w:snapToGrid w:val="0"/>
              <w:jc w:val="center"/>
              <w:textAlignment w:val="auto"/>
              <w:rPr>
                <w:rFonts w:ascii="標楷體" w:eastAsia="標楷體" w:hAnsi="標楷體"/>
                <w:sz w:val="22"/>
                <w:szCs w:val="22"/>
              </w:rPr>
            </w:pPr>
            <w:r>
              <w:rPr>
                <w:rFonts w:ascii="標楷體" w:eastAsia="標楷體" w:hAnsi="標楷體"/>
                <w:sz w:val="22"/>
                <w:szCs w:val="22"/>
              </w:rPr>
              <w:t>本互動須知請得標廠商與承辦單位於製作契約書前簽署完成，並作為契約附件之一</w:t>
            </w:r>
          </w:p>
        </w:tc>
      </w:tr>
    </w:tbl>
    <w:p w14:paraId="1E5DC8C9" w14:textId="77777777" w:rsidR="000D310F" w:rsidRDefault="00000000">
      <w:pPr>
        <w:pageBreakBefore/>
        <w:tabs>
          <w:tab w:val="left" w:pos="9923"/>
        </w:tabs>
        <w:snapToGrid w:val="0"/>
        <w:spacing w:line="500" w:lineRule="exact"/>
        <w:jc w:val="center"/>
      </w:pPr>
      <w:r>
        <w:rPr>
          <w:rFonts w:ascii="標楷體" w:eastAsia="標楷體" w:hAnsi="標楷體"/>
          <w:b/>
          <w:sz w:val="30"/>
          <w:szCs w:val="30"/>
        </w:rPr>
        <w:t>營造業法不得兼任與應到場說明義務規定告知書</w:t>
      </w:r>
    </w:p>
    <w:p w14:paraId="0EEC84D7" w14:textId="77777777" w:rsidR="000D310F" w:rsidRDefault="00000000">
      <w:pPr>
        <w:pStyle w:val="7"/>
        <w:numPr>
          <w:ilvl w:val="0"/>
          <w:numId w:val="5"/>
        </w:numPr>
        <w:snapToGrid w:val="0"/>
        <w:spacing w:line="340" w:lineRule="exact"/>
        <w:ind w:hanging="482"/>
        <w:jc w:val="both"/>
        <w:rPr>
          <w:rFonts w:ascii="標楷體" w:eastAsia="標楷體" w:hAnsi="標楷體"/>
          <w:b/>
          <w:spacing w:val="0"/>
        </w:rPr>
      </w:pPr>
      <w:r>
        <w:rPr>
          <w:rFonts w:ascii="標楷體" w:eastAsia="標楷體" w:hAnsi="標楷體"/>
          <w:b/>
          <w:spacing w:val="0"/>
        </w:rPr>
        <w:t>兼任禁止規定如下：</w:t>
      </w:r>
    </w:p>
    <w:p w14:paraId="22B0D9F7" w14:textId="77777777" w:rsidR="000D310F" w:rsidRDefault="00000000">
      <w:pPr>
        <w:pStyle w:val="7"/>
        <w:numPr>
          <w:ilvl w:val="0"/>
          <w:numId w:val="6"/>
        </w:numPr>
        <w:snapToGrid w:val="0"/>
        <w:spacing w:line="340" w:lineRule="exact"/>
        <w:ind w:hanging="482"/>
        <w:jc w:val="both"/>
        <w:rPr>
          <w:rFonts w:ascii="標楷體" w:eastAsia="標楷體" w:hAnsi="標楷體"/>
          <w:spacing w:val="0"/>
        </w:rPr>
      </w:pPr>
      <w:r>
        <w:rPr>
          <w:rFonts w:ascii="標楷體" w:eastAsia="標楷體" w:hAnsi="標楷體"/>
          <w:spacing w:val="0"/>
        </w:rPr>
        <w:t>第28條：「營造業負責人不得為其他營造業之負責人、專任工程人員或工地主任。」</w:t>
      </w:r>
    </w:p>
    <w:p w14:paraId="75A6927F" w14:textId="77777777" w:rsidR="000D310F" w:rsidRDefault="00000000">
      <w:pPr>
        <w:pStyle w:val="7"/>
        <w:numPr>
          <w:ilvl w:val="0"/>
          <w:numId w:val="6"/>
        </w:numPr>
        <w:snapToGrid w:val="0"/>
        <w:spacing w:line="340" w:lineRule="exact"/>
        <w:ind w:hanging="482"/>
        <w:jc w:val="both"/>
        <w:rPr>
          <w:rFonts w:ascii="標楷體" w:eastAsia="標楷體" w:hAnsi="標楷體"/>
          <w:spacing w:val="0"/>
        </w:rPr>
      </w:pPr>
      <w:r>
        <w:rPr>
          <w:rFonts w:ascii="標楷體" w:eastAsia="標楷體" w:hAnsi="標楷體"/>
          <w:spacing w:val="0"/>
        </w:rPr>
        <w:t>第34條：「營造業之專任工程人員，應為繼續性之從業人員，不得為定期契約勞工，並不得兼任其他綜合營造業、專業營造業之業務或職務。但本法第六十六條第四項，不在此限。營造業負責人知其專任工程人員有違反前項規定之情事者，應通知其專任工程人員限期就兼任工作、業務辦理辭任；屆期未辭任者，應予解任。」</w:t>
      </w:r>
    </w:p>
    <w:p w14:paraId="124F1411" w14:textId="77777777" w:rsidR="000D310F" w:rsidRDefault="00000000">
      <w:pPr>
        <w:pStyle w:val="7"/>
        <w:numPr>
          <w:ilvl w:val="0"/>
          <w:numId w:val="6"/>
        </w:numPr>
        <w:snapToGrid w:val="0"/>
        <w:spacing w:line="340" w:lineRule="exact"/>
        <w:ind w:hanging="482"/>
        <w:jc w:val="both"/>
        <w:rPr>
          <w:rFonts w:ascii="標楷體" w:eastAsia="標楷體" w:hAnsi="標楷體"/>
          <w:spacing w:val="0"/>
        </w:rPr>
      </w:pPr>
      <w:r>
        <w:rPr>
          <w:rFonts w:ascii="標楷體" w:eastAsia="標楷體" w:hAnsi="標楷體"/>
          <w:spacing w:val="0"/>
        </w:rPr>
        <w:t>第36條：「土木包工業負責人，應負責第三十二條所定工地主任及前條所定專任工程人員應負責辦理之工作。」</w:t>
      </w:r>
    </w:p>
    <w:p w14:paraId="7EC18273" w14:textId="77777777" w:rsidR="000D310F" w:rsidRDefault="00000000">
      <w:pPr>
        <w:pStyle w:val="7"/>
        <w:numPr>
          <w:ilvl w:val="0"/>
          <w:numId w:val="6"/>
        </w:numPr>
        <w:snapToGrid w:val="0"/>
        <w:spacing w:line="340" w:lineRule="exact"/>
        <w:ind w:hanging="482"/>
        <w:jc w:val="both"/>
        <w:rPr>
          <w:rFonts w:ascii="標楷體" w:eastAsia="標楷體" w:hAnsi="標楷體"/>
          <w:spacing w:val="0"/>
        </w:rPr>
      </w:pPr>
      <w:r>
        <w:rPr>
          <w:rFonts w:ascii="標楷體" w:eastAsia="標楷體" w:hAnsi="標楷體"/>
          <w:spacing w:val="0"/>
        </w:rPr>
        <w:t>「土木包工業負責人有營造業法第34條第1項規定之適用，故土木包工業負責人依本法上開規定不得為其他營造業負責人、專任工程人員或工地主任外，於負責專任工程人員應負責辦理之工作時，並不得兼任其他業務或職務；違者，則有本法第61條第1項規定之適用。」(內政部營建署106.3.31營署中建字第1060013808號函參照)。</w:t>
      </w:r>
    </w:p>
    <w:p w14:paraId="60B67168" w14:textId="77777777" w:rsidR="000D310F" w:rsidRDefault="00000000">
      <w:pPr>
        <w:pStyle w:val="7"/>
        <w:numPr>
          <w:ilvl w:val="0"/>
          <w:numId w:val="5"/>
        </w:numPr>
        <w:snapToGrid w:val="0"/>
        <w:spacing w:line="340" w:lineRule="exact"/>
        <w:ind w:hanging="482"/>
        <w:jc w:val="both"/>
        <w:rPr>
          <w:rFonts w:ascii="標楷體" w:eastAsia="標楷體" w:hAnsi="標楷體"/>
          <w:b/>
          <w:spacing w:val="0"/>
        </w:rPr>
      </w:pPr>
      <w:r>
        <w:rPr>
          <w:rFonts w:ascii="標楷體" w:eastAsia="標楷體" w:hAnsi="標楷體"/>
          <w:b/>
          <w:spacing w:val="0"/>
        </w:rPr>
        <w:t>專任工程人員及工地主任勘驗、查驗或驗收時未到場，應不予勘驗、查驗或驗收，規定如下：</w:t>
      </w:r>
    </w:p>
    <w:p w14:paraId="522997E5" w14:textId="77777777" w:rsidR="000D310F" w:rsidRDefault="00000000">
      <w:pPr>
        <w:pStyle w:val="7"/>
        <w:numPr>
          <w:ilvl w:val="0"/>
          <w:numId w:val="7"/>
        </w:numPr>
        <w:snapToGrid w:val="0"/>
        <w:spacing w:line="340" w:lineRule="exact"/>
        <w:ind w:hanging="482"/>
        <w:jc w:val="both"/>
        <w:rPr>
          <w:rFonts w:ascii="標楷體" w:eastAsia="標楷體" w:hAnsi="標楷體"/>
          <w:spacing w:val="0"/>
        </w:rPr>
      </w:pPr>
      <w:r>
        <w:rPr>
          <w:rFonts w:ascii="標楷體" w:eastAsia="標楷體" w:hAnsi="標楷體"/>
          <w:spacing w:val="0"/>
        </w:rPr>
        <w:t>第41條：「工程主管或主辦機關於勘驗、查驗或驗收工程時，營造業之專任工程人員及工地主任應在現場說明，並由專任工程人員於勘驗、查驗或驗收文件上簽名或蓋章。未依前項規定辦理者，工程主管或主辦機關對該工程應不予勘驗、查驗或驗收。」</w:t>
      </w:r>
    </w:p>
    <w:p w14:paraId="20B5025C" w14:textId="77777777" w:rsidR="000D310F" w:rsidRDefault="00000000">
      <w:pPr>
        <w:pStyle w:val="7"/>
        <w:numPr>
          <w:ilvl w:val="0"/>
          <w:numId w:val="7"/>
        </w:numPr>
        <w:snapToGrid w:val="0"/>
        <w:spacing w:line="340" w:lineRule="exact"/>
        <w:ind w:hanging="482"/>
        <w:jc w:val="both"/>
        <w:rPr>
          <w:rFonts w:ascii="標楷體" w:eastAsia="標楷體" w:hAnsi="標楷體"/>
          <w:spacing w:val="0"/>
        </w:rPr>
      </w:pPr>
      <w:r>
        <w:rPr>
          <w:rFonts w:ascii="標楷體" w:eastAsia="標楷體" w:hAnsi="標楷體"/>
          <w:spacing w:val="0"/>
        </w:rPr>
        <w:t>「按本法施行細則第96條，係對各種採購之普通法規定；而營造業法第41條，為營繕工程之特別法規定，如二者規定不同時，特別法優先適用。」(行政院公共工程委員會100.9.14工程企字第10000341540號函參照)。</w:t>
      </w:r>
    </w:p>
    <w:p w14:paraId="5B2858EA" w14:textId="77777777" w:rsidR="000D310F" w:rsidRDefault="00000000">
      <w:pPr>
        <w:pStyle w:val="7"/>
        <w:numPr>
          <w:ilvl w:val="0"/>
          <w:numId w:val="7"/>
        </w:numPr>
        <w:snapToGrid w:val="0"/>
        <w:spacing w:line="340" w:lineRule="exact"/>
        <w:ind w:hanging="482"/>
        <w:jc w:val="both"/>
        <w:rPr>
          <w:rFonts w:ascii="標楷體" w:eastAsia="標楷體" w:hAnsi="標楷體"/>
          <w:spacing w:val="0"/>
        </w:rPr>
      </w:pPr>
      <w:r>
        <w:rPr>
          <w:rFonts w:ascii="標楷體" w:eastAsia="標楷體" w:hAnsi="標楷體"/>
          <w:spacing w:val="0"/>
        </w:rPr>
        <w:t>「如工程主管或主辦機關於勘驗、查驗或驗收工程時，營造業之專任工程人員及工地主任未在現場說明，且未由專任工程人員於勘驗、查驗或驗收文件上簽名或蓋章，仍請依本法第41條第 2項規定應不予勘驗、查驗或驗收，如有違反營造業法前開條文者，則依同法第61條、62條規定裁處。」(內政部營建署107.4.10營署中建字第1070022165號函參照)。</w:t>
      </w:r>
    </w:p>
    <w:p w14:paraId="35E7EC83" w14:textId="77777777" w:rsidR="000D310F" w:rsidRDefault="000D310F">
      <w:pPr>
        <w:pStyle w:val="7"/>
        <w:snapToGrid w:val="0"/>
        <w:ind w:left="0" w:firstLine="0"/>
        <w:jc w:val="both"/>
        <w:rPr>
          <w:rFonts w:ascii="標楷體" w:eastAsia="標楷體" w:hAnsi="標楷體"/>
          <w:spacing w:val="0"/>
          <w:sz w:val="22"/>
        </w:rPr>
      </w:pPr>
    </w:p>
    <w:p w14:paraId="1D693FD3" w14:textId="77777777" w:rsidR="000D310F" w:rsidRDefault="00000000">
      <w:pPr>
        <w:pStyle w:val="7"/>
        <w:snapToGrid w:val="0"/>
        <w:ind w:left="0" w:firstLine="0"/>
        <w:jc w:val="both"/>
        <w:rPr>
          <w:rFonts w:ascii="標楷體" w:eastAsia="標楷體" w:hAnsi="標楷體"/>
          <w:spacing w:val="0"/>
          <w:sz w:val="28"/>
        </w:rPr>
      </w:pPr>
      <w:r>
        <w:rPr>
          <w:rFonts w:ascii="標楷體" w:eastAsia="標楷體" w:hAnsi="標楷體"/>
          <w:spacing w:val="0"/>
          <w:sz w:val="28"/>
        </w:rPr>
        <w:t>採購案名稱：________________________，該案得標廠商如下人員，如已閱讀知悉上述告知事項，請於下方簽名：</w:t>
      </w:r>
    </w:p>
    <w:p w14:paraId="69C23A25" w14:textId="77777777" w:rsidR="000D310F" w:rsidRDefault="000D310F">
      <w:pPr>
        <w:pStyle w:val="7"/>
        <w:snapToGrid w:val="0"/>
        <w:jc w:val="both"/>
        <w:rPr>
          <w:rFonts w:ascii="標楷體" w:eastAsia="標楷體" w:hAnsi="標楷體"/>
          <w:spacing w:val="0"/>
          <w:sz w:val="32"/>
        </w:rPr>
      </w:pPr>
    </w:p>
    <w:p w14:paraId="5B3D9BFE" w14:textId="77777777" w:rsidR="000D310F" w:rsidRDefault="00000000">
      <w:pPr>
        <w:pStyle w:val="7"/>
        <w:snapToGrid w:val="0"/>
        <w:jc w:val="both"/>
        <w:rPr>
          <w:rFonts w:ascii="標楷體" w:eastAsia="標楷體" w:hAnsi="標楷體"/>
          <w:spacing w:val="0"/>
          <w:sz w:val="28"/>
        </w:rPr>
      </w:pPr>
      <w:r>
        <w:rPr>
          <w:rFonts w:ascii="標楷體" w:eastAsia="標楷體" w:hAnsi="標楷體"/>
          <w:spacing w:val="0"/>
          <w:sz w:val="28"/>
        </w:rPr>
        <w:t>負責人：                     (簽署時間：    年    月    日)</w:t>
      </w:r>
    </w:p>
    <w:p w14:paraId="65965775" w14:textId="77777777" w:rsidR="000D310F" w:rsidRDefault="000D310F">
      <w:pPr>
        <w:pStyle w:val="7"/>
        <w:snapToGrid w:val="0"/>
        <w:jc w:val="both"/>
        <w:rPr>
          <w:rFonts w:ascii="標楷體" w:eastAsia="標楷體" w:hAnsi="標楷體"/>
          <w:spacing w:val="0"/>
          <w:sz w:val="28"/>
        </w:rPr>
      </w:pPr>
    </w:p>
    <w:p w14:paraId="53A60AD4" w14:textId="77777777" w:rsidR="000D310F" w:rsidRDefault="00000000">
      <w:pPr>
        <w:pStyle w:val="7"/>
        <w:snapToGrid w:val="0"/>
        <w:jc w:val="both"/>
        <w:rPr>
          <w:rFonts w:ascii="標楷體" w:eastAsia="標楷體" w:hAnsi="標楷體"/>
          <w:spacing w:val="0"/>
          <w:sz w:val="28"/>
        </w:rPr>
      </w:pPr>
      <w:r>
        <w:rPr>
          <w:rFonts w:ascii="標楷體" w:eastAsia="標楷體" w:hAnsi="標楷體"/>
          <w:spacing w:val="0"/>
          <w:sz w:val="28"/>
        </w:rPr>
        <w:t>專任工程人員：               (簽署時間：    年    月    日)</w:t>
      </w:r>
    </w:p>
    <w:p w14:paraId="23FA535D" w14:textId="77777777" w:rsidR="000D310F" w:rsidRDefault="000D310F">
      <w:pPr>
        <w:pStyle w:val="7"/>
        <w:snapToGrid w:val="0"/>
        <w:jc w:val="both"/>
        <w:rPr>
          <w:rFonts w:ascii="標楷體" w:eastAsia="標楷體" w:hAnsi="標楷體"/>
          <w:spacing w:val="0"/>
          <w:sz w:val="28"/>
        </w:rPr>
      </w:pPr>
    </w:p>
    <w:p w14:paraId="555CE349" w14:textId="77777777" w:rsidR="000D310F" w:rsidRDefault="00000000">
      <w:pPr>
        <w:pStyle w:val="7"/>
        <w:snapToGrid w:val="0"/>
        <w:jc w:val="both"/>
        <w:rPr>
          <w:rFonts w:ascii="標楷體" w:eastAsia="標楷體" w:hAnsi="標楷體"/>
          <w:spacing w:val="0"/>
          <w:sz w:val="28"/>
        </w:rPr>
      </w:pPr>
      <w:r>
        <w:rPr>
          <w:rFonts w:ascii="標楷體" w:eastAsia="標楷體" w:hAnsi="標楷體"/>
          <w:spacing w:val="0"/>
          <w:sz w:val="28"/>
        </w:rPr>
        <w:t>工地主任：                   (簽署時間：    年    月    日)</w:t>
      </w:r>
    </w:p>
    <w:p w14:paraId="678852D1" w14:textId="77777777" w:rsidR="000D310F" w:rsidRDefault="000D310F">
      <w:pPr>
        <w:pStyle w:val="7"/>
        <w:snapToGrid w:val="0"/>
        <w:jc w:val="both"/>
        <w:rPr>
          <w:rFonts w:ascii="標楷體" w:eastAsia="標楷體" w:hAnsi="標楷體"/>
          <w:spacing w:val="0"/>
          <w:sz w:val="22"/>
        </w:rPr>
      </w:pPr>
    </w:p>
    <w:p w14:paraId="73DDF9F5" w14:textId="77777777" w:rsidR="000D310F" w:rsidRDefault="00000000">
      <w:pPr>
        <w:pStyle w:val="7"/>
        <w:snapToGrid w:val="0"/>
        <w:ind w:left="0" w:firstLine="0"/>
        <w:jc w:val="both"/>
      </w:pPr>
      <w:r>
        <w:rPr>
          <w:rFonts w:ascii="標楷體" w:eastAsia="標楷體" w:hAnsi="標楷體"/>
          <w:spacing w:val="0"/>
          <w:sz w:val="22"/>
        </w:rPr>
        <w:t>(上述人員如有異動，機關請再次告知並請受告知人簽名)</w:t>
      </w:r>
    </w:p>
    <w:p w14:paraId="25CB2AA2" w14:textId="77777777" w:rsidR="000D310F" w:rsidRDefault="00000000">
      <w:pPr>
        <w:tabs>
          <w:tab w:val="left" w:pos="6360"/>
          <w:tab w:val="left" w:pos="7740"/>
        </w:tabs>
        <w:snapToGrid w:val="0"/>
        <w:spacing w:line="440" w:lineRule="exact"/>
        <w:ind w:right="67"/>
        <w:jc w:val="both"/>
        <w:rPr>
          <w:rFonts w:ascii="標楷體" w:eastAsia="標楷體" w:hAnsi="標楷體"/>
          <w:sz w:val="22"/>
          <w:szCs w:val="22"/>
        </w:rPr>
      </w:pPr>
      <w:bookmarkStart w:id="3" w:name="_Hlk169507947"/>
      <w:bookmarkStart w:id="4" w:name="_Hlk169507986"/>
      <w:r>
        <w:rPr>
          <w:rFonts w:ascii="標楷體" w:eastAsia="標楷體" w:hAnsi="標楷體"/>
          <w:sz w:val="22"/>
          <w:szCs w:val="22"/>
        </w:rPr>
        <w:t>(本告知書請得標廠商於製作契約書前簽署完成，並作為契約附件之一</w:t>
      </w:r>
      <w:bookmarkEnd w:id="3"/>
      <w:r>
        <w:rPr>
          <w:rFonts w:ascii="標楷體" w:eastAsia="標楷體" w:hAnsi="標楷體"/>
          <w:sz w:val="22"/>
          <w:szCs w:val="22"/>
        </w:rPr>
        <w:t>)</w:t>
      </w:r>
      <w:bookmarkEnd w:id="4"/>
    </w:p>
    <w:p w14:paraId="7E2F61CA" w14:textId="77777777" w:rsidR="000D310F" w:rsidRDefault="00000000">
      <w:pPr>
        <w:pageBreakBefore/>
        <w:tabs>
          <w:tab w:val="left" w:pos="9923"/>
        </w:tabs>
        <w:snapToGrid w:val="0"/>
        <w:spacing w:line="500" w:lineRule="exact"/>
        <w:rPr>
          <w:rFonts w:ascii="標楷體" w:eastAsia="標楷體" w:hAnsi="標楷體"/>
          <w:bCs/>
          <w:sz w:val="36"/>
          <w:szCs w:val="36"/>
        </w:rPr>
      </w:pPr>
      <w:r>
        <w:rPr>
          <w:rFonts w:ascii="標楷體" w:eastAsia="標楷體" w:hAnsi="標楷體"/>
          <w:bCs/>
          <w:sz w:val="36"/>
          <w:szCs w:val="36"/>
        </w:rPr>
        <w:t>廠商參與政府採購可能涉及之法律責任</w:t>
      </w:r>
    </w:p>
    <w:p w14:paraId="7AC77385" w14:textId="77777777" w:rsidR="000D310F" w:rsidRDefault="00000000">
      <w:pPr>
        <w:snapToGrid w:val="0"/>
      </w:pPr>
      <w:r>
        <w:rPr>
          <w:rFonts w:ascii="標楷體" w:eastAsia="標楷體" w:hAnsi="標楷體"/>
          <w:bCs/>
          <w:sz w:val="30"/>
          <w:szCs w:val="30"/>
        </w:rPr>
        <w:t>一、</w:t>
      </w:r>
      <w:r>
        <w:rPr>
          <w:rFonts w:ascii="標楷體" w:eastAsia="標楷體" w:hAnsi="標楷體"/>
          <w:sz w:val="30"/>
          <w:szCs w:val="30"/>
        </w:rPr>
        <w:t>刑事責任之法規</w:t>
      </w:r>
    </w:p>
    <w:p w14:paraId="50A7C04F" w14:textId="77777777" w:rsidR="000D310F" w:rsidRDefault="00000000">
      <w:pPr>
        <w:snapToGrid w:val="0"/>
        <w:rPr>
          <w:rFonts w:ascii="標楷體" w:eastAsia="標楷體" w:hAnsi="標楷體"/>
          <w:bCs/>
          <w:sz w:val="30"/>
          <w:szCs w:val="30"/>
        </w:rPr>
      </w:pPr>
      <w:r>
        <w:rPr>
          <w:rFonts w:ascii="標楷體" w:eastAsia="標楷體" w:hAnsi="標楷體"/>
          <w:bCs/>
          <w:sz w:val="30"/>
          <w:szCs w:val="30"/>
        </w:rPr>
        <w:t>（一）通案採購</w:t>
      </w:r>
    </w:p>
    <w:tbl>
      <w:tblPr>
        <w:tblW w:w="5000" w:type="pct"/>
        <w:tblCellMar>
          <w:left w:w="10" w:type="dxa"/>
          <w:right w:w="10" w:type="dxa"/>
        </w:tblCellMar>
        <w:tblLook w:val="0000" w:firstRow="0" w:lastRow="0" w:firstColumn="0" w:lastColumn="0" w:noHBand="0" w:noVBand="0"/>
      </w:tblPr>
      <w:tblGrid>
        <w:gridCol w:w="1377"/>
        <w:gridCol w:w="1886"/>
        <w:gridCol w:w="3071"/>
        <w:gridCol w:w="3069"/>
      </w:tblGrid>
      <w:tr w:rsidR="000D310F" w14:paraId="17792708" w14:textId="77777777">
        <w:tblPrEx>
          <w:tblCellMar>
            <w:top w:w="0" w:type="dxa"/>
            <w:bottom w:w="0" w:type="dxa"/>
          </w:tblCellMar>
        </w:tblPrEx>
        <w:trPr>
          <w:tblHeader/>
        </w:trPr>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896E71" w14:textId="77777777" w:rsidR="000D310F" w:rsidRDefault="00000000">
            <w:pPr>
              <w:snapToGrid w:val="0"/>
              <w:spacing w:before="60" w:after="60" w:line="240" w:lineRule="exact"/>
              <w:jc w:val="center"/>
            </w:pPr>
            <w:r>
              <w:rPr>
                <w:rFonts w:eastAsia="標楷體"/>
                <w:sz w:val="22"/>
                <w:szCs w:val="22"/>
              </w:rPr>
              <w:t>法規名稱</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5EB36E" w14:textId="77777777" w:rsidR="000D310F" w:rsidRDefault="00000000">
            <w:pPr>
              <w:snapToGrid w:val="0"/>
              <w:spacing w:before="60" w:after="60" w:line="240" w:lineRule="exact"/>
              <w:jc w:val="center"/>
            </w:pPr>
            <w:r>
              <w:rPr>
                <w:rFonts w:eastAsia="標楷體"/>
                <w:sz w:val="22"/>
                <w:szCs w:val="22"/>
              </w:rPr>
              <w:t>相關條項</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16364A" w14:textId="77777777" w:rsidR="000D310F" w:rsidRDefault="00000000">
            <w:pPr>
              <w:snapToGrid w:val="0"/>
              <w:spacing w:before="60" w:after="60" w:line="240" w:lineRule="exact"/>
              <w:jc w:val="center"/>
            </w:pPr>
            <w:r>
              <w:rPr>
                <w:rFonts w:eastAsia="標楷體"/>
                <w:sz w:val="22"/>
                <w:szCs w:val="22"/>
              </w:rPr>
              <w:t>違反法規情形</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2D789F" w14:textId="77777777" w:rsidR="000D310F" w:rsidRDefault="00000000">
            <w:pPr>
              <w:snapToGrid w:val="0"/>
              <w:spacing w:before="60" w:after="60" w:line="240" w:lineRule="exact"/>
              <w:jc w:val="center"/>
            </w:pPr>
            <w:r>
              <w:rPr>
                <w:rFonts w:eastAsia="標楷體"/>
                <w:sz w:val="22"/>
                <w:szCs w:val="22"/>
              </w:rPr>
              <w:t>相關刑罰</w:t>
            </w:r>
          </w:p>
        </w:tc>
      </w:tr>
      <w:tr w:rsidR="000D310F" w14:paraId="3727B56B" w14:textId="77777777">
        <w:tblPrEx>
          <w:tblCellMar>
            <w:top w:w="0" w:type="dxa"/>
            <w:bottom w:w="0" w:type="dxa"/>
          </w:tblCellMar>
        </w:tblPrEx>
        <w:trPr>
          <w:cantSplit/>
          <w:trHeight w:val="670"/>
        </w:trPr>
        <w:tc>
          <w:tcPr>
            <w:tcW w:w="13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DB2B62" w14:textId="77777777" w:rsidR="000D310F" w:rsidRDefault="00000000">
            <w:pPr>
              <w:snapToGrid w:val="0"/>
              <w:spacing w:line="240" w:lineRule="exact"/>
              <w:jc w:val="both"/>
            </w:pPr>
            <w:r>
              <w:rPr>
                <w:rFonts w:eastAsia="標楷體"/>
                <w:sz w:val="22"/>
                <w:szCs w:val="22"/>
              </w:rPr>
              <w:t>政府採購法</w:t>
            </w:r>
          </w:p>
        </w:tc>
        <w:tc>
          <w:tcPr>
            <w:tcW w:w="18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1C2165" w14:textId="77777777" w:rsidR="000D310F" w:rsidRDefault="00000000">
            <w:pPr>
              <w:snapToGrid w:val="0"/>
              <w:spacing w:line="240" w:lineRule="exact"/>
              <w:jc w:val="both"/>
            </w:pPr>
            <w:r>
              <w:rPr>
                <w:rFonts w:eastAsia="標楷體"/>
                <w:sz w:val="22"/>
                <w:szCs w:val="22"/>
              </w:rPr>
              <w:t>第</w:t>
            </w:r>
            <w:r>
              <w:rPr>
                <w:rFonts w:eastAsia="標楷體"/>
                <w:sz w:val="22"/>
                <w:szCs w:val="22"/>
              </w:rPr>
              <w:t>87</w:t>
            </w:r>
            <w:r>
              <w:rPr>
                <w:rFonts w:eastAsia="標楷體"/>
                <w:sz w:val="22"/>
                <w:szCs w:val="22"/>
              </w:rPr>
              <w:t>條</w:t>
            </w:r>
          </w:p>
          <w:p w14:paraId="5E3A14E1" w14:textId="77777777" w:rsidR="000D310F" w:rsidRDefault="00000000">
            <w:pPr>
              <w:snapToGrid w:val="0"/>
              <w:spacing w:line="240" w:lineRule="exact"/>
              <w:jc w:val="both"/>
            </w:pPr>
            <w:r>
              <w:rPr>
                <w:rFonts w:eastAsia="標楷體"/>
                <w:sz w:val="22"/>
                <w:szCs w:val="22"/>
              </w:rPr>
              <w:t>圍標、借牌等之處罰</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3FD8DF" w14:textId="77777777" w:rsidR="000D310F" w:rsidRDefault="00000000">
            <w:pPr>
              <w:snapToGrid w:val="0"/>
              <w:spacing w:line="240" w:lineRule="exact"/>
              <w:jc w:val="both"/>
            </w:pPr>
            <w:r>
              <w:rPr>
                <w:rFonts w:eastAsia="標楷體"/>
                <w:sz w:val="22"/>
                <w:szCs w:val="22"/>
              </w:rPr>
              <w:t>意圖使廠商不為投標、違反其本意投標，或使得標廠商放棄得標、得標後轉包或分包，而施強暴、脅迫、藥劑或催眠術者。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6FDAC0" w14:textId="77777777" w:rsidR="000D310F" w:rsidRDefault="00000000">
            <w:pPr>
              <w:snapToGrid w:val="0"/>
              <w:spacing w:line="240" w:lineRule="exact"/>
              <w:jc w:val="both"/>
            </w:pPr>
            <w:r>
              <w:rPr>
                <w:rFonts w:eastAsia="標楷體"/>
                <w:sz w:val="22"/>
                <w:szCs w:val="22"/>
              </w:rPr>
              <w:t>處</w:t>
            </w:r>
            <w:r>
              <w:rPr>
                <w:rFonts w:eastAsia="標楷體"/>
                <w:sz w:val="22"/>
                <w:szCs w:val="22"/>
              </w:rPr>
              <w:t>1</w:t>
            </w:r>
            <w:r>
              <w:rPr>
                <w:rFonts w:eastAsia="標楷體"/>
                <w:sz w:val="22"/>
                <w:szCs w:val="22"/>
              </w:rPr>
              <w:t>年以上</w:t>
            </w:r>
            <w:r>
              <w:rPr>
                <w:rFonts w:eastAsia="標楷體"/>
                <w:sz w:val="22"/>
                <w:szCs w:val="22"/>
              </w:rPr>
              <w:t>7</w:t>
            </w:r>
            <w:r>
              <w:rPr>
                <w:rFonts w:eastAsia="標楷體"/>
                <w:sz w:val="22"/>
                <w:szCs w:val="22"/>
              </w:rPr>
              <w:t>年以下有期徒刑，得併科新臺幣</w:t>
            </w:r>
            <w:r>
              <w:rPr>
                <w:rFonts w:eastAsia="標楷體"/>
                <w:sz w:val="22"/>
                <w:szCs w:val="22"/>
              </w:rPr>
              <w:t>3</w:t>
            </w:r>
            <w:r>
              <w:rPr>
                <w:rFonts w:eastAsia="標楷體"/>
                <w:sz w:val="22"/>
                <w:szCs w:val="22"/>
              </w:rPr>
              <w:t>百萬元以下罰金。未遂犯罰之。</w:t>
            </w:r>
          </w:p>
        </w:tc>
      </w:tr>
      <w:tr w:rsidR="000D310F" w14:paraId="20939CFB" w14:textId="77777777">
        <w:tblPrEx>
          <w:tblCellMar>
            <w:top w:w="0" w:type="dxa"/>
            <w:bottom w:w="0" w:type="dxa"/>
          </w:tblCellMar>
        </w:tblPrEx>
        <w:trPr>
          <w:cantSplit/>
          <w:trHeight w:val="670"/>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679028" w14:textId="77777777" w:rsidR="000D310F" w:rsidRDefault="000D310F">
            <w:pPr>
              <w:snapToGrid w:val="0"/>
              <w:spacing w:line="240" w:lineRule="exact"/>
              <w:jc w:val="both"/>
              <w:rPr>
                <w:rFonts w:eastAsia="標楷體"/>
                <w:sz w:val="22"/>
                <w:szCs w:val="22"/>
              </w:rPr>
            </w:pPr>
          </w:p>
        </w:tc>
        <w:tc>
          <w:tcPr>
            <w:tcW w:w="1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12108B" w14:textId="77777777" w:rsidR="000D310F" w:rsidRDefault="000D310F">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117F50" w14:textId="77777777" w:rsidR="000D310F" w:rsidRDefault="00000000">
            <w:pPr>
              <w:snapToGrid w:val="0"/>
              <w:spacing w:line="240" w:lineRule="exact"/>
              <w:jc w:val="both"/>
            </w:pPr>
            <w:r>
              <w:rPr>
                <w:rFonts w:eastAsia="標楷體"/>
                <w:sz w:val="22"/>
                <w:szCs w:val="22"/>
              </w:rPr>
              <w:t>犯前項之罪，因而致人於死或致重傷者。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4DD93C" w14:textId="77777777" w:rsidR="000D310F" w:rsidRDefault="00000000">
            <w:pPr>
              <w:snapToGrid w:val="0"/>
              <w:spacing w:line="240" w:lineRule="exact"/>
              <w:jc w:val="both"/>
            </w:pPr>
            <w:r>
              <w:rPr>
                <w:rFonts w:eastAsia="標楷體"/>
                <w:sz w:val="22"/>
                <w:szCs w:val="22"/>
              </w:rPr>
              <w:t>致人於死者，處無期徒刑或</w:t>
            </w:r>
            <w:r>
              <w:rPr>
                <w:rFonts w:eastAsia="標楷體"/>
                <w:sz w:val="22"/>
                <w:szCs w:val="22"/>
              </w:rPr>
              <w:t>7</w:t>
            </w:r>
            <w:r>
              <w:rPr>
                <w:rFonts w:eastAsia="標楷體"/>
                <w:sz w:val="22"/>
                <w:szCs w:val="22"/>
              </w:rPr>
              <w:t>年以上有期徒刑；致重傷者，處</w:t>
            </w:r>
            <w:r>
              <w:rPr>
                <w:rFonts w:eastAsia="標楷體"/>
                <w:sz w:val="22"/>
                <w:szCs w:val="22"/>
              </w:rPr>
              <w:t>3</w:t>
            </w:r>
            <w:r>
              <w:rPr>
                <w:rFonts w:eastAsia="標楷體"/>
                <w:sz w:val="22"/>
                <w:szCs w:val="22"/>
              </w:rPr>
              <w:t>年以上</w:t>
            </w:r>
            <w:r>
              <w:rPr>
                <w:rFonts w:eastAsia="標楷體"/>
                <w:sz w:val="22"/>
                <w:szCs w:val="22"/>
              </w:rPr>
              <w:t>10</w:t>
            </w:r>
            <w:r>
              <w:rPr>
                <w:rFonts w:eastAsia="標楷體"/>
                <w:sz w:val="22"/>
                <w:szCs w:val="22"/>
              </w:rPr>
              <w:t>年以下有期徒刑，各得併科新臺幣</w:t>
            </w:r>
            <w:r>
              <w:rPr>
                <w:rFonts w:eastAsia="標楷體"/>
                <w:sz w:val="22"/>
                <w:szCs w:val="22"/>
              </w:rPr>
              <w:t>3</w:t>
            </w:r>
            <w:r>
              <w:rPr>
                <w:rFonts w:eastAsia="標楷體"/>
                <w:sz w:val="22"/>
                <w:szCs w:val="22"/>
              </w:rPr>
              <w:t>百萬元以下罰金。</w:t>
            </w:r>
          </w:p>
        </w:tc>
      </w:tr>
      <w:tr w:rsidR="000D310F" w14:paraId="5975CAA8" w14:textId="77777777">
        <w:tblPrEx>
          <w:tblCellMar>
            <w:top w:w="0" w:type="dxa"/>
            <w:bottom w:w="0" w:type="dxa"/>
          </w:tblCellMar>
        </w:tblPrEx>
        <w:trPr>
          <w:cantSplit/>
          <w:trHeight w:val="783"/>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FA016B" w14:textId="77777777" w:rsidR="000D310F" w:rsidRDefault="000D310F">
            <w:pPr>
              <w:snapToGrid w:val="0"/>
              <w:spacing w:line="240" w:lineRule="exact"/>
              <w:jc w:val="both"/>
              <w:rPr>
                <w:rFonts w:eastAsia="標楷體"/>
                <w:sz w:val="22"/>
                <w:szCs w:val="22"/>
              </w:rPr>
            </w:pPr>
          </w:p>
        </w:tc>
        <w:tc>
          <w:tcPr>
            <w:tcW w:w="1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1538DA" w14:textId="77777777" w:rsidR="000D310F" w:rsidRDefault="000D310F">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32F696" w14:textId="77777777" w:rsidR="000D310F" w:rsidRDefault="00000000">
            <w:pPr>
              <w:snapToGrid w:val="0"/>
              <w:spacing w:line="240" w:lineRule="exact"/>
              <w:jc w:val="both"/>
            </w:pPr>
            <w:r>
              <w:rPr>
                <w:rFonts w:eastAsia="標楷體"/>
                <w:sz w:val="22"/>
                <w:szCs w:val="22"/>
              </w:rPr>
              <w:t>以詐術或其他非法之方法，使廠商無法投標或開標發生不正確結果者。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2AA7D8" w14:textId="77777777" w:rsidR="000D310F" w:rsidRDefault="00000000">
            <w:pPr>
              <w:snapToGrid w:val="0"/>
              <w:spacing w:line="240" w:lineRule="exact"/>
              <w:jc w:val="both"/>
            </w:pPr>
            <w:r>
              <w:rPr>
                <w:rFonts w:eastAsia="標楷體"/>
                <w:sz w:val="22"/>
                <w:szCs w:val="22"/>
              </w:rPr>
              <w:t>處</w:t>
            </w:r>
            <w:r>
              <w:rPr>
                <w:rFonts w:eastAsia="標楷體"/>
                <w:sz w:val="22"/>
                <w:szCs w:val="22"/>
              </w:rPr>
              <w:t>5</w:t>
            </w:r>
            <w:r>
              <w:rPr>
                <w:rFonts w:eastAsia="標楷體"/>
                <w:sz w:val="22"/>
                <w:szCs w:val="22"/>
              </w:rPr>
              <w:t>年以下有期徒刑，得併科新臺幣</w:t>
            </w:r>
            <w:r>
              <w:rPr>
                <w:rFonts w:eastAsia="標楷體"/>
                <w:sz w:val="22"/>
                <w:szCs w:val="22"/>
              </w:rPr>
              <w:t>1</w:t>
            </w:r>
            <w:r>
              <w:rPr>
                <w:rFonts w:eastAsia="標楷體"/>
                <w:sz w:val="22"/>
                <w:szCs w:val="22"/>
              </w:rPr>
              <w:t>百萬元以下罰金。未遂犯罰之。</w:t>
            </w:r>
          </w:p>
        </w:tc>
      </w:tr>
      <w:tr w:rsidR="000D310F" w14:paraId="45B36CEC" w14:textId="77777777">
        <w:tblPrEx>
          <w:tblCellMar>
            <w:top w:w="0" w:type="dxa"/>
            <w:bottom w:w="0" w:type="dxa"/>
          </w:tblCellMar>
        </w:tblPrEx>
        <w:trPr>
          <w:cantSplit/>
          <w:trHeight w:val="537"/>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EC69EC" w14:textId="77777777" w:rsidR="000D310F" w:rsidRDefault="000D310F">
            <w:pPr>
              <w:snapToGrid w:val="0"/>
              <w:spacing w:line="240" w:lineRule="exact"/>
              <w:jc w:val="both"/>
              <w:rPr>
                <w:rFonts w:eastAsia="標楷體"/>
                <w:sz w:val="22"/>
                <w:szCs w:val="22"/>
              </w:rPr>
            </w:pPr>
          </w:p>
        </w:tc>
        <w:tc>
          <w:tcPr>
            <w:tcW w:w="1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A842E0" w14:textId="77777777" w:rsidR="000D310F" w:rsidRDefault="000D310F">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1A5170" w14:textId="77777777" w:rsidR="000D310F" w:rsidRDefault="00000000">
            <w:pPr>
              <w:snapToGrid w:val="0"/>
              <w:spacing w:line="240" w:lineRule="exact"/>
              <w:jc w:val="both"/>
            </w:pPr>
            <w:r>
              <w:rPr>
                <w:rFonts w:eastAsia="標楷體"/>
                <w:sz w:val="22"/>
                <w:szCs w:val="22"/>
              </w:rPr>
              <w:t>意圖影響決標價格或獲取不當利益，而以契約、協議或其他方式之合意，使廠商不為投標或不為價格之競爭者。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B2E2CC" w14:textId="77777777" w:rsidR="000D310F" w:rsidRDefault="00000000">
            <w:pPr>
              <w:snapToGrid w:val="0"/>
              <w:spacing w:line="240" w:lineRule="exact"/>
              <w:jc w:val="both"/>
            </w:pPr>
            <w:r>
              <w:rPr>
                <w:rFonts w:eastAsia="標楷體"/>
                <w:sz w:val="22"/>
                <w:szCs w:val="22"/>
              </w:rPr>
              <w:t>處</w:t>
            </w:r>
            <w:r>
              <w:rPr>
                <w:rFonts w:eastAsia="標楷體"/>
                <w:sz w:val="22"/>
                <w:szCs w:val="22"/>
              </w:rPr>
              <w:t>6</w:t>
            </w:r>
            <w:r>
              <w:rPr>
                <w:rFonts w:eastAsia="標楷體"/>
                <w:sz w:val="22"/>
                <w:szCs w:val="22"/>
              </w:rPr>
              <w:t>月以上</w:t>
            </w:r>
            <w:r>
              <w:rPr>
                <w:rFonts w:eastAsia="標楷體"/>
                <w:sz w:val="22"/>
                <w:szCs w:val="22"/>
              </w:rPr>
              <w:t>5</w:t>
            </w:r>
            <w:r>
              <w:rPr>
                <w:rFonts w:eastAsia="標楷體"/>
                <w:sz w:val="22"/>
                <w:szCs w:val="22"/>
              </w:rPr>
              <w:t>年以下有期徒刑，得併科新臺幣</w:t>
            </w:r>
            <w:r>
              <w:rPr>
                <w:rFonts w:eastAsia="標楷體"/>
                <w:sz w:val="22"/>
                <w:szCs w:val="22"/>
              </w:rPr>
              <w:t>1</w:t>
            </w:r>
            <w:r>
              <w:rPr>
                <w:rFonts w:eastAsia="標楷體"/>
                <w:sz w:val="22"/>
                <w:szCs w:val="22"/>
              </w:rPr>
              <w:t>百萬元以下罰金。未遂犯罰之。</w:t>
            </w:r>
          </w:p>
        </w:tc>
      </w:tr>
      <w:tr w:rsidR="000D310F" w14:paraId="2A42ADD0" w14:textId="77777777">
        <w:tblPrEx>
          <w:tblCellMar>
            <w:top w:w="0" w:type="dxa"/>
            <w:bottom w:w="0" w:type="dxa"/>
          </w:tblCellMar>
        </w:tblPrEx>
        <w:trPr>
          <w:cantSplit/>
          <w:trHeight w:val="688"/>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668686" w14:textId="77777777" w:rsidR="000D310F" w:rsidRDefault="000D310F">
            <w:pPr>
              <w:snapToGrid w:val="0"/>
              <w:spacing w:line="240" w:lineRule="exact"/>
              <w:jc w:val="both"/>
              <w:rPr>
                <w:rFonts w:eastAsia="標楷體"/>
                <w:sz w:val="22"/>
                <w:szCs w:val="22"/>
              </w:rPr>
            </w:pPr>
          </w:p>
        </w:tc>
        <w:tc>
          <w:tcPr>
            <w:tcW w:w="1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438357" w14:textId="77777777" w:rsidR="000D310F" w:rsidRDefault="000D310F">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129772" w14:textId="77777777" w:rsidR="000D310F" w:rsidRDefault="00000000">
            <w:pPr>
              <w:snapToGrid w:val="0"/>
              <w:spacing w:line="240" w:lineRule="exact"/>
              <w:jc w:val="both"/>
            </w:pPr>
            <w:r>
              <w:rPr>
                <w:rFonts w:eastAsia="標楷體"/>
                <w:sz w:val="22"/>
                <w:szCs w:val="22"/>
              </w:rPr>
              <w:t>意圖影響採購結果或獲取不當利益，而借用他人名義或證件投標者。容許他人借用本人名義或證件參加投標者。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48A730" w14:textId="77777777" w:rsidR="000D310F" w:rsidRDefault="00000000">
            <w:pPr>
              <w:snapToGrid w:val="0"/>
              <w:spacing w:line="240" w:lineRule="exact"/>
              <w:jc w:val="both"/>
            </w:pPr>
            <w:r>
              <w:rPr>
                <w:rFonts w:eastAsia="標楷體"/>
                <w:sz w:val="22"/>
                <w:szCs w:val="22"/>
              </w:rPr>
              <w:t>處</w:t>
            </w:r>
            <w:r>
              <w:rPr>
                <w:rFonts w:eastAsia="標楷體"/>
                <w:sz w:val="22"/>
                <w:szCs w:val="22"/>
              </w:rPr>
              <w:t>3</w:t>
            </w:r>
            <w:r>
              <w:rPr>
                <w:rFonts w:eastAsia="標楷體"/>
                <w:sz w:val="22"/>
                <w:szCs w:val="22"/>
              </w:rPr>
              <w:t>年以下有期徒刑，得併科新臺幣</w:t>
            </w:r>
            <w:r>
              <w:rPr>
                <w:rFonts w:eastAsia="標楷體"/>
                <w:sz w:val="22"/>
                <w:szCs w:val="22"/>
              </w:rPr>
              <w:t>1</w:t>
            </w:r>
            <w:r>
              <w:rPr>
                <w:rFonts w:eastAsia="標楷體"/>
                <w:sz w:val="22"/>
                <w:szCs w:val="22"/>
              </w:rPr>
              <w:t>百萬元以下罰金。</w:t>
            </w:r>
          </w:p>
        </w:tc>
      </w:tr>
      <w:tr w:rsidR="000D310F" w14:paraId="61711D9D" w14:textId="77777777">
        <w:tblPrEx>
          <w:tblCellMar>
            <w:top w:w="0" w:type="dxa"/>
            <w:bottom w:w="0" w:type="dxa"/>
          </w:tblCellMar>
        </w:tblPrEx>
        <w:trPr>
          <w:cantSplit/>
          <w:trHeight w:val="555"/>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12C214" w14:textId="77777777" w:rsidR="000D310F" w:rsidRDefault="000D310F">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AC57F9" w14:textId="77777777" w:rsidR="000D310F" w:rsidRDefault="00000000">
            <w:pPr>
              <w:snapToGrid w:val="0"/>
              <w:spacing w:line="240" w:lineRule="exact"/>
              <w:jc w:val="both"/>
            </w:pPr>
            <w:r>
              <w:rPr>
                <w:rFonts w:eastAsia="標楷體"/>
                <w:sz w:val="22"/>
                <w:szCs w:val="22"/>
              </w:rPr>
              <w:t>第</w:t>
            </w:r>
            <w:r>
              <w:rPr>
                <w:rFonts w:eastAsia="標楷體"/>
                <w:sz w:val="22"/>
                <w:szCs w:val="22"/>
              </w:rPr>
              <w:t>88</w:t>
            </w:r>
            <w:r>
              <w:rPr>
                <w:rFonts w:eastAsia="標楷體"/>
                <w:sz w:val="22"/>
                <w:szCs w:val="22"/>
              </w:rPr>
              <w:t>條</w:t>
            </w:r>
          </w:p>
          <w:p w14:paraId="63B7DC13" w14:textId="77777777" w:rsidR="000D310F" w:rsidRDefault="00000000">
            <w:pPr>
              <w:snapToGrid w:val="0"/>
              <w:spacing w:line="240" w:lineRule="exact"/>
              <w:jc w:val="both"/>
            </w:pPr>
            <w:r>
              <w:rPr>
                <w:rFonts w:eastAsia="標楷體"/>
                <w:sz w:val="22"/>
                <w:szCs w:val="22"/>
              </w:rPr>
              <w:t>綁標之處罰</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829F0B" w14:textId="77777777" w:rsidR="000D310F" w:rsidRDefault="00000000">
            <w:pPr>
              <w:snapToGrid w:val="0"/>
              <w:spacing w:line="240" w:lineRule="exact"/>
              <w:jc w:val="both"/>
            </w:pPr>
            <w:r>
              <w:rPr>
                <w:rFonts w:eastAsia="標楷體"/>
                <w:sz w:val="22"/>
                <w:szCs w:val="22"/>
              </w:rPr>
              <w:t>受機關委託提供採購規劃、設計、審查、監造、專案管理或代辦採購廠商之人員，意圖為私人不法之利益，對技術、工法、材料、設備或規格，為違反法令之限制或審查，因而獲得利益者。意圖為私人不法之利益，對廠商或分包廠商之資格為違反法令之限制或審查，因而獲得利益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1C302D" w14:textId="77777777" w:rsidR="000D310F" w:rsidRDefault="00000000">
            <w:pPr>
              <w:snapToGrid w:val="0"/>
              <w:spacing w:line="240" w:lineRule="exact"/>
              <w:jc w:val="both"/>
            </w:pPr>
            <w:r>
              <w:rPr>
                <w:rFonts w:eastAsia="標楷體"/>
                <w:sz w:val="22"/>
                <w:szCs w:val="22"/>
              </w:rPr>
              <w:t>處</w:t>
            </w:r>
            <w:r>
              <w:rPr>
                <w:rFonts w:eastAsia="標楷體"/>
                <w:sz w:val="22"/>
                <w:szCs w:val="22"/>
              </w:rPr>
              <w:t>1</w:t>
            </w:r>
            <w:r>
              <w:rPr>
                <w:rFonts w:eastAsia="標楷體"/>
                <w:sz w:val="22"/>
                <w:szCs w:val="22"/>
              </w:rPr>
              <w:t>年以上</w:t>
            </w:r>
            <w:r>
              <w:rPr>
                <w:rFonts w:eastAsia="標楷體"/>
                <w:sz w:val="22"/>
                <w:szCs w:val="22"/>
              </w:rPr>
              <w:t>7</w:t>
            </w:r>
            <w:r>
              <w:rPr>
                <w:rFonts w:eastAsia="標楷體"/>
                <w:sz w:val="22"/>
                <w:szCs w:val="22"/>
              </w:rPr>
              <w:t>年以下有期徒刑，得併科新臺幣</w:t>
            </w:r>
            <w:r>
              <w:rPr>
                <w:rFonts w:eastAsia="標楷體"/>
                <w:sz w:val="22"/>
                <w:szCs w:val="22"/>
              </w:rPr>
              <w:t>3</w:t>
            </w:r>
            <w:r>
              <w:rPr>
                <w:rFonts w:eastAsia="標楷體"/>
                <w:sz w:val="22"/>
                <w:szCs w:val="22"/>
              </w:rPr>
              <w:t>百萬元以下罰金。未遂犯罰之。</w:t>
            </w:r>
          </w:p>
        </w:tc>
      </w:tr>
      <w:tr w:rsidR="000D310F" w14:paraId="5108C403" w14:textId="77777777">
        <w:tblPrEx>
          <w:tblCellMar>
            <w:top w:w="0" w:type="dxa"/>
            <w:bottom w:w="0" w:type="dxa"/>
          </w:tblCellMar>
        </w:tblPrEx>
        <w:trPr>
          <w:trHeight w:val="1174"/>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8A0632" w14:textId="77777777" w:rsidR="000D310F" w:rsidRDefault="000D310F">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1C972A" w14:textId="77777777" w:rsidR="000D310F" w:rsidRDefault="00000000">
            <w:pPr>
              <w:snapToGrid w:val="0"/>
              <w:spacing w:line="240" w:lineRule="exact"/>
              <w:jc w:val="both"/>
            </w:pPr>
            <w:r>
              <w:rPr>
                <w:rFonts w:eastAsia="標楷體"/>
                <w:sz w:val="22"/>
                <w:szCs w:val="22"/>
              </w:rPr>
              <w:t>第</w:t>
            </w:r>
            <w:r>
              <w:rPr>
                <w:rFonts w:eastAsia="標楷體"/>
                <w:sz w:val="22"/>
                <w:szCs w:val="22"/>
              </w:rPr>
              <w:t>89</w:t>
            </w:r>
            <w:r>
              <w:rPr>
                <w:rFonts w:eastAsia="標楷體"/>
                <w:sz w:val="22"/>
                <w:szCs w:val="22"/>
              </w:rPr>
              <w:t>條</w:t>
            </w:r>
          </w:p>
          <w:p w14:paraId="28DFE86C" w14:textId="77777777" w:rsidR="000D310F" w:rsidRDefault="00000000">
            <w:pPr>
              <w:snapToGrid w:val="0"/>
              <w:spacing w:line="240" w:lineRule="exact"/>
              <w:jc w:val="both"/>
            </w:pPr>
            <w:r>
              <w:rPr>
                <w:rFonts w:eastAsia="標楷體"/>
                <w:sz w:val="22"/>
                <w:szCs w:val="22"/>
              </w:rPr>
              <w:t>洩密之處罰</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E4399F" w14:textId="77777777" w:rsidR="000D310F" w:rsidRDefault="00000000">
            <w:pPr>
              <w:snapToGrid w:val="0"/>
              <w:spacing w:line="240" w:lineRule="exact"/>
              <w:jc w:val="both"/>
            </w:pPr>
            <w:r>
              <w:rPr>
                <w:rFonts w:eastAsia="標楷體"/>
                <w:spacing w:val="-2"/>
                <w:sz w:val="22"/>
                <w:szCs w:val="22"/>
              </w:rPr>
              <w:t>受機關委託提供採購規劃、設計或專案管理或代辦採購廠商之人員，意圖為私人不法之利益，洩漏或交付關於採購應秘密之文書、圖畫、消息、物品或其他資訊，因而獲得利益者。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83600E" w14:textId="77777777" w:rsidR="000D310F" w:rsidRDefault="00000000">
            <w:pPr>
              <w:snapToGrid w:val="0"/>
              <w:spacing w:line="240" w:lineRule="exact"/>
              <w:jc w:val="both"/>
            </w:pPr>
            <w:r>
              <w:rPr>
                <w:rFonts w:eastAsia="標楷體"/>
                <w:sz w:val="22"/>
                <w:szCs w:val="22"/>
              </w:rPr>
              <w:t>處</w:t>
            </w:r>
            <w:r>
              <w:rPr>
                <w:rFonts w:eastAsia="標楷體"/>
                <w:sz w:val="22"/>
                <w:szCs w:val="22"/>
              </w:rPr>
              <w:t>5</w:t>
            </w:r>
            <w:r>
              <w:rPr>
                <w:rFonts w:eastAsia="標楷體"/>
                <w:sz w:val="22"/>
                <w:szCs w:val="22"/>
              </w:rPr>
              <w:t>年以下有期徒刑、拘役或科或併科新臺幣</w:t>
            </w:r>
            <w:r>
              <w:rPr>
                <w:rFonts w:eastAsia="標楷體"/>
                <w:sz w:val="22"/>
                <w:szCs w:val="22"/>
              </w:rPr>
              <w:t>1</w:t>
            </w:r>
            <w:r>
              <w:rPr>
                <w:rFonts w:eastAsia="標楷體"/>
                <w:sz w:val="22"/>
                <w:szCs w:val="22"/>
              </w:rPr>
              <w:t>百萬元以下罰金。未遂犯罰之。</w:t>
            </w:r>
          </w:p>
        </w:tc>
      </w:tr>
      <w:tr w:rsidR="000D310F" w14:paraId="050FD2A8" w14:textId="77777777">
        <w:tblPrEx>
          <w:tblCellMar>
            <w:top w:w="0" w:type="dxa"/>
            <w:bottom w:w="0" w:type="dxa"/>
          </w:tblCellMar>
        </w:tblPrEx>
        <w:trPr>
          <w:cantSplit/>
          <w:trHeight w:val="1475"/>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549981" w14:textId="77777777" w:rsidR="000D310F" w:rsidRDefault="000D310F">
            <w:pPr>
              <w:snapToGrid w:val="0"/>
              <w:spacing w:line="240" w:lineRule="exact"/>
              <w:jc w:val="both"/>
              <w:rPr>
                <w:rFonts w:eastAsia="標楷體"/>
                <w:sz w:val="22"/>
                <w:szCs w:val="22"/>
              </w:rPr>
            </w:pPr>
          </w:p>
        </w:tc>
        <w:tc>
          <w:tcPr>
            <w:tcW w:w="18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91D1B7" w14:textId="77777777" w:rsidR="000D310F" w:rsidRDefault="00000000">
            <w:pPr>
              <w:snapToGrid w:val="0"/>
              <w:spacing w:line="240" w:lineRule="exact"/>
              <w:jc w:val="both"/>
            </w:pPr>
            <w:r>
              <w:rPr>
                <w:rFonts w:eastAsia="標楷體"/>
                <w:sz w:val="22"/>
                <w:szCs w:val="22"/>
              </w:rPr>
              <w:t>第</w:t>
            </w:r>
            <w:r>
              <w:rPr>
                <w:rFonts w:eastAsia="標楷體"/>
                <w:sz w:val="22"/>
                <w:szCs w:val="22"/>
              </w:rPr>
              <w:t>90</w:t>
            </w:r>
            <w:r>
              <w:rPr>
                <w:rFonts w:eastAsia="標楷體"/>
                <w:sz w:val="22"/>
                <w:szCs w:val="22"/>
              </w:rPr>
              <w:t>條</w:t>
            </w:r>
          </w:p>
          <w:p w14:paraId="352729E1" w14:textId="77777777" w:rsidR="000D310F" w:rsidRDefault="00000000">
            <w:pPr>
              <w:snapToGrid w:val="0"/>
              <w:spacing w:line="240" w:lineRule="exact"/>
              <w:jc w:val="both"/>
            </w:pPr>
            <w:r>
              <w:rPr>
                <w:rFonts w:eastAsia="標楷體"/>
                <w:sz w:val="22"/>
                <w:szCs w:val="22"/>
              </w:rPr>
              <w:t>強制採購決定之處罰</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7E72C2" w14:textId="77777777" w:rsidR="000D310F" w:rsidRDefault="00000000">
            <w:pPr>
              <w:snapToGrid w:val="0"/>
              <w:spacing w:line="240" w:lineRule="exact"/>
              <w:jc w:val="both"/>
            </w:pPr>
            <w:r>
              <w:rPr>
                <w:rFonts w:eastAsia="標楷體"/>
                <w:sz w:val="22"/>
                <w:szCs w:val="22"/>
              </w:rPr>
              <w:t>意圖使機關規劃、設計、承辦、監辦採購人員或受機關委託提供採購規劃、設計或專案管理或代辦採購廠商之人員，就與採購有關事項，不為決定或為違反其本意之決定，而施強暴、脅迫者。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054409" w14:textId="77777777" w:rsidR="000D310F" w:rsidRDefault="00000000">
            <w:pPr>
              <w:snapToGrid w:val="0"/>
              <w:spacing w:line="240" w:lineRule="exact"/>
              <w:jc w:val="both"/>
            </w:pPr>
            <w:r>
              <w:rPr>
                <w:rFonts w:eastAsia="標楷體"/>
                <w:sz w:val="22"/>
                <w:szCs w:val="22"/>
              </w:rPr>
              <w:t>處</w:t>
            </w:r>
            <w:r>
              <w:rPr>
                <w:rFonts w:eastAsia="標楷體"/>
                <w:sz w:val="22"/>
                <w:szCs w:val="22"/>
              </w:rPr>
              <w:t>1</w:t>
            </w:r>
            <w:r>
              <w:rPr>
                <w:rFonts w:eastAsia="標楷體"/>
                <w:sz w:val="22"/>
                <w:szCs w:val="22"/>
              </w:rPr>
              <w:t>年以上</w:t>
            </w:r>
            <w:r>
              <w:rPr>
                <w:rFonts w:eastAsia="標楷體"/>
                <w:sz w:val="22"/>
                <w:szCs w:val="22"/>
              </w:rPr>
              <w:t>7</w:t>
            </w:r>
            <w:r>
              <w:rPr>
                <w:rFonts w:eastAsia="標楷體"/>
                <w:sz w:val="22"/>
                <w:szCs w:val="22"/>
              </w:rPr>
              <w:t>年以下有期徒刑，得併科新臺幣</w:t>
            </w:r>
            <w:r>
              <w:rPr>
                <w:rFonts w:eastAsia="標楷體"/>
                <w:sz w:val="22"/>
                <w:szCs w:val="22"/>
              </w:rPr>
              <w:t>3</w:t>
            </w:r>
            <w:r>
              <w:rPr>
                <w:rFonts w:eastAsia="標楷體"/>
                <w:sz w:val="22"/>
                <w:szCs w:val="22"/>
              </w:rPr>
              <w:t>百萬元以下罰金。未遂犯罰之。</w:t>
            </w:r>
          </w:p>
        </w:tc>
      </w:tr>
      <w:tr w:rsidR="000D310F" w14:paraId="36CB0057" w14:textId="77777777">
        <w:tblPrEx>
          <w:tblCellMar>
            <w:top w:w="0" w:type="dxa"/>
            <w:bottom w:w="0" w:type="dxa"/>
          </w:tblCellMar>
        </w:tblPrEx>
        <w:trPr>
          <w:cantSplit/>
          <w:trHeight w:val="303"/>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113226" w14:textId="77777777" w:rsidR="000D310F" w:rsidRDefault="000D310F">
            <w:pPr>
              <w:snapToGrid w:val="0"/>
              <w:spacing w:line="240" w:lineRule="exact"/>
              <w:jc w:val="both"/>
              <w:rPr>
                <w:rFonts w:eastAsia="標楷體"/>
                <w:sz w:val="22"/>
                <w:szCs w:val="22"/>
              </w:rPr>
            </w:pPr>
          </w:p>
        </w:tc>
        <w:tc>
          <w:tcPr>
            <w:tcW w:w="1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BDC1B4" w14:textId="77777777" w:rsidR="000D310F" w:rsidRDefault="000D310F">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BD17CB" w14:textId="77777777" w:rsidR="000D310F" w:rsidRDefault="00000000">
            <w:pPr>
              <w:snapToGrid w:val="0"/>
              <w:spacing w:line="240" w:lineRule="exact"/>
              <w:jc w:val="both"/>
            </w:pPr>
            <w:r>
              <w:rPr>
                <w:rFonts w:eastAsia="標楷體"/>
                <w:sz w:val="22"/>
                <w:szCs w:val="22"/>
              </w:rPr>
              <w:t>犯前項之罪，因而致人於死或重傷者。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4694E6" w14:textId="77777777" w:rsidR="000D310F" w:rsidRDefault="00000000">
            <w:pPr>
              <w:snapToGrid w:val="0"/>
              <w:spacing w:line="240" w:lineRule="exact"/>
              <w:jc w:val="both"/>
            </w:pPr>
            <w:r>
              <w:rPr>
                <w:rFonts w:eastAsia="標楷體"/>
                <w:sz w:val="22"/>
                <w:szCs w:val="22"/>
              </w:rPr>
              <w:t>致人於死者，處無期徒刑或</w:t>
            </w:r>
            <w:r>
              <w:rPr>
                <w:rFonts w:eastAsia="標楷體"/>
                <w:sz w:val="22"/>
                <w:szCs w:val="22"/>
              </w:rPr>
              <w:t>7</w:t>
            </w:r>
            <w:r>
              <w:rPr>
                <w:rFonts w:eastAsia="標楷體"/>
                <w:sz w:val="22"/>
                <w:szCs w:val="22"/>
              </w:rPr>
              <w:t>年以上有期徒刑；致重傷者，處</w:t>
            </w:r>
            <w:r>
              <w:rPr>
                <w:rFonts w:eastAsia="標楷體"/>
                <w:sz w:val="22"/>
                <w:szCs w:val="22"/>
              </w:rPr>
              <w:t>3</w:t>
            </w:r>
            <w:r>
              <w:rPr>
                <w:rFonts w:eastAsia="標楷體"/>
                <w:sz w:val="22"/>
                <w:szCs w:val="22"/>
              </w:rPr>
              <w:t>年以上</w:t>
            </w:r>
            <w:r>
              <w:rPr>
                <w:rFonts w:eastAsia="標楷體"/>
                <w:sz w:val="22"/>
                <w:szCs w:val="22"/>
              </w:rPr>
              <w:t>10</w:t>
            </w:r>
            <w:r>
              <w:rPr>
                <w:rFonts w:eastAsia="標楷體"/>
                <w:sz w:val="22"/>
                <w:szCs w:val="22"/>
              </w:rPr>
              <w:t>年以下有期徒刑，各得併科新臺幣</w:t>
            </w:r>
            <w:r>
              <w:rPr>
                <w:rFonts w:eastAsia="標楷體"/>
                <w:sz w:val="22"/>
                <w:szCs w:val="22"/>
              </w:rPr>
              <w:t>3</w:t>
            </w:r>
            <w:r>
              <w:rPr>
                <w:rFonts w:eastAsia="標楷體"/>
                <w:sz w:val="22"/>
                <w:szCs w:val="22"/>
              </w:rPr>
              <w:t>百萬元以下罰金。</w:t>
            </w:r>
          </w:p>
        </w:tc>
      </w:tr>
      <w:tr w:rsidR="000D310F" w14:paraId="06BC43B6" w14:textId="77777777">
        <w:tblPrEx>
          <w:tblCellMar>
            <w:top w:w="0" w:type="dxa"/>
            <w:bottom w:w="0" w:type="dxa"/>
          </w:tblCellMar>
        </w:tblPrEx>
        <w:trPr>
          <w:cantSplit/>
          <w:trHeight w:val="1546"/>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D8D9B5" w14:textId="77777777" w:rsidR="000D310F" w:rsidRDefault="000D310F">
            <w:pPr>
              <w:snapToGrid w:val="0"/>
              <w:spacing w:line="240" w:lineRule="exact"/>
              <w:jc w:val="both"/>
              <w:rPr>
                <w:rFonts w:eastAsia="標楷體"/>
                <w:sz w:val="22"/>
                <w:szCs w:val="22"/>
              </w:rPr>
            </w:pPr>
          </w:p>
        </w:tc>
        <w:tc>
          <w:tcPr>
            <w:tcW w:w="18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24AEE6" w14:textId="77777777" w:rsidR="000D310F" w:rsidRDefault="00000000">
            <w:pPr>
              <w:snapToGrid w:val="0"/>
              <w:spacing w:line="240" w:lineRule="exact"/>
              <w:jc w:val="both"/>
            </w:pPr>
            <w:r>
              <w:rPr>
                <w:rFonts w:eastAsia="標楷體"/>
                <w:sz w:val="22"/>
                <w:szCs w:val="22"/>
              </w:rPr>
              <w:t>第</w:t>
            </w:r>
            <w:r>
              <w:rPr>
                <w:rFonts w:eastAsia="標楷體"/>
                <w:sz w:val="22"/>
                <w:szCs w:val="22"/>
              </w:rPr>
              <w:t>91</w:t>
            </w:r>
            <w:r>
              <w:rPr>
                <w:rFonts w:eastAsia="標楷體"/>
                <w:sz w:val="22"/>
                <w:szCs w:val="22"/>
              </w:rPr>
              <w:t>條</w:t>
            </w:r>
          </w:p>
          <w:p w14:paraId="50568598" w14:textId="77777777" w:rsidR="000D310F" w:rsidRDefault="00000000">
            <w:pPr>
              <w:snapToGrid w:val="0"/>
              <w:spacing w:line="240" w:lineRule="exact"/>
              <w:jc w:val="both"/>
            </w:pPr>
            <w:r>
              <w:rPr>
                <w:rFonts w:eastAsia="標楷體"/>
                <w:sz w:val="22"/>
                <w:szCs w:val="22"/>
              </w:rPr>
              <w:t>強制洩密之處罰</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500278" w14:textId="77777777" w:rsidR="000D310F" w:rsidRDefault="00000000">
            <w:pPr>
              <w:snapToGrid w:val="0"/>
              <w:spacing w:line="240" w:lineRule="exact"/>
              <w:jc w:val="both"/>
            </w:pPr>
            <w:r>
              <w:rPr>
                <w:rFonts w:eastAsia="標楷體"/>
                <w:spacing w:val="-2"/>
                <w:sz w:val="22"/>
                <w:szCs w:val="22"/>
              </w:rPr>
              <w:t>意圖使機關規劃、設計、承辦、監辦採購人員或受機關委託提供採購規劃、設計或專案管理或代辦採購廠商之人員，洩漏或交付關於採購應秘密之文書、圖畫、消息、物品或其他資訊，而施強暴、脅迫者。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27B7ECC" w14:textId="77777777" w:rsidR="000D310F" w:rsidRDefault="00000000">
            <w:pPr>
              <w:snapToGrid w:val="0"/>
              <w:spacing w:line="240" w:lineRule="exact"/>
              <w:jc w:val="both"/>
            </w:pPr>
            <w:r>
              <w:rPr>
                <w:rFonts w:eastAsia="標楷體"/>
                <w:sz w:val="22"/>
                <w:szCs w:val="22"/>
              </w:rPr>
              <w:t>處</w:t>
            </w:r>
            <w:r>
              <w:rPr>
                <w:rFonts w:eastAsia="標楷體"/>
                <w:sz w:val="22"/>
                <w:szCs w:val="22"/>
              </w:rPr>
              <w:t>5</w:t>
            </w:r>
            <w:r>
              <w:rPr>
                <w:rFonts w:eastAsia="標楷體"/>
                <w:sz w:val="22"/>
                <w:szCs w:val="22"/>
              </w:rPr>
              <w:t>年以下有期徒刑，得併科新臺幣</w:t>
            </w:r>
            <w:r>
              <w:rPr>
                <w:rFonts w:eastAsia="標楷體"/>
                <w:sz w:val="22"/>
                <w:szCs w:val="22"/>
              </w:rPr>
              <w:t>1</w:t>
            </w:r>
            <w:r>
              <w:rPr>
                <w:rFonts w:eastAsia="標楷體"/>
                <w:sz w:val="22"/>
                <w:szCs w:val="22"/>
              </w:rPr>
              <w:t>百萬元以下罰金。未遂犯罰之。</w:t>
            </w:r>
          </w:p>
        </w:tc>
      </w:tr>
      <w:tr w:rsidR="000D310F" w14:paraId="57A76B93" w14:textId="77777777">
        <w:tblPrEx>
          <w:tblCellMar>
            <w:top w:w="0" w:type="dxa"/>
            <w:bottom w:w="0" w:type="dxa"/>
          </w:tblCellMar>
        </w:tblPrEx>
        <w:trPr>
          <w:cantSplit/>
          <w:trHeight w:val="1193"/>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7E4A4C" w14:textId="77777777" w:rsidR="000D310F" w:rsidRDefault="000D310F">
            <w:pPr>
              <w:snapToGrid w:val="0"/>
              <w:spacing w:line="240" w:lineRule="exact"/>
              <w:jc w:val="both"/>
              <w:rPr>
                <w:rFonts w:eastAsia="標楷體"/>
                <w:sz w:val="22"/>
                <w:szCs w:val="22"/>
              </w:rPr>
            </w:pPr>
          </w:p>
        </w:tc>
        <w:tc>
          <w:tcPr>
            <w:tcW w:w="1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F533C1" w14:textId="77777777" w:rsidR="000D310F" w:rsidRDefault="000D310F">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CF4D8E" w14:textId="77777777" w:rsidR="000D310F" w:rsidRDefault="00000000">
            <w:pPr>
              <w:snapToGrid w:val="0"/>
              <w:spacing w:line="240" w:lineRule="exact"/>
              <w:jc w:val="both"/>
            </w:pPr>
            <w:r>
              <w:rPr>
                <w:rFonts w:eastAsia="標楷體"/>
                <w:sz w:val="22"/>
                <w:szCs w:val="22"/>
              </w:rPr>
              <w:t>犯前項之罪，因而致人於死或重傷者。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DEFD46" w14:textId="77777777" w:rsidR="000D310F" w:rsidRDefault="00000000">
            <w:pPr>
              <w:snapToGrid w:val="0"/>
              <w:spacing w:line="240" w:lineRule="exact"/>
              <w:jc w:val="both"/>
            </w:pPr>
            <w:r>
              <w:rPr>
                <w:rFonts w:eastAsia="標楷體"/>
                <w:sz w:val="22"/>
                <w:szCs w:val="22"/>
              </w:rPr>
              <w:t>致人於死者，處無期徒刑或</w:t>
            </w:r>
            <w:r>
              <w:rPr>
                <w:rFonts w:eastAsia="標楷體"/>
                <w:sz w:val="22"/>
                <w:szCs w:val="22"/>
              </w:rPr>
              <w:t>7</w:t>
            </w:r>
            <w:r>
              <w:rPr>
                <w:rFonts w:eastAsia="標楷體"/>
                <w:sz w:val="22"/>
                <w:szCs w:val="22"/>
              </w:rPr>
              <w:t>年以上有期徒刑；致重傷者，處</w:t>
            </w:r>
            <w:r>
              <w:rPr>
                <w:rFonts w:eastAsia="標楷體"/>
                <w:sz w:val="22"/>
                <w:szCs w:val="22"/>
              </w:rPr>
              <w:t>3</w:t>
            </w:r>
            <w:r>
              <w:rPr>
                <w:rFonts w:eastAsia="標楷體"/>
                <w:sz w:val="22"/>
                <w:szCs w:val="22"/>
              </w:rPr>
              <w:t>年以上</w:t>
            </w:r>
            <w:r>
              <w:rPr>
                <w:rFonts w:eastAsia="標楷體"/>
                <w:sz w:val="22"/>
                <w:szCs w:val="22"/>
              </w:rPr>
              <w:t>10</w:t>
            </w:r>
            <w:r>
              <w:rPr>
                <w:rFonts w:eastAsia="標楷體"/>
                <w:sz w:val="22"/>
                <w:szCs w:val="22"/>
              </w:rPr>
              <w:t>年以下有期徒刑，各得併科新臺幣</w:t>
            </w:r>
            <w:r>
              <w:rPr>
                <w:rFonts w:eastAsia="標楷體"/>
                <w:sz w:val="22"/>
                <w:szCs w:val="22"/>
              </w:rPr>
              <w:t>3</w:t>
            </w:r>
            <w:r>
              <w:rPr>
                <w:rFonts w:eastAsia="標楷體"/>
                <w:sz w:val="22"/>
                <w:szCs w:val="22"/>
              </w:rPr>
              <w:t>百萬元以下罰金。</w:t>
            </w:r>
          </w:p>
        </w:tc>
      </w:tr>
      <w:tr w:rsidR="000D310F" w14:paraId="2C797B2B" w14:textId="77777777">
        <w:tblPrEx>
          <w:tblCellMar>
            <w:top w:w="0" w:type="dxa"/>
            <w:bottom w:w="0" w:type="dxa"/>
          </w:tblCellMar>
        </w:tblPrEx>
        <w:trPr>
          <w:cantSplit/>
          <w:trHeight w:val="855"/>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D6DE10" w14:textId="77777777" w:rsidR="000D310F" w:rsidRDefault="000D310F">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11E8B9" w14:textId="77777777" w:rsidR="000D310F" w:rsidRDefault="00000000">
            <w:pPr>
              <w:snapToGrid w:val="0"/>
              <w:spacing w:line="240" w:lineRule="exact"/>
              <w:jc w:val="both"/>
            </w:pPr>
            <w:r>
              <w:rPr>
                <w:rFonts w:eastAsia="標楷體"/>
                <w:sz w:val="22"/>
                <w:szCs w:val="22"/>
              </w:rPr>
              <w:t>第</w:t>
            </w:r>
            <w:r>
              <w:rPr>
                <w:rFonts w:eastAsia="標楷體"/>
                <w:sz w:val="22"/>
                <w:szCs w:val="22"/>
              </w:rPr>
              <w:t>92</w:t>
            </w:r>
            <w:r>
              <w:rPr>
                <w:rFonts w:eastAsia="標楷體"/>
                <w:sz w:val="22"/>
                <w:szCs w:val="22"/>
              </w:rPr>
              <w:t>條</w:t>
            </w:r>
          </w:p>
          <w:p w14:paraId="4C19E409" w14:textId="77777777" w:rsidR="000D310F" w:rsidRDefault="00000000">
            <w:pPr>
              <w:snapToGrid w:val="0"/>
              <w:spacing w:line="240" w:lineRule="exact"/>
              <w:jc w:val="both"/>
            </w:pPr>
            <w:r>
              <w:rPr>
                <w:rFonts w:eastAsia="標楷體"/>
                <w:sz w:val="22"/>
                <w:szCs w:val="22"/>
              </w:rPr>
              <w:t>法人之處罰</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4E1D84" w14:textId="77777777" w:rsidR="000D310F" w:rsidRDefault="00000000">
            <w:pPr>
              <w:snapToGrid w:val="0"/>
              <w:spacing w:line="240" w:lineRule="exact"/>
              <w:jc w:val="both"/>
            </w:pPr>
            <w:r>
              <w:rPr>
                <w:rFonts w:eastAsia="標楷體"/>
                <w:sz w:val="22"/>
                <w:szCs w:val="22"/>
              </w:rPr>
              <w:t>廠商之代表人、代理人、受雇人或其他從業人員，因執行業務犯本法之罪者。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CF082E" w14:textId="77777777" w:rsidR="000D310F" w:rsidRDefault="00000000">
            <w:pPr>
              <w:snapToGrid w:val="0"/>
              <w:spacing w:line="240" w:lineRule="exact"/>
              <w:jc w:val="both"/>
            </w:pPr>
            <w:r>
              <w:rPr>
                <w:rFonts w:eastAsia="標楷體"/>
                <w:sz w:val="22"/>
                <w:szCs w:val="22"/>
              </w:rPr>
              <w:t>除依規定處罰其行為人外，對該廠商亦科以該條之罰金。</w:t>
            </w:r>
          </w:p>
        </w:tc>
      </w:tr>
      <w:tr w:rsidR="000D310F" w14:paraId="5E594295" w14:textId="77777777">
        <w:tblPrEx>
          <w:tblCellMar>
            <w:top w:w="0" w:type="dxa"/>
            <w:bottom w:w="0" w:type="dxa"/>
          </w:tblCellMar>
        </w:tblPrEx>
        <w:trPr>
          <w:cantSplit/>
          <w:trHeight w:val="937"/>
        </w:trPr>
        <w:tc>
          <w:tcPr>
            <w:tcW w:w="13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76EBC6" w14:textId="77777777" w:rsidR="000D310F" w:rsidRDefault="00000000">
            <w:pPr>
              <w:snapToGrid w:val="0"/>
              <w:spacing w:line="240" w:lineRule="exact"/>
              <w:jc w:val="both"/>
            </w:pPr>
            <w:r>
              <w:rPr>
                <w:rFonts w:eastAsia="標楷體"/>
                <w:sz w:val="22"/>
                <w:szCs w:val="22"/>
              </w:rPr>
              <w:t>刑法</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3FEBE3" w14:textId="77777777" w:rsidR="000D310F" w:rsidRDefault="00000000">
            <w:pPr>
              <w:snapToGrid w:val="0"/>
              <w:spacing w:line="240" w:lineRule="exact"/>
              <w:jc w:val="both"/>
            </w:pPr>
            <w:r>
              <w:rPr>
                <w:rFonts w:eastAsia="標楷體"/>
                <w:sz w:val="22"/>
                <w:szCs w:val="22"/>
              </w:rPr>
              <w:t>第</w:t>
            </w:r>
            <w:r>
              <w:rPr>
                <w:rFonts w:eastAsia="標楷體"/>
                <w:sz w:val="22"/>
                <w:szCs w:val="22"/>
              </w:rPr>
              <w:t>210</w:t>
            </w:r>
            <w:r>
              <w:rPr>
                <w:rFonts w:eastAsia="標楷體"/>
                <w:sz w:val="22"/>
                <w:szCs w:val="22"/>
              </w:rPr>
              <w:t>條</w:t>
            </w:r>
          </w:p>
          <w:p w14:paraId="2B493EF4" w14:textId="77777777" w:rsidR="000D310F" w:rsidRDefault="00000000">
            <w:pPr>
              <w:snapToGrid w:val="0"/>
              <w:spacing w:line="240" w:lineRule="exact"/>
              <w:jc w:val="both"/>
            </w:pPr>
            <w:r>
              <w:rPr>
                <w:rFonts w:eastAsia="標楷體"/>
                <w:sz w:val="22"/>
                <w:szCs w:val="22"/>
              </w:rPr>
              <w:t>偽、變造私文書罪</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00E82A" w14:textId="77777777" w:rsidR="000D310F" w:rsidRDefault="00000000">
            <w:pPr>
              <w:snapToGrid w:val="0"/>
              <w:spacing w:line="240" w:lineRule="exact"/>
              <w:jc w:val="both"/>
            </w:pPr>
            <w:r>
              <w:rPr>
                <w:rFonts w:eastAsia="標楷體"/>
                <w:sz w:val="22"/>
                <w:szCs w:val="22"/>
              </w:rPr>
              <w:t>偽造、變造私文書，足以生損害於公眾或他人者。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D75EB6" w14:textId="77777777" w:rsidR="000D310F" w:rsidRDefault="00000000">
            <w:pPr>
              <w:snapToGrid w:val="0"/>
              <w:spacing w:line="240" w:lineRule="exact"/>
              <w:jc w:val="both"/>
            </w:pPr>
            <w:r>
              <w:rPr>
                <w:rFonts w:eastAsia="標楷體"/>
                <w:sz w:val="22"/>
                <w:szCs w:val="22"/>
              </w:rPr>
              <w:t>處</w:t>
            </w:r>
            <w:r>
              <w:rPr>
                <w:rFonts w:eastAsia="標楷體"/>
                <w:sz w:val="22"/>
                <w:szCs w:val="22"/>
              </w:rPr>
              <w:t>5</w:t>
            </w:r>
            <w:r>
              <w:rPr>
                <w:rFonts w:eastAsia="標楷體"/>
                <w:sz w:val="22"/>
                <w:szCs w:val="22"/>
              </w:rPr>
              <w:t>年以下有期徒刑。</w:t>
            </w:r>
          </w:p>
        </w:tc>
      </w:tr>
      <w:tr w:rsidR="000D310F" w14:paraId="4B4E6FFB" w14:textId="77777777">
        <w:tblPrEx>
          <w:tblCellMar>
            <w:top w:w="0" w:type="dxa"/>
            <w:bottom w:w="0" w:type="dxa"/>
          </w:tblCellMar>
        </w:tblPrEx>
        <w:trPr>
          <w:cantSplit/>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5C3F7F" w14:textId="77777777" w:rsidR="000D310F" w:rsidRDefault="000D310F">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FCBE28" w14:textId="77777777" w:rsidR="000D310F" w:rsidRDefault="00000000">
            <w:pPr>
              <w:snapToGrid w:val="0"/>
              <w:spacing w:line="240" w:lineRule="exact"/>
              <w:jc w:val="both"/>
            </w:pPr>
            <w:r>
              <w:rPr>
                <w:rFonts w:eastAsia="標楷體"/>
                <w:sz w:val="22"/>
                <w:szCs w:val="22"/>
              </w:rPr>
              <w:t>第</w:t>
            </w:r>
            <w:r>
              <w:rPr>
                <w:rFonts w:eastAsia="標楷體"/>
                <w:sz w:val="22"/>
                <w:szCs w:val="22"/>
              </w:rPr>
              <w:t>214</w:t>
            </w:r>
            <w:r>
              <w:rPr>
                <w:rFonts w:eastAsia="標楷體"/>
                <w:sz w:val="22"/>
                <w:szCs w:val="22"/>
              </w:rPr>
              <w:t>條</w:t>
            </w:r>
          </w:p>
          <w:p w14:paraId="7D17E842" w14:textId="77777777" w:rsidR="000D310F" w:rsidRDefault="00000000">
            <w:pPr>
              <w:snapToGrid w:val="0"/>
              <w:spacing w:line="240" w:lineRule="exact"/>
              <w:jc w:val="both"/>
            </w:pPr>
            <w:r>
              <w:rPr>
                <w:rFonts w:eastAsia="標楷體"/>
                <w:sz w:val="22"/>
                <w:szCs w:val="22"/>
              </w:rPr>
              <w:t>使公務員登載不實罪</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362331" w14:textId="77777777" w:rsidR="000D310F" w:rsidRDefault="00000000">
            <w:pPr>
              <w:snapToGrid w:val="0"/>
              <w:spacing w:line="240" w:lineRule="exact"/>
              <w:jc w:val="both"/>
            </w:pPr>
            <w:r>
              <w:rPr>
                <w:rFonts w:eastAsia="標楷體"/>
                <w:sz w:val="22"/>
                <w:szCs w:val="22"/>
              </w:rPr>
              <w:t>明知為不實之事項，而使公務員登載於職務上所掌之公文書，足以生損害於公眾或他人者。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F0C1FA" w14:textId="77777777" w:rsidR="000D310F" w:rsidRDefault="00000000">
            <w:pPr>
              <w:snapToGrid w:val="0"/>
              <w:spacing w:line="240" w:lineRule="exact"/>
              <w:jc w:val="both"/>
            </w:pPr>
            <w:r>
              <w:rPr>
                <w:rFonts w:eastAsia="標楷體"/>
                <w:sz w:val="22"/>
                <w:szCs w:val="22"/>
              </w:rPr>
              <w:t>處</w:t>
            </w:r>
            <w:r>
              <w:rPr>
                <w:rFonts w:eastAsia="標楷體"/>
                <w:sz w:val="22"/>
                <w:szCs w:val="22"/>
              </w:rPr>
              <w:t>3</w:t>
            </w:r>
            <w:r>
              <w:rPr>
                <w:rFonts w:eastAsia="標楷體"/>
                <w:sz w:val="22"/>
                <w:szCs w:val="22"/>
              </w:rPr>
              <w:t>年以下有期徒刑、拘役或</w:t>
            </w:r>
            <w:r>
              <w:rPr>
                <w:rFonts w:eastAsia="標楷體"/>
                <w:sz w:val="22"/>
                <w:szCs w:val="22"/>
              </w:rPr>
              <w:t>1</w:t>
            </w:r>
            <w:r>
              <w:rPr>
                <w:rFonts w:eastAsia="標楷體"/>
                <w:sz w:val="22"/>
                <w:szCs w:val="22"/>
              </w:rPr>
              <w:t>萬</w:t>
            </w:r>
            <w:r>
              <w:rPr>
                <w:rFonts w:eastAsia="標楷體"/>
                <w:sz w:val="22"/>
                <w:szCs w:val="22"/>
              </w:rPr>
              <w:t>5</w:t>
            </w:r>
            <w:r>
              <w:rPr>
                <w:rFonts w:eastAsia="標楷體"/>
                <w:sz w:val="22"/>
                <w:szCs w:val="22"/>
              </w:rPr>
              <w:t>千元以下罰金。</w:t>
            </w:r>
          </w:p>
        </w:tc>
      </w:tr>
      <w:tr w:rsidR="000D310F" w14:paraId="4BE5528A" w14:textId="77777777">
        <w:tblPrEx>
          <w:tblCellMar>
            <w:top w:w="0" w:type="dxa"/>
            <w:bottom w:w="0" w:type="dxa"/>
          </w:tblCellMar>
        </w:tblPrEx>
        <w:trPr>
          <w:cantSplit/>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2ADA0F" w14:textId="77777777" w:rsidR="000D310F" w:rsidRDefault="000D310F">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FC3E2D" w14:textId="77777777" w:rsidR="000D310F" w:rsidRDefault="00000000">
            <w:pPr>
              <w:snapToGrid w:val="0"/>
              <w:spacing w:line="240" w:lineRule="exact"/>
              <w:jc w:val="both"/>
            </w:pPr>
            <w:r>
              <w:rPr>
                <w:rFonts w:eastAsia="標楷體"/>
                <w:sz w:val="22"/>
                <w:szCs w:val="22"/>
              </w:rPr>
              <w:t>第</w:t>
            </w:r>
            <w:r>
              <w:rPr>
                <w:rFonts w:eastAsia="標楷體"/>
                <w:sz w:val="22"/>
                <w:szCs w:val="22"/>
              </w:rPr>
              <w:t>215</w:t>
            </w:r>
            <w:r>
              <w:rPr>
                <w:rFonts w:eastAsia="標楷體"/>
                <w:sz w:val="22"/>
                <w:szCs w:val="22"/>
              </w:rPr>
              <w:t>條</w:t>
            </w:r>
          </w:p>
          <w:p w14:paraId="48EA1E30" w14:textId="77777777" w:rsidR="000D310F" w:rsidRDefault="00000000">
            <w:pPr>
              <w:snapToGrid w:val="0"/>
              <w:spacing w:line="240" w:lineRule="exact"/>
              <w:jc w:val="both"/>
            </w:pPr>
            <w:r>
              <w:rPr>
                <w:rFonts w:eastAsia="標楷體"/>
                <w:sz w:val="22"/>
                <w:szCs w:val="22"/>
              </w:rPr>
              <w:t>業務上文書登載不實罪</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94E91C" w14:textId="77777777" w:rsidR="000D310F" w:rsidRDefault="00000000">
            <w:pPr>
              <w:snapToGrid w:val="0"/>
              <w:spacing w:line="240" w:lineRule="exact"/>
              <w:jc w:val="both"/>
            </w:pPr>
            <w:r>
              <w:rPr>
                <w:rFonts w:eastAsia="標楷體"/>
                <w:sz w:val="22"/>
                <w:szCs w:val="22"/>
              </w:rPr>
              <w:t>從事業務之人，明知為不實之事項，而登載於其業務上作成之文書，足以生損害於公眾或他人者。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BFB08F" w14:textId="77777777" w:rsidR="000D310F" w:rsidRDefault="00000000">
            <w:pPr>
              <w:snapToGrid w:val="0"/>
              <w:spacing w:line="240" w:lineRule="exact"/>
              <w:jc w:val="both"/>
            </w:pPr>
            <w:r>
              <w:rPr>
                <w:rFonts w:eastAsia="標楷體"/>
                <w:sz w:val="22"/>
                <w:szCs w:val="22"/>
              </w:rPr>
              <w:t>處</w:t>
            </w:r>
            <w:r>
              <w:rPr>
                <w:rFonts w:eastAsia="標楷體"/>
                <w:sz w:val="22"/>
                <w:szCs w:val="22"/>
              </w:rPr>
              <w:t>3</w:t>
            </w:r>
            <w:r>
              <w:rPr>
                <w:rFonts w:eastAsia="標楷體"/>
                <w:sz w:val="22"/>
                <w:szCs w:val="22"/>
              </w:rPr>
              <w:t>年以下有期徒刑、拘役或</w:t>
            </w:r>
            <w:r>
              <w:rPr>
                <w:rFonts w:eastAsia="標楷體"/>
                <w:sz w:val="22"/>
                <w:szCs w:val="22"/>
              </w:rPr>
              <w:t>1</w:t>
            </w:r>
            <w:r>
              <w:rPr>
                <w:rFonts w:eastAsia="標楷體"/>
                <w:sz w:val="22"/>
                <w:szCs w:val="22"/>
              </w:rPr>
              <w:t>萬</w:t>
            </w:r>
            <w:r>
              <w:rPr>
                <w:rFonts w:eastAsia="標楷體"/>
                <w:sz w:val="22"/>
                <w:szCs w:val="22"/>
              </w:rPr>
              <w:t>5</w:t>
            </w:r>
            <w:r>
              <w:rPr>
                <w:rFonts w:eastAsia="標楷體"/>
                <w:sz w:val="22"/>
                <w:szCs w:val="22"/>
              </w:rPr>
              <w:t>千元以下罰金。</w:t>
            </w:r>
          </w:p>
        </w:tc>
      </w:tr>
      <w:tr w:rsidR="000D310F" w14:paraId="6C263E32" w14:textId="77777777">
        <w:tblPrEx>
          <w:tblCellMar>
            <w:top w:w="0" w:type="dxa"/>
            <w:bottom w:w="0" w:type="dxa"/>
          </w:tblCellMar>
        </w:tblPrEx>
        <w:trPr>
          <w:cantSplit/>
          <w:trHeight w:val="1094"/>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9C43E3" w14:textId="77777777" w:rsidR="000D310F" w:rsidRDefault="000D310F">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E52772" w14:textId="77777777" w:rsidR="000D310F" w:rsidRDefault="00000000">
            <w:pPr>
              <w:snapToGrid w:val="0"/>
              <w:spacing w:line="240" w:lineRule="exact"/>
              <w:jc w:val="both"/>
            </w:pPr>
            <w:r>
              <w:rPr>
                <w:rFonts w:eastAsia="標楷體"/>
                <w:sz w:val="22"/>
                <w:szCs w:val="22"/>
              </w:rPr>
              <w:t>第</w:t>
            </w:r>
            <w:r>
              <w:rPr>
                <w:rFonts w:eastAsia="標楷體"/>
                <w:sz w:val="22"/>
                <w:szCs w:val="22"/>
              </w:rPr>
              <w:t>216</w:t>
            </w:r>
            <w:r>
              <w:rPr>
                <w:rFonts w:eastAsia="標楷體"/>
                <w:sz w:val="22"/>
                <w:szCs w:val="22"/>
              </w:rPr>
              <w:t>條</w:t>
            </w:r>
          </w:p>
          <w:p w14:paraId="7226FAEE" w14:textId="77777777" w:rsidR="000D310F" w:rsidRDefault="00000000">
            <w:pPr>
              <w:snapToGrid w:val="0"/>
              <w:spacing w:line="240" w:lineRule="exact"/>
              <w:jc w:val="both"/>
            </w:pPr>
            <w:r>
              <w:rPr>
                <w:rFonts w:eastAsia="標楷體"/>
                <w:sz w:val="22"/>
                <w:szCs w:val="22"/>
              </w:rPr>
              <w:t>行使偽變造文書罪</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757758" w14:textId="77777777" w:rsidR="000D310F" w:rsidRDefault="00000000">
            <w:pPr>
              <w:snapToGrid w:val="0"/>
              <w:spacing w:line="240" w:lineRule="exact"/>
              <w:jc w:val="both"/>
            </w:pPr>
            <w:r>
              <w:rPr>
                <w:rFonts w:eastAsia="標楷體"/>
                <w:sz w:val="22"/>
                <w:szCs w:val="22"/>
              </w:rPr>
              <w:t>行使第</w:t>
            </w:r>
            <w:r>
              <w:rPr>
                <w:rFonts w:eastAsia="標楷體"/>
                <w:sz w:val="22"/>
                <w:szCs w:val="22"/>
              </w:rPr>
              <w:t>210</w:t>
            </w:r>
            <w:r>
              <w:rPr>
                <w:rFonts w:eastAsia="標楷體"/>
                <w:sz w:val="22"/>
                <w:szCs w:val="22"/>
              </w:rPr>
              <w:t>條至第</w:t>
            </w:r>
            <w:r>
              <w:rPr>
                <w:rFonts w:eastAsia="標楷體"/>
                <w:sz w:val="22"/>
                <w:szCs w:val="22"/>
              </w:rPr>
              <w:t>215</w:t>
            </w:r>
            <w:r>
              <w:rPr>
                <w:rFonts w:eastAsia="標楷體"/>
                <w:sz w:val="22"/>
                <w:szCs w:val="22"/>
              </w:rPr>
              <w:t>條之文書者，依偽造、變造文書或登載不實事項或使登載不實事項之規定處斷。</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704C27" w14:textId="77777777" w:rsidR="000D310F" w:rsidRDefault="00000000">
            <w:pPr>
              <w:snapToGrid w:val="0"/>
              <w:spacing w:line="240" w:lineRule="exact"/>
              <w:jc w:val="both"/>
            </w:pPr>
            <w:r>
              <w:rPr>
                <w:rFonts w:eastAsia="標楷體"/>
                <w:sz w:val="22"/>
                <w:szCs w:val="22"/>
              </w:rPr>
              <w:t>同第</w:t>
            </w:r>
            <w:r>
              <w:rPr>
                <w:rFonts w:eastAsia="標楷體"/>
                <w:sz w:val="22"/>
                <w:szCs w:val="22"/>
              </w:rPr>
              <w:t>210</w:t>
            </w:r>
            <w:r>
              <w:rPr>
                <w:rFonts w:eastAsia="標楷體"/>
                <w:sz w:val="22"/>
                <w:szCs w:val="22"/>
              </w:rPr>
              <w:t>條、第</w:t>
            </w:r>
            <w:r>
              <w:rPr>
                <w:rFonts w:eastAsia="標楷體"/>
                <w:sz w:val="22"/>
                <w:szCs w:val="22"/>
              </w:rPr>
              <w:t>214</w:t>
            </w:r>
            <w:r>
              <w:rPr>
                <w:rFonts w:eastAsia="標楷體"/>
                <w:sz w:val="22"/>
                <w:szCs w:val="22"/>
              </w:rPr>
              <w:t>條或第</w:t>
            </w:r>
            <w:r>
              <w:rPr>
                <w:rFonts w:eastAsia="標楷體"/>
                <w:sz w:val="22"/>
                <w:szCs w:val="22"/>
              </w:rPr>
              <w:t>215</w:t>
            </w:r>
            <w:r>
              <w:rPr>
                <w:rFonts w:eastAsia="標楷體"/>
                <w:sz w:val="22"/>
                <w:szCs w:val="22"/>
              </w:rPr>
              <w:t>條。</w:t>
            </w:r>
          </w:p>
        </w:tc>
      </w:tr>
      <w:tr w:rsidR="000D310F" w14:paraId="48A1EDC7" w14:textId="77777777">
        <w:tblPrEx>
          <w:tblCellMar>
            <w:top w:w="0" w:type="dxa"/>
            <w:bottom w:w="0" w:type="dxa"/>
          </w:tblCellMar>
        </w:tblPrEx>
        <w:trPr>
          <w:cantSplit/>
          <w:trHeight w:val="1094"/>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2CEFB0" w14:textId="77777777" w:rsidR="000D310F" w:rsidRDefault="000D310F">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F3FF96" w14:textId="77777777" w:rsidR="000D310F" w:rsidRDefault="00000000">
            <w:pPr>
              <w:snapToGrid w:val="0"/>
              <w:spacing w:line="240" w:lineRule="exact"/>
              <w:jc w:val="both"/>
            </w:pPr>
            <w:r>
              <w:rPr>
                <w:rFonts w:eastAsia="標楷體"/>
                <w:sz w:val="22"/>
                <w:szCs w:val="22"/>
              </w:rPr>
              <w:t>第</w:t>
            </w:r>
            <w:r>
              <w:rPr>
                <w:rFonts w:eastAsia="標楷體"/>
                <w:sz w:val="22"/>
                <w:szCs w:val="22"/>
              </w:rPr>
              <w:t>339</w:t>
            </w:r>
            <w:r>
              <w:rPr>
                <w:rFonts w:eastAsia="標楷體"/>
                <w:sz w:val="22"/>
                <w:szCs w:val="22"/>
              </w:rPr>
              <w:t>條</w:t>
            </w:r>
          </w:p>
          <w:p w14:paraId="0BA116BB" w14:textId="77777777" w:rsidR="000D310F" w:rsidRDefault="00000000">
            <w:pPr>
              <w:snapToGrid w:val="0"/>
              <w:spacing w:line="240" w:lineRule="exact"/>
              <w:jc w:val="both"/>
            </w:pPr>
            <w:r>
              <w:rPr>
                <w:rFonts w:eastAsia="標楷體"/>
                <w:sz w:val="22"/>
                <w:szCs w:val="22"/>
              </w:rPr>
              <w:t>詐欺罪</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F1B35D" w14:textId="77777777" w:rsidR="000D310F" w:rsidRDefault="00000000">
            <w:pPr>
              <w:snapToGrid w:val="0"/>
              <w:spacing w:line="240" w:lineRule="exact"/>
              <w:jc w:val="both"/>
            </w:pPr>
            <w:r>
              <w:rPr>
                <w:rFonts w:eastAsia="標楷體"/>
                <w:sz w:val="22"/>
                <w:szCs w:val="22"/>
              </w:rPr>
              <w:t>意圖為自己或第三人不法之所有，以詐術使人將本人或第三人之物交付者。</w:t>
            </w:r>
          </w:p>
          <w:p w14:paraId="7C7ACFCC" w14:textId="77777777" w:rsidR="000D310F" w:rsidRDefault="00000000">
            <w:pPr>
              <w:snapToGrid w:val="0"/>
              <w:spacing w:line="240" w:lineRule="exact"/>
              <w:jc w:val="both"/>
            </w:pPr>
            <w:r>
              <w:rPr>
                <w:rFonts w:eastAsia="標楷體"/>
                <w:sz w:val="22"/>
                <w:szCs w:val="22"/>
              </w:rPr>
              <w:t>以前項方法得財產上不法之利益或使第三人得之者，亦同。</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82BD39" w14:textId="77777777" w:rsidR="000D310F" w:rsidRDefault="00000000">
            <w:pPr>
              <w:snapToGrid w:val="0"/>
              <w:spacing w:line="240" w:lineRule="exact"/>
              <w:jc w:val="both"/>
            </w:pPr>
            <w:r>
              <w:rPr>
                <w:rFonts w:eastAsia="標楷體"/>
                <w:sz w:val="22"/>
                <w:szCs w:val="22"/>
              </w:rPr>
              <w:t>處</w:t>
            </w:r>
            <w:r>
              <w:rPr>
                <w:rFonts w:eastAsia="標楷體"/>
                <w:sz w:val="22"/>
                <w:szCs w:val="22"/>
              </w:rPr>
              <w:t>5</w:t>
            </w:r>
            <w:r>
              <w:rPr>
                <w:rFonts w:eastAsia="標楷體"/>
                <w:sz w:val="22"/>
                <w:szCs w:val="22"/>
              </w:rPr>
              <w:t>年以下有期徒刑、拘役或科或併科</w:t>
            </w:r>
            <w:r>
              <w:rPr>
                <w:rFonts w:eastAsia="標楷體"/>
                <w:sz w:val="22"/>
                <w:szCs w:val="22"/>
              </w:rPr>
              <w:t>50</w:t>
            </w:r>
            <w:r>
              <w:rPr>
                <w:rFonts w:eastAsia="標楷體"/>
                <w:sz w:val="22"/>
                <w:szCs w:val="22"/>
              </w:rPr>
              <w:t>萬元以下罰金。</w:t>
            </w:r>
          </w:p>
        </w:tc>
      </w:tr>
      <w:tr w:rsidR="000D310F" w14:paraId="2E05D96E" w14:textId="77777777">
        <w:tblPrEx>
          <w:tblCellMar>
            <w:top w:w="0" w:type="dxa"/>
            <w:bottom w:w="0" w:type="dxa"/>
          </w:tblCellMar>
        </w:tblPrEx>
        <w:trPr>
          <w:cantSplit/>
          <w:trHeight w:val="1094"/>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2BBC5F" w14:textId="77777777" w:rsidR="000D310F" w:rsidRDefault="000D310F">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E62A28" w14:textId="77777777" w:rsidR="000D310F" w:rsidRDefault="00000000">
            <w:pPr>
              <w:snapToGrid w:val="0"/>
              <w:spacing w:line="240" w:lineRule="exact"/>
              <w:jc w:val="both"/>
            </w:pPr>
            <w:r>
              <w:rPr>
                <w:rFonts w:eastAsia="標楷體"/>
                <w:sz w:val="22"/>
                <w:szCs w:val="22"/>
              </w:rPr>
              <w:t>第</w:t>
            </w:r>
            <w:r>
              <w:rPr>
                <w:rFonts w:eastAsia="標楷體"/>
                <w:sz w:val="22"/>
                <w:szCs w:val="22"/>
              </w:rPr>
              <w:t>342</w:t>
            </w:r>
            <w:r>
              <w:rPr>
                <w:rFonts w:eastAsia="標楷體"/>
                <w:sz w:val="22"/>
                <w:szCs w:val="22"/>
              </w:rPr>
              <w:t>條</w:t>
            </w:r>
          </w:p>
          <w:p w14:paraId="1FEC095D" w14:textId="77777777" w:rsidR="000D310F" w:rsidRDefault="00000000">
            <w:pPr>
              <w:snapToGrid w:val="0"/>
              <w:spacing w:line="240" w:lineRule="exact"/>
              <w:jc w:val="both"/>
            </w:pPr>
            <w:r>
              <w:rPr>
                <w:rFonts w:eastAsia="標楷體"/>
                <w:sz w:val="22"/>
                <w:szCs w:val="22"/>
              </w:rPr>
              <w:t>背信罪</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2FFD8B" w14:textId="77777777" w:rsidR="000D310F" w:rsidRDefault="00000000">
            <w:pPr>
              <w:snapToGrid w:val="0"/>
              <w:spacing w:line="240" w:lineRule="exact"/>
              <w:jc w:val="both"/>
            </w:pPr>
            <w:r>
              <w:rPr>
                <w:rFonts w:eastAsia="標楷體"/>
                <w:sz w:val="22"/>
                <w:szCs w:val="22"/>
              </w:rPr>
              <w:t>為他人處理事務，意圖為自已或第三人不法之利益，或損害本人之利益，而為違背其任務之行為，致生損害於本人之財產或其他利益者。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1E7F48" w14:textId="77777777" w:rsidR="000D310F" w:rsidRDefault="00000000">
            <w:pPr>
              <w:snapToGrid w:val="0"/>
              <w:spacing w:line="240" w:lineRule="exact"/>
              <w:jc w:val="both"/>
            </w:pPr>
            <w:r>
              <w:rPr>
                <w:rFonts w:eastAsia="標楷體"/>
                <w:sz w:val="22"/>
                <w:szCs w:val="22"/>
              </w:rPr>
              <w:t>處</w:t>
            </w:r>
            <w:r>
              <w:rPr>
                <w:rFonts w:eastAsia="標楷體"/>
                <w:sz w:val="22"/>
                <w:szCs w:val="22"/>
              </w:rPr>
              <w:t>5</w:t>
            </w:r>
            <w:r>
              <w:rPr>
                <w:rFonts w:eastAsia="標楷體"/>
                <w:sz w:val="22"/>
                <w:szCs w:val="22"/>
              </w:rPr>
              <w:t>年以下有期徒刑、拘役或科或併科</w:t>
            </w:r>
            <w:r>
              <w:rPr>
                <w:rFonts w:eastAsia="標楷體"/>
                <w:sz w:val="22"/>
                <w:szCs w:val="22"/>
              </w:rPr>
              <w:t>50</w:t>
            </w:r>
            <w:r>
              <w:rPr>
                <w:rFonts w:eastAsia="標楷體"/>
                <w:sz w:val="22"/>
                <w:szCs w:val="22"/>
              </w:rPr>
              <w:t>萬元以下罰金。未遂犯罰之。</w:t>
            </w:r>
          </w:p>
        </w:tc>
      </w:tr>
      <w:tr w:rsidR="000D310F" w14:paraId="038F91FD" w14:textId="77777777">
        <w:tblPrEx>
          <w:tblCellMar>
            <w:top w:w="0" w:type="dxa"/>
            <w:bottom w:w="0" w:type="dxa"/>
          </w:tblCellMar>
        </w:tblPrEx>
        <w:trPr>
          <w:cantSplit/>
          <w:trHeight w:val="1094"/>
        </w:trPr>
        <w:tc>
          <w:tcPr>
            <w:tcW w:w="13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731692" w14:textId="77777777" w:rsidR="000D310F" w:rsidRDefault="00000000">
            <w:pPr>
              <w:snapToGrid w:val="0"/>
              <w:spacing w:line="240" w:lineRule="exact"/>
              <w:jc w:val="both"/>
            </w:pPr>
            <w:r>
              <w:rPr>
                <w:rFonts w:eastAsia="標楷體"/>
                <w:sz w:val="22"/>
                <w:szCs w:val="22"/>
              </w:rPr>
              <w:t>貪污治罪條例</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35AF10" w14:textId="77777777" w:rsidR="000D310F" w:rsidRDefault="00000000">
            <w:pPr>
              <w:snapToGrid w:val="0"/>
              <w:spacing w:line="240" w:lineRule="exact"/>
              <w:jc w:val="both"/>
            </w:pPr>
            <w:r>
              <w:rPr>
                <w:rFonts w:eastAsia="標楷體"/>
                <w:sz w:val="22"/>
                <w:szCs w:val="22"/>
              </w:rPr>
              <w:t>第</w:t>
            </w:r>
            <w:r>
              <w:rPr>
                <w:rFonts w:eastAsia="標楷體"/>
                <w:sz w:val="22"/>
                <w:szCs w:val="22"/>
              </w:rPr>
              <w:t>2</w:t>
            </w:r>
            <w:r>
              <w:rPr>
                <w:rFonts w:eastAsia="標楷體"/>
                <w:sz w:val="22"/>
                <w:szCs w:val="22"/>
              </w:rPr>
              <w:t>條</w:t>
            </w:r>
          </w:p>
          <w:p w14:paraId="5189D25A" w14:textId="77777777" w:rsidR="000D310F" w:rsidRDefault="000D310F">
            <w:pPr>
              <w:snapToGrid w:val="0"/>
              <w:spacing w:line="240" w:lineRule="exact"/>
              <w:jc w:val="both"/>
              <w:rPr>
                <w:rFonts w:eastAsia="標楷體"/>
                <w:sz w:val="22"/>
                <w:szCs w:val="22"/>
              </w:rPr>
            </w:pPr>
          </w:p>
          <w:p w14:paraId="2F57A2DC" w14:textId="77777777" w:rsidR="000D310F" w:rsidRDefault="00000000">
            <w:pPr>
              <w:snapToGrid w:val="0"/>
              <w:spacing w:line="240" w:lineRule="exact"/>
              <w:jc w:val="both"/>
            </w:pPr>
            <w:r>
              <w:rPr>
                <w:rFonts w:eastAsia="標楷體"/>
                <w:sz w:val="22"/>
                <w:szCs w:val="22"/>
              </w:rPr>
              <w:t>第</w:t>
            </w:r>
            <w:r>
              <w:rPr>
                <w:rFonts w:eastAsia="標楷體"/>
                <w:sz w:val="22"/>
                <w:szCs w:val="22"/>
              </w:rPr>
              <w:t>3</w:t>
            </w:r>
            <w:r>
              <w:rPr>
                <w:rFonts w:eastAsia="標楷體"/>
                <w:sz w:val="22"/>
                <w:szCs w:val="22"/>
              </w:rPr>
              <w:t>條</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0F956E" w14:textId="77777777" w:rsidR="000D310F" w:rsidRDefault="00000000">
            <w:pPr>
              <w:snapToGrid w:val="0"/>
              <w:spacing w:line="240" w:lineRule="exact"/>
              <w:jc w:val="both"/>
            </w:pPr>
            <w:r>
              <w:rPr>
                <w:rFonts w:eastAsia="標楷體"/>
                <w:sz w:val="22"/>
                <w:szCs w:val="22"/>
              </w:rPr>
              <w:t>公務員犯本條例之罪者，依本條例處斷。</w:t>
            </w:r>
          </w:p>
          <w:p w14:paraId="00E4900E" w14:textId="77777777" w:rsidR="000D310F" w:rsidRDefault="00000000">
            <w:pPr>
              <w:snapToGrid w:val="0"/>
              <w:spacing w:line="240" w:lineRule="exact"/>
              <w:jc w:val="both"/>
            </w:pPr>
            <w:r>
              <w:rPr>
                <w:rFonts w:eastAsia="標楷體"/>
                <w:sz w:val="22"/>
                <w:szCs w:val="22"/>
              </w:rPr>
              <w:t>與前條人員共犯本條例之罪者，亦依本條例處斷。</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771C8F" w14:textId="77777777" w:rsidR="000D310F" w:rsidRDefault="00000000">
            <w:pPr>
              <w:snapToGrid w:val="0"/>
              <w:spacing w:line="240" w:lineRule="exact"/>
              <w:jc w:val="both"/>
            </w:pPr>
            <w:r>
              <w:rPr>
                <w:rFonts w:eastAsia="標楷體"/>
                <w:sz w:val="22"/>
                <w:szCs w:val="22"/>
              </w:rPr>
              <w:t>詳貪污治罪條例第</w:t>
            </w:r>
            <w:r>
              <w:rPr>
                <w:rFonts w:eastAsia="標楷體"/>
                <w:sz w:val="22"/>
                <w:szCs w:val="22"/>
              </w:rPr>
              <w:t>4</w:t>
            </w:r>
            <w:r>
              <w:rPr>
                <w:rFonts w:eastAsia="標楷體"/>
                <w:sz w:val="22"/>
                <w:szCs w:val="22"/>
              </w:rPr>
              <w:t>條、第</w:t>
            </w:r>
            <w:r>
              <w:rPr>
                <w:rFonts w:eastAsia="標楷體"/>
                <w:sz w:val="22"/>
                <w:szCs w:val="22"/>
              </w:rPr>
              <w:t>5</w:t>
            </w:r>
            <w:r>
              <w:rPr>
                <w:rFonts w:eastAsia="標楷體"/>
                <w:sz w:val="22"/>
                <w:szCs w:val="22"/>
              </w:rPr>
              <w:t>條、第</w:t>
            </w:r>
            <w:r>
              <w:rPr>
                <w:rFonts w:eastAsia="標楷體"/>
                <w:sz w:val="22"/>
                <w:szCs w:val="22"/>
              </w:rPr>
              <w:t>6</w:t>
            </w:r>
            <w:r>
              <w:rPr>
                <w:rFonts w:eastAsia="標楷體"/>
                <w:sz w:val="22"/>
                <w:szCs w:val="22"/>
              </w:rPr>
              <w:t>條、</w:t>
            </w:r>
            <w:r>
              <w:rPr>
                <w:rFonts w:eastAsia="標楷體"/>
                <w:sz w:val="22"/>
                <w:szCs w:val="22"/>
              </w:rPr>
              <w:t>10</w:t>
            </w:r>
            <w:r>
              <w:rPr>
                <w:rFonts w:eastAsia="標楷體"/>
                <w:sz w:val="22"/>
                <w:szCs w:val="22"/>
              </w:rPr>
              <w:t>條、第</w:t>
            </w:r>
            <w:r>
              <w:rPr>
                <w:rFonts w:eastAsia="標楷體"/>
                <w:sz w:val="22"/>
                <w:szCs w:val="22"/>
              </w:rPr>
              <w:t>12</w:t>
            </w:r>
            <w:r>
              <w:rPr>
                <w:rFonts w:eastAsia="標楷體"/>
                <w:sz w:val="22"/>
                <w:szCs w:val="22"/>
              </w:rPr>
              <w:t>條、第</w:t>
            </w:r>
            <w:r>
              <w:rPr>
                <w:rFonts w:eastAsia="標楷體"/>
                <w:sz w:val="22"/>
                <w:szCs w:val="22"/>
              </w:rPr>
              <w:t>13</w:t>
            </w:r>
            <w:r>
              <w:rPr>
                <w:rFonts w:eastAsia="標楷體"/>
                <w:sz w:val="22"/>
                <w:szCs w:val="22"/>
              </w:rPr>
              <w:t>條、第</w:t>
            </w:r>
            <w:r>
              <w:rPr>
                <w:rFonts w:eastAsia="標楷體"/>
                <w:sz w:val="22"/>
                <w:szCs w:val="22"/>
              </w:rPr>
              <w:t>15</w:t>
            </w:r>
            <w:r>
              <w:rPr>
                <w:rFonts w:eastAsia="標楷體"/>
                <w:sz w:val="22"/>
                <w:szCs w:val="22"/>
              </w:rPr>
              <w:t>條、第</w:t>
            </w:r>
            <w:r>
              <w:rPr>
                <w:rFonts w:eastAsia="標楷體"/>
                <w:sz w:val="22"/>
                <w:szCs w:val="22"/>
              </w:rPr>
              <w:t>17</w:t>
            </w:r>
            <w:r>
              <w:rPr>
                <w:rFonts w:eastAsia="標楷體"/>
                <w:sz w:val="22"/>
                <w:szCs w:val="22"/>
              </w:rPr>
              <w:t>條規定。</w:t>
            </w:r>
          </w:p>
        </w:tc>
      </w:tr>
      <w:tr w:rsidR="000D310F" w14:paraId="1460BA31" w14:textId="77777777">
        <w:tblPrEx>
          <w:tblCellMar>
            <w:top w:w="0" w:type="dxa"/>
            <w:bottom w:w="0" w:type="dxa"/>
          </w:tblCellMar>
        </w:tblPrEx>
        <w:trPr>
          <w:cantSplit/>
          <w:trHeight w:val="1094"/>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E05567" w14:textId="77777777" w:rsidR="000D310F" w:rsidRDefault="000D310F">
            <w:pPr>
              <w:snapToGrid w:val="0"/>
              <w:spacing w:line="240" w:lineRule="exact"/>
              <w:jc w:val="both"/>
              <w:rPr>
                <w:rFonts w:eastAsia="標楷體"/>
                <w:sz w:val="22"/>
                <w:szCs w:val="22"/>
              </w:rPr>
            </w:pPr>
          </w:p>
        </w:tc>
        <w:tc>
          <w:tcPr>
            <w:tcW w:w="18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39169F" w14:textId="77777777" w:rsidR="000D310F" w:rsidRDefault="00000000">
            <w:pPr>
              <w:snapToGrid w:val="0"/>
              <w:spacing w:line="240" w:lineRule="exact"/>
              <w:jc w:val="both"/>
            </w:pPr>
            <w:r>
              <w:rPr>
                <w:rFonts w:eastAsia="標楷體"/>
                <w:sz w:val="22"/>
                <w:szCs w:val="22"/>
              </w:rPr>
              <w:t>第</w:t>
            </w:r>
            <w:r>
              <w:rPr>
                <w:rFonts w:eastAsia="標楷體"/>
                <w:sz w:val="22"/>
                <w:szCs w:val="22"/>
              </w:rPr>
              <w:t>11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項及第</w:t>
            </w:r>
            <w:r>
              <w:rPr>
                <w:rFonts w:eastAsia="標楷體"/>
                <w:sz w:val="22"/>
                <w:szCs w:val="22"/>
              </w:rPr>
              <w:t>4</w:t>
            </w:r>
            <w:r>
              <w:rPr>
                <w:rFonts w:eastAsia="標楷體"/>
                <w:sz w:val="22"/>
                <w:szCs w:val="22"/>
              </w:rPr>
              <w:t>項</w:t>
            </w:r>
          </w:p>
          <w:p w14:paraId="7B25D987" w14:textId="77777777" w:rsidR="000D310F" w:rsidRDefault="00000000">
            <w:pPr>
              <w:snapToGrid w:val="0"/>
              <w:spacing w:line="240" w:lineRule="exact"/>
              <w:jc w:val="both"/>
            </w:pPr>
            <w:r>
              <w:rPr>
                <w:rFonts w:eastAsia="標楷體"/>
                <w:sz w:val="22"/>
                <w:szCs w:val="22"/>
              </w:rPr>
              <w:t>行賄罪</w:t>
            </w:r>
          </w:p>
          <w:p w14:paraId="76171556" w14:textId="77777777" w:rsidR="000D310F" w:rsidRDefault="000D310F">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9A89D6" w14:textId="77777777" w:rsidR="000D310F" w:rsidRDefault="00000000">
            <w:pPr>
              <w:snapToGrid w:val="0"/>
              <w:spacing w:line="240" w:lineRule="exact"/>
              <w:jc w:val="both"/>
            </w:pPr>
            <w:r>
              <w:rPr>
                <w:rFonts w:eastAsia="標楷體"/>
                <w:sz w:val="22"/>
                <w:szCs w:val="22"/>
              </w:rPr>
              <w:t>對於第</w:t>
            </w:r>
            <w:r>
              <w:rPr>
                <w:rFonts w:eastAsia="標楷體"/>
                <w:sz w:val="22"/>
                <w:szCs w:val="22"/>
              </w:rPr>
              <w:t>2</w:t>
            </w:r>
            <w:r>
              <w:rPr>
                <w:rFonts w:eastAsia="標楷體"/>
                <w:sz w:val="22"/>
                <w:szCs w:val="22"/>
              </w:rPr>
              <w:t>條人員，關於違背職務之行為，行求、期約或交付賄賂或其他不正利益者。</w:t>
            </w:r>
          </w:p>
          <w:p w14:paraId="39A6D1DA" w14:textId="77777777" w:rsidR="000D310F" w:rsidRDefault="00000000">
            <w:pPr>
              <w:snapToGrid w:val="0"/>
              <w:spacing w:line="240" w:lineRule="exact"/>
              <w:jc w:val="both"/>
            </w:pPr>
            <w:r>
              <w:rPr>
                <w:rFonts w:eastAsia="標楷體"/>
                <w:sz w:val="22"/>
                <w:szCs w:val="22"/>
              </w:rPr>
              <w:t>不具第</w:t>
            </w:r>
            <w:r>
              <w:rPr>
                <w:rFonts w:eastAsia="標楷體"/>
                <w:sz w:val="22"/>
                <w:szCs w:val="22"/>
              </w:rPr>
              <w:t>2</w:t>
            </w:r>
            <w:r>
              <w:rPr>
                <w:rFonts w:eastAsia="標楷體"/>
                <w:sz w:val="22"/>
                <w:szCs w:val="22"/>
              </w:rPr>
              <w:t>條人員之身分而犯第</w:t>
            </w:r>
            <w:r>
              <w:rPr>
                <w:rFonts w:eastAsia="標楷體"/>
                <w:sz w:val="22"/>
                <w:szCs w:val="22"/>
              </w:rPr>
              <w:t>1</w:t>
            </w:r>
            <w:r>
              <w:rPr>
                <w:rFonts w:eastAsia="標楷體"/>
                <w:sz w:val="22"/>
                <w:szCs w:val="22"/>
              </w:rPr>
              <w:t>項之罪者。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CD5C74" w14:textId="77777777" w:rsidR="000D310F" w:rsidRDefault="00000000">
            <w:pPr>
              <w:snapToGrid w:val="0"/>
              <w:spacing w:line="240" w:lineRule="exact"/>
              <w:jc w:val="both"/>
            </w:pPr>
            <w:r>
              <w:rPr>
                <w:rFonts w:eastAsia="標楷體"/>
                <w:sz w:val="22"/>
                <w:szCs w:val="22"/>
              </w:rPr>
              <w:t>處</w:t>
            </w:r>
            <w:r>
              <w:rPr>
                <w:rFonts w:eastAsia="標楷體"/>
                <w:sz w:val="22"/>
                <w:szCs w:val="22"/>
              </w:rPr>
              <w:t>1</w:t>
            </w:r>
            <w:r>
              <w:rPr>
                <w:rFonts w:eastAsia="標楷體"/>
                <w:sz w:val="22"/>
                <w:szCs w:val="22"/>
              </w:rPr>
              <w:t>年以上</w:t>
            </w:r>
            <w:r>
              <w:rPr>
                <w:rFonts w:eastAsia="標楷體"/>
                <w:sz w:val="22"/>
                <w:szCs w:val="22"/>
              </w:rPr>
              <w:t>7</w:t>
            </w:r>
            <w:r>
              <w:rPr>
                <w:rFonts w:eastAsia="標楷體"/>
                <w:sz w:val="22"/>
                <w:szCs w:val="22"/>
              </w:rPr>
              <w:t>年以下有期徒刑，得併科新臺幣</w:t>
            </w:r>
            <w:r>
              <w:rPr>
                <w:rFonts w:eastAsia="標楷體"/>
                <w:sz w:val="22"/>
                <w:szCs w:val="22"/>
              </w:rPr>
              <w:t>3</w:t>
            </w:r>
            <w:r>
              <w:rPr>
                <w:rFonts w:eastAsia="標楷體"/>
                <w:sz w:val="22"/>
                <w:szCs w:val="22"/>
              </w:rPr>
              <w:t>百萬元以下罰金。</w:t>
            </w:r>
          </w:p>
        </w:tc>
      </w:tr>
      <w:tr w:rsidR="000D310F" w14:paraId="4FD8C55D" w14:textId="77777777">
        <w:tblPrEx>
          <w:tblCellMar>
            <w:top w:w="0" w:type="dxa"/>
            <w:bottom w:w="0" w:type="dxa"/>
          </w:tblCellMar>
        </w:tblPrEx>
        <w:trPr>
          <w:cantSplit/>
          <w:trHeight w:val="1094"/>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D39A6E" w14:textId="77777777" w:rsidR="000D310F" w:rsidRDefault="000D310F">
            <w:pPr>
              <w:snapToGrid w:val="0"/>
              <w:spacing w:line="240" w:lineRule="exact"/>
              <w:jc w:val="both"/>
              <w:rPr>
                <w:rFonts w:eastAsia="標楷體"/>
                <w:sz w:val="22"/>
                <w:szCs w:val="22"/>
              </w:rPr>
            </w:pPr>
          </w:p>
        </w:tc>
        <w:tc>
          <w:tcPr>
            <w:tcW w:w="1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D84362" w14:textId="77777777" w:rsidR="000D310F" w:rsidRDefault="000D310F">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9DBCC7" w14:textId="77777777" w:rsidR="000D310F" w:rsidRDefault="00000000">
            <w:pPr>
              <w:snapToGrid w:val="0"/>
              <w:spacing w:line="240" w:lineRule="exact"/>
              <w:jc w:val="both"/>
            </w:pPr>
            <w:r>
              <w:rPr>
                <w:rFonts w:eastAsia="標楷體"/>
                <w:sz w:val="22"/>
                <w:szCs w:val="22"/>
              </w:rPr>
              <w:t>對於第</w:t>
            </w:r>
            <w:r>
              <w:rPr>
                <w:rFonts w:eastAsia="標楷體"/>
                <w:sz w:val="22"/>
                <w:szCs w:val="22"/>
              </w:rPr>
              <w:t>2</w:t>
            </w:r>
            <w:r>
              <w:rPr>
                <w:rFonts w:eastAsia="標楷體"/>
                <w:sz w:val="22"/>
                <w:szCs w:val="22"/>
              </w:rPr>
              <w:t>條人員，關於不違背職務之行為，行求、期約或交付賄賂或其他不正利益者。</w:t>
            </w:r>
          </w:p>
          <w:p w14:paraId="765FDE47" w14:textId="77777777" w:rsidR="000D310F" w:rsidRDefault="00000000">
            <w:pPr>
              <w:snapToGrid w:val="0"/>
              <w:spacing w:line="240" w:lineRule="exact"/>
              <w:jc w:val="both"/>
            </w:pPr>
            <w:r>
              <w:rPr>
                <w:rFonts w:eastAsia="標楷體"/>
                <w:sz w:val="22"/>
                <w:szCs w:val="22"/>
              </w:rPr>
              <w:t>不具第</w:t>
            </w:r>
            <w:r>
              <w:rPr>
                <w:rFonts w:eastAsia="標楷體"/>
                <w:sz w:val="22"/>
                <w:szCs w:val="22"/>
              </w:rPr>
              <w:t>2</w:t>
            </w:r>
            <w:r>
              <w:rPr>
                <w:rFonts w:eastAsia="標楷體"/>
                <w:sz w:val="22"/>
                <w:szCs w:val="22"/>
              </w:rPr>
              <w:t>條人員之身分而犯第</w:t>
            </w:r>
            <w:r>
              <w:rPr>
                <w:rFonts w:eastAsia="標楷體"/>
                <w:sz w:val="22"/>
                <w:szCs w:val="22"/>
              </w:rPr>
              <w:t>2</w:t>
            </w:r>
            <w:r>
              <w:rPr>
                <w:rFonts w:eastAsia="標楷體"/>
                <w:sz w:val="22"/>
                <w:szCs w:val="22"/>
              </w:rPr>
              <w:t>項之罪者。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DF4EA4" w14:textId="77777777" w:rsidR="000D310F" w:rsidRDefault="00000000">
            <w:pPr>
              <w:snapToGrid w:val="0"/>
              <w:spacing w:line="240" w:lineRule="exact"/>
              <w:jc w:val="both"/>
            </w:pPr>
            <w:r>
              <w:rPr>
                <w:rFonts w:eastAsia="標楷體"/>
                <w:sz w:val="22"/>
                <w:szCs w:val="22"/>
              </w:rPr>
              <w:t>處</w:t>
            </w:r>
            <w:r>
              <w:rPr>
                <w:rFonts w:eastAsia="標楷體"/>
                <w:sz w:val="22"/>
                <w:szCs w:val="22"/>
              </w:rPr>
              <w:t>3</w:t>
            </w:r>
            <w:r>
              <w:rPr>
                <w:rFonts w:eastAsia="標楷體"/>
                <w:sz w:val="22"/>
                <w:szCs w:val="22"/>
              </w:rPr>
              <w:t>年以下有期徒刑、拘役或科或併科新臺幣</w:t>
            </w:r>
            <w:r>
              <w:rPr>
                <w:rFonts w:eastAsia="標楷體"/>
                <w:sz w:val="22"/>
                <w:szCs w:val="22"/>
              </w:rPr>
              <w:t>50</w:t>
            </w:r>
            <w:r>
              <w:rPr>
                <w:rFonts w:eastAsia="標楷體"/>
                <w:sz w:val="22"/>
                <w:szCs w:val="22"/>
              </w:rPr>
              <w:t>萬元以下罰金。</w:t>
            </w:r>
          </w:p>
        </w:tc>
      </w:tr>
    </w:tbl>
    <w:p w14:paraId="4A186E2E" w14:textId="77777777" w:rsidR="000D310F" w:rsidRDefault="00000000">
      <w:pPr>
        <w:snapToGrid w:val="0"/>
        <w:rPr>
          <w:rFonts w:ascii="標楷體" w:eastAsia="標楷體" w:hAnsi="標楷體"/>
          <w:bCs/>
          <w:sz w:val="30"/>
          <w:szCs w:val="30"/>
        </w:rPr>
      </w:pPr>
      <w:r>
        <w:rPr>
          <w:rFonts w:ascii="標楷體" w:eastAsia="標楷體" w:hAnsi="標楷體"/>
          <w:bCs/>
          <w:sz w:val="30"/>
          <w:szCs w:val="30"/>
        </w:rPr>
        <w:t>（二）工程及技術服務採購</w:t>
      </w:r>
    </w:p>
    <w:tbl>
      <w:tblPr>
        <w:tblW w:w="5000" w:type="pct"/>
        <w:tblCellMar>
          <w:left w:w="10" w:type="dxa"/>
          <w:right w:w="10" w:type="dxa"/>
        </w:tblCellMar>
        <w:tblLook w:val="0000" w:firstRow="0" w:lastRow="0" w:firstColumn="0" w:lastColumn="0" w:noHBand="0" w:noVBand="0"/>
      </w:tblPr>
      <w:tblGrid>
        <w:gridCol w:w="1377"/>
        <w:gridCol w:w="1886"/>
        <w:gridCol w:w="3071"/>
        <w:gridCol w:w="3069"/>
      </w:tblGrid>
      <w:tr w:rsidR="000D310F" w14:paraId="617791B5" w14:textId="77777777">
        <w:tblPrEx>
          <w:tblCellMar>
            <w:top w:w="0" w:type="dxa"/>
            <w:bottom w:w="0" w:type="dxa"/>
          </w:tblCellMar>
        </w:tblPrEx>
        <w:trPr>
          <w:tblHeader/>
        </w:trPr>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47BC0B" w14:textId="77777777" w:rsidR="000D310F" w:rsidRDefault="00000000">
            <w:pPr>
              <w:snapToGrid w:val="0"/>
              <w:spacing w:before="60" w:after="60" w:line="240" w:lineRule="exact"/>
              <w:jc w:val="center"/>
            </w:pPr>
            <w:r>
              <w:rPr>
                <w:rFonts w:eastAsia="標楷體"/>
                <w:sz w:val="22"/>
                <w:szCs w:val="22"/>
              </w:rPr>
              <w:t>法規名稱</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05C9F7" w14:textId="77777777" w:rsidR="000D310F" w:rsidRDefault="00000000">
            <w:pPr>
              <w:snapToGrid w:val="0"/>
              <w:spacing w:before="60" w:after="60" w:line="240" w:lineRule="exact"/>
              <w:jc w:val="center"/>
            </w:pPr>
            <w:r>
              <w:rPr>
                <w:rFonts w:eastAsia="標楷體"/>
                <w:sz w:val="22"/>
                <w:szCs w:val="22"/>
              </w:rPr>
              <w:t>相關條項</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21C5A5" w14:textId="77777777" w:rsidR="000D310F" w:rsidRDefault="00000000">
            <w:pPr>
              <w:snapToGrid w:val="0"/>
              <w:spacing w:before="60" w:after="60" w:line="240" w:lineRule="exact"/>
              <w:jc w:val="center"/>
            </w:pPr>
            <w:r>
              <w:rPr>
                <w:rFonts w:eastAsia="標楷體"/>
                <w:sz w:val="22"/>
                <w:szCs w:val="22"/>
              </w:rPr>
              <w:t>違反法規情形</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A83EA1" w14:textId="77777777" w:rsidR="000D310F" w:rsidRDefault="00000000">
            <w:pPr>
              <w:snapToGrid w:val="0"/>
              <w:spacing w:before="60" w:after="60" w:line="240" w:lineRule="exact"/>
              <w:jc w:val="center"/>
            </w:pPr>
            <w:r>
              <w:rPr>
                <w:rFonts w:eastAsia="標楷體"/>
                <w:sz w:val="22"/>
                <w:szCs w:val="22"/>
              </w:rPr>
              <w:t>相關刑罰</w:t>
            </w:r>
          </w:p>
        </w:tc>
      </w:tr>
      <w:tr w:rsidR="000D310F" w14:paraId="6F34F448" w14:textId="77777777">
        <w:tblPrEx>
          <w:tblCellMar>
            <w:top w:w="0" w:type="dxa"/>
            <w:bottom w:w="0" w:type="dxa"/>
          </w:tblCellMar>
        </w:tblPrEx>
        <w:trPr>
          <w:cantSplit/>
        </w:trPr>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1DCA2F" w14:textId="77777777" w:rsidR="000D310F" w:rsidRDefault="00000000">
            <w:pPr>
              <w:snapToGrid w:val="0"/>
              <w:spacing w:line="240" w:lineRule="exact"/>
              <w:jc w:val="both"/>
              <w:rPr>
                <w:rFonts w:eastAsia="標楷體"/>
                <w:sz w:val="22"/>
                <w:szCs w:val="22"/>
              </w:rPr>
            </w:pPr>
            <w:r>
              <w:rPr>
                <w:rFonts w:eastAsia="標楷體"/>
                <w:sz w:val="22"/>
                <w:szCs w:val="22"/>
              </w:rPr>
              <w:t>刑法</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E24975"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193</w:t>
            </w:r>
            <w:r>
              <w:rPr>
                <w:rFonts w:eastAsia="標楷體"/>
                <w:sz w:val="22"/>
                <w:szCs w:val="22"/>
              </w:rPr>
              <w:t>條</w:t>
            </w:r>
          </w:p>
          <w:p w14:paraId="4C290C48" w14:textId="77777777" w:rsidR="000D310F" w:rsidRDefault="00000000">
            <w:pPr>
              <w:snapToGrid w:val="0"/>
              <w:spacing w:line="240" w:lineRule="exact"/>
              <w:jc w:val="both"/>
              <w:rPr>
                <w:rFonts w:eastAsia="標楷體"/>
                <w:sz w:val="22"/>
                <w:szCs w:val="22"/>
              </w:rPr>
            </w:pPr>
            <w:r>
              <w:rPr>
                <w:rFonts w:eastAsia="標楷體"/>
                <w:sz w:val="22"/>
                <w:szCs w:val="22"/>
              </w:rPr>
              <w:t>違背建築術成規罪</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C90CE2" w14:textId="77777777" w:rsidR="000D310F" w:rsidRDefault="00000000">
            <w:pPr>
              <w:snapToGrid w:val="0"/>
              <w:spacing w:line="240" w:lineRule="exact"/>
              <w:jc w:val="both"/>
              <w:rPr>
                <w:rFonts w:eastAsia="標楷體"/>
                <w:sz w:val="22"/>
                <w:szCs w:val="22"/>
              </w:rPr>
            </w:pPr>
            <w:r>
              <w:rPr>
                <w:rFonts w:eastAsia="標楷體"/>
                <w:sz w:val="22"/>
                <w:szCs w:val="22"/>
              </w:rPr>
              <w:t>承攬工程人或監工人於營造或拆卸建築物時，違背建築術成規，致生公共危險者。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001512" w14:textId="77777777" w:rsidR="000D310F" w:rsidRDefault="00000000">
            <w:pPr>
              <w:snapToGrid w:val="0"/>
              <w:spacing w:line="240" w:lineRule="exact"/>
              <w:jc w:val="both"/>
              <w:rPr>
                <w:rFonts w:eastAsia="標楷體"/>
                <w:sz w:val="22"/>
                <w:szCs w:val="22"/>
              </w:rPr>
            </w:pPr>
            <w:r>
              <w:rPr>
                <w:rFonts w:eastAsia="標楷體"/>
                <w:sz w:val="22"/>
                <w:szCs w:val="22"/>
              </w:rPr>
              <w:t>處</w:t>
            </w:r>
            <w:r>
              <w:rPr>
                <w:rFonts w:eastAsia="標楷體"/>
                <w:sz w:val="22"/>
                <w:szCs w:val="22"/>
              </w:rPr>
              <w:t>3</w:t>
            </w:r>
            <w:r>
              <w:rPr>
                <w:rFonts w:eastAsia="標楷體"/>
                <w:sz w:val="22"/>
                <w:szCs w:val="22"/>
              </w:rPr>
              <w:t>年以下有期徒刑、拘役或</w:t>
            </w:r>
            <w:r>
              <w:rPr>
                <w:rFonts w:eastAsia="標楷體"/>
                <w:sz w:val="22"/>
                <w:szCs w:val="22"/>
              </w:rPr>
              <w:t>9</w:t>
            </w:r>
            <w:r>
              <w:rPr>
                <w:rFonts w:eastAsia="標楷體"/>
                <w:sz w:val="22"/>
                <w:szCs w:val="22"/>
              </w:rPr>
              <w:t>萬元以下罰金。</w:t>
            </w:r>
          </w:p>
        </w:tc>
      </w:tr>
      <w:tr w:rsidR="000D310F" w14:paraId="577ACCD6" w14:textId="77777777">
        <w:tblPrEx>
          <w:tblCellMar>
            <w:top w:w="0" w:type="dxa"/>
            <w:bottom w:w="0" w:type="dxa"/>
          </w:tblCellMar>
        </w:tblPrEx>
        <w:trPr>
          <w:cantSplit/>
          <w:trHeight w:val="731"/>
        </w:trPr>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8C5674" w14:textId="77777777" w:rsidR="000D310F" w:rsidRDefault="00000000">
            <w:pPr>
              <w:snapToGrid w:val="0"/>
              <w:spacing w:line="240" w:lineRule="exact"/>
              <w:jc w:val="both"/>
              <w:rPr>
                <w:rFonts w:eastAsia="標楷體"/>
                <w:sz w:val="22"/>
                <w:szCs w:val="22"/>
              </w:rPr>
            </w:pPr>
            <w:r>
              <w:rPr>
                <w:rFonts w:eastAsia="標楷體"/>
                <w:sz w:val="22"/>
                <w:szCs w:val="22"/>
              </w:rPr>
              <w:t>營造業法</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DD9A59"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39</w:t>
            </w:r>
            <w:r>
              <w:rPr>
                <w:rFonts w:eastAsia="標楷體"/>
                <w:sz w:val="22"/>
                <w:szCs w:val="22"/>
              </w:rPr>
              <w:t>條</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772BFD" w14:textId="77777777" w:rsidR="000D310F" w:rsidRDefault="00000000">
            <w:pPr>
              <w:snapToGrid w:val="0"/>
              <w:spacing w:line="240" w:lineRule="exact"/>
              <w:jc w:val="both"/>
              <w:rPr>
                <w:rFonts w:eastAsia="標楷體"/>
                <w:sz w:val="22"/>
                <w:szCs w:val="22"/>
              </w:rPr>
            </w:pPr>
            <w:r>
              <w:rPr>
                <w:rFonts w:eastAsia="標楷體"/>
                <w:sz w:val="22"/>
                <w:szCs w:val="22"/>
              </w:rPr>
              <w:t>營造業負責人或專任工程人員違反第</w:t>
            </w:r>
            <w:r>
              <w:rPr>
                <w:rFonts w:eastAsia="標楷體"/>
                <w:sz w:val="22"/>
                <w:szCs w:val="22"/>
              </w:rPr>
              <w:t>37</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項或前條規定致生公共危險。</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DF52DE" w14:textId="77777777" w:rsidR="000D310F" w:rsidRDefault="00000000">
            <w:pPr>
              <w:snapToGrid w:val="0"/>
              <w:spacing w:line="240" w:lineRule="exact"/>
              <w:jc w:val="both"/>
              <w:rPr>
                <w:rFonts w:eastAsia="標楷體"/>
                <w:sz w:val="22"/>
                <w:szCs w:val="22"/>
              </w:rPr>
            </w:pPr>
            <w:r>
              <w:rPr>
                <w:rFonts w:eastAsia="標楷體"/>
                <w:sz w:val="22"/>
                <w:szCs w:val="22"/>
              </w:rPr>
              <w:t>視其情形分別依法負其責任。</w:t>
            </w:r>
          </w:p>
        </w:tc>
      </w:tr>
    </w:tbl>
    <w:p w14:paraId="1D1124CE" w14:textId="77777777" w:rsidR="000D310F" w:rsidRDefault="00000000">
      <w:pPr>
        <w:snapToGrid w:val="0"/>
        <w:rPr>
          <w:rFonts w:ascii="標楷體" w:eastAsia="標楷體" w:hAnsi="標楷體"/>
          <w:bCs/>
          <w:sz w:val="30"/>
          <w:szCs w:val="30"/>
        </w:rPr>
      </w:pPr>
      <w:r>
        <w:rPr>
          <w:rFonts w:ascii="標楷體" w:eastAsia="標楷體" w:hAnsi="標楷體"/>
          <w:bCs/>
          <w:sz w:val="30"/>
          <w:szCs w:val="30"/>
        </w:rPr>
        <w:t>（三）財物及勞務採購</w:t>
      </w:r>
    </w:p>
    <w:tbl>
      <w:tblPr>
        <w:tblW w:w="5000" w:type="pct"/>
        <w:tblCellMar>
          <w:left w:w="10" w:type="dxa"/>
          <w:right w:w="10" w:type="dxa"/>
        </w:tblCellMar>
        <w:tblLook w:val="0000" w:firstRow="0" w:lastRow="0" w:firstColumn="0" w:lastColumn="0" w:noHBand="0" w:noVBand="0"/>
      </w:tblPr>
      <w:tblGrid>
        <w:gridCol w:w="1377"/>
        <w:gridCol w:w="1886"/>
        <w:gridCol w:w="3071"/>
        <w:gridCol w:w="3069"/>
      </w:tblGrid>
      <w:tr w:rsidR="000D310F" w14:paraId="0FC15389" w14:textId="77777777">
        <w:tblPrEx>
          <w:tblCellMar>
            <w:top w:w="0" w:type="dxa"/>
            <w:bottom w:w="0" w:type="dxa"/>
          </w:tblCellMar>
        </w:tblPrEx>
        <w:trPr>
          <w:tblHeader/>
        </w:trPr>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BDBE5D" w14:textId="77777777" w:rsidR="000D310F" w:rsidRDefault="00000000">
            <w:pPr>
              <w:snapToGrid w:val="0"/>
              <w:spacing w:before="60" w:after="60" w:line="240" w:lineRule="exact"/>
              <w:jc w:val="center"/>
            </w:pPr>
            <w:r>
              <w:rPr>
                <w:rFonts w:eastAsia="標楷體"/>
                <w:sz w:val="22"/>
                <w:szCs w:val="22"/>
              </w:rPr>
              <w:t>法規名稱</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3CD338" w14:textId="77777777" w:rsidR="000D310F" w:rsidRDefault="00000000">
            <w:pPr>
              <w:snapToGrid w:val="0"/>
              <w:spacing w:before="60" w:after="60" w:line="240" w:lineRule="exact"/>
              <w:jc w:val="center"/>
            </w:pPr>
            <w:r>
              <w:rPr>
                <w:rFonts w:eastAsia="標楷體"/>
                <w:sz w:val="22"/>
                <w:szCs w:val="22"/>
              </w:rPr>
              <w:t>相關條項</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7FF896" w14:textId="77777777" w:rsidR="000D310F" w:rsidRDefault="00000000">
            <w:pPr>
              <w:snapToGrid w:val="0"/>
              <w:spacing w:before="60" w:after="60" w:line="240" w:lineRule="exact"/>
              <w:jc w:val="center"/>
            </w:pPr>
            <w:r>
              <w:rPr>
                <w:rFonts w:eastAsia="標楷體"/>
                <w:sz w:val="22"/>
                <w:szCs w:val="22"/>
              </w:rPr>
              <w:t>違反法規情形</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708C41" w14:textId="77777777" w:rsidR="000D310F" w:rsidRDefault="00000000">
            <w:pPr>
              <w:snapToGrid w:val="0"/>
              <w:spacing w:before="60" w:after="60" w:line="240" w:lineRule="exact"/>
              <w:jc w:val="center"/>
            </w:pPr>
            <w:r>
              <w:rPr>
                <w:rFonts w:eastAsia="標楷體"/>
                <w:sz w:val="22"/>
                <w:szCs w:val="22"/>
              </w:rPr>
              <w:t>相關刑罰</w:t>
            </w:r>
          </w:p>
        </w:tc>
      </w:tr>
      <w:tr w:rsidR="000D310F" w14:paraId="76EF70FD" w14:textId="77777777">
        <w:tblPrEx>
          <w:tblCellMar>
            <w:top w:w="0" w:type="dxa"/>
            <w:bottom w:w="0" w:type="dxa"/>
          </w:tblCellMar>
        </w:tblPrEx>
        <w:trPr>
          <w:cantSplit/>
          <w:trHeight w:val="1094"/>
        </w:trPr>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AE71E9" w14:textId="77777777" w:rsidR="000D310F" w:rsidRDefault="00000000">
            <w:pPr>
              <w:snapToGrid w:val="0"/>
              <w:spacing w:line="240" w:lineRule="exact"/>
              <w:jc w:val="both"/>
              <w:rPr>
                <w:rFonts w:eastAsia="標楷體"/>
                <w:sz w:val="22"/>
                <w:szCs w:val="22"/>
              </w:rPr>
            </w:pPr>
            <w:r>
              <w:rPr>
                <w:rFonts w:eastAsia="標楷體"/>
                <w:sz w:val="22"/>
                <w:szCs w:val="22"/>
              </w:rPr>
              <w:t>職業安全衛生法</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54A187" w14:textId="77777777" w:rsidR="000D310F" w:rsidRDefault="00000000">
            <w:pPr>
              <w:snapToGrid w:val="0"/>
              <w:spacing w:line="240" w:lineRule="exact"/>
              <w:jc w:val="both"/>
              <w:rPr>
                <w:rFonts w:eastAsia="標楷體"/>
                <w:sz w:val="22"/>
                <w:szCs w:val="22"/>
              </w:rPr>
            </w:pPr>
            <w:r>
              <w:rPr>
                <w:rFonts w:eastAsia="標楷體"/>
                <w:sz w:val="22"/>
                <w:szCs w:val="22"/>
              </w:rPr>
              <w:t>37</w:t>
            </w:r>
            <w:r>
              <w:rPr>
                <w:rFonts w:eastAsia="標楷體"/>
                <w:sz w:val="22"/>
                <w:szCs w:val="22"/>
              </w:rPr>
              <w:t>條、第</w:t>
            </w:r>
            <w:r>
              <w:rPr>
                <w:rFonts w:eastAsia="標楷體"/>
                <w:sz w:val="22"/>
                <w:szCs w:val="22"/>
              </w:rPr>
              <w:t>40</w:t>
            </w:r>
            <w:r>
              <w:rPr>
                <w:rFonts w:eastAsia="標楷體"/>
                <w:sz w:val="22"/>
                <w:szCs w:val="22"/>
              </w:rPr>
              <w:t>條及第</w:t>
            </w:r>
            <w:r>
              <w:rPr>
                <w:rFonts w:eastAsia="標楷體"/>
                <w:sz w:val="22"/>
                <w:szCs w:val="22"/>
              </w:rPr>
              <w:t>41</w:t>
            </w:r>
            <w:r>
              <w:rPr>
                <w:rFonts w:eastAsia="標楷體"/>
                <w:sz w:val="22"/>
                <w:szCs w:val="22"/>
              </w:rPr>
              <w:t>條</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C5A67C" w14:textId="77777777" w:rsidR="000D310F" w:rsidRDefault="00000000">
            <w:pPr>
              <w:snapToGrid w:val="0"/>
              <w:spacing w:line="240" w:lineRule="exact"/>
              <w:jc w:val="both"/>
            </w:pPr>
            <w:r>
              <w:rPr>
                <w:rFonts w:eastAsia="標楷體"/>
                <w:sz w:val="22"/>
                <w:szCs w:val="22"/>
              </w:rPr>
              <w:t>廠商施工場所依法令或契約應有之安全衛生設施欠缺或不良，致發生職業災害。</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90D95C" w14:textId="77777777" w:rsidR="000D310F" w:rsidRDefault="00000000">
            <w:pPr>
              <w:snapToGrid w:val="0"/>
              <w:spacing w:line="240" w:lineRule="exact"/>
              <w:jc w:val="both"/>
            </w:pPr>
            <w:r>
              <w:rPr>
                <w:rFonts w:eastAsia="標楷體"/>
                <w:sz w:val="22"/>
                <w:szCs w:val="22"/>
              </w:rPr>
              <w:t>發生死亡災害，處</w:t>
            </w:r>
            <w:r>
              <w:rPr>
                <w:rFonts w:eastAsia="標楷體"/>
                <w:sz w:val="22"/>
                <w:szCs w:val="22"/>
              </w:rPr>
              <w:t>3</w:t>
            </w:r>
            <w:r>
              <w:rPr>
                <w:rFonts w:eastAsia="標楷體"/>
                <w:sz w:val="22"/>
                <w:szCs w:val="22"/>
              </w:rPr>
              <w:t>年以下有期徒刑、拘役或科或併科新臺幣</w:t>
            </w:r>
            <w:r>
              <w:rPr>
                <w:rFonts w:eastAsia="標楷體"/>
                <w:sz w:val="22"/>
                <w:szCs w:val="22"/>
              </w:rPr>
              <w:t>30</w:t>
            </w:r>
            <w:r>
              <w:rPr>
                <w:rFonts w:eastAsia="標楷體"/>
                <w:sz w:val="22"/>
                <w:szCs w:val="22"/>
              </w:rPr>
              <w:t>萬元以下罰金；發生罹災人數在</w:t>
            </w:r>
            <w:r>
              <w:rPr>
                <w:rFonts w:eastAsia="標楷體"/>
                <w:sz w:val="22"/>
                <w:szCs w:val="22"/>
              </w:rPr>
              <w:t>3</w:t>
            </w:r>
            <w:r>
              <w:rPr>
                <w:rFonts w:eastAsia="標楷體"/>
                <w:sz w:val="22"/>
                <w:szCs w:val="22"/>
              </w:rPr>
              <w:t>人以上之災害，處</w:t>
            </w:r>
            <w:r>
              <w:rPr>
                <w:rFonts w:eastAsia="標楷體"/>
                <w:sz w:val="22"/>
                <w:szCs w:val="22"/>
              </w:rPr>
              <w:t>1</w:t>
            </w:r>
            <w:r>
              <w:rPr>
                <w:rFonts w:eastAsia="標楷體"/>
                <w:sz w:val="22"/>
                <w:szCs w:val="22"/>
              </w:rPr>
              <w:t>年以下有期徒刑、拘役或科或併科新臺幣</w:t>
            </w:r>
            <w:r>
              <w:rPr>
                <w:rFonts w:eastAsia="標楷體"/>
                <w:sz w:val="22"/>
                <w:szCs w:val="22"/>
              </w:rPr>
              <w:t>18</w:t>
            </w:r>
            <w:r>
              <w:rPr>
                <w:rFonts w:eastAsia="標楷體"/>
                <w:sz w:val="22"/>
                <w:szCs w:val="22"/>
              </w:rPr>
              <w:t>萬元以下罰金。</w:t>
            </w:r>
          </w:p>
        </w:tc>
      </w:tr>
      <w:tr w:rsidR="000D310F" w14:paraId="50D7701B" w14:textId="77777777">
        <w:tblPrEx>
          <w:tblCellMar>
            <w:top w:w="0" w:type="dxa"/>
            <w:bottom w:w="0" w:type="dxa"/>
          </w:tblCellMar>
        </w:tblPrEx>
        <w:trPr>
          <w:cantSplit/>
          <w:trHeight w:val="1094"/>
        </w:trPr>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CEA08E" w14:textId="77777777" w:rsidR="000D310F" w:rsidRDefault="00000000">
            <w:pPr>
              <w:snapToGrid w:val="0"/>
              <w:spacing w:line="240" w:lineRule="exact"/>
              <w:jc w:val="both"/>
              <w:rPr>
                <w:rFonts w:eastAsia="標楷體"/>
                <w:sz w:val="22"/>
                <w:szCs w:val="22"/>
              </w:rPr>
            </w:pPr>
            <w:r>
              <w:rPr>
                <w:rFonts w:eastAsia="標楷體"/>
                <w:sz w:val="22"/>
                <w:szCs w:val="22"/>
              </w:rPr>
              <w:t>國家安全法</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F25129"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11</w:t>
            </w:r>
            <w:r>
              <w:rPr>
                <w:rFonts w:eastAsia="標楷體"/>
                <w:sz w:val="22"/>
                <w:szCs w:val="22"/>
              </w:rPr>
              <w:t>條、第</w:t>
            </w:r>
            <w:r>
              <w:rPr>
                <w:rFonts w:eastAsia="標楷體"/>
                <w:sz w:val="22"/>
                <w:szCs w:val="22"/>
              </w:rPr>
              <w:t>12</w:t>
            </w:r>
            <w:r>
              <w:rPr>
                <w:rFonts w:eastAsia="標楷體"/>
                <w:sz w:val="22"/>
                <w:szCs w:val="22"/>
              </w:rPr>
              <w:t>條</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20691C" w14:textId="77777777" w:rsidR="000D310F" w:rsidRDefault="00000000">
            <w:pPr>
              <w:snapToGrid w:val="0"/>
              <w:spacing w:line="240" w:lineRule="exact"/>
              <w:jc w:val="both"/>
              <w:rPr>
                <w:rFonts w:eastAsia="標楷體"/>
                <w:sz w:val="22"/>
                <w:szCs w:val="22"/>
              </w:rPr>
            </w:pPr>
            <w:r>
              <w:rPr>
                <w:rFonts w:eastAsia="標楷體"/>
                <w:sz w:val="22"/>
                <w:szCs w:val="22"/>
              </w:rPr>
              <w:t>廠商或其分包廠商之人員，履約時有下列情形：</w:t>
            </w:r>
          </w:p>
          <w:p w14:paraId="706D417E" w14:textId="77777777" w:rsidR="000D310F" w:rsidRDefault="00000000">
            <w:pPr>
              <w:snapToGrid w:val="0"/>
              <w:spacing w:line="240" w:lineRule="exact"/>
              <w:ind w:left="484" w:hanging="484"/>
              <w:jc w:val="both"/>
              <w:rPr>
                <w:rFonts w:eastAsia="標楷體"/>
                <w:sz w:val="22"/>
                <w:szCs w:val="22"/>
              </w:rPr>
            </w:pPr>
            <w:r>
              <w:rPr>
                <w:rFonts w:eastAsia="標楷體"/>
                <w:sz w:val="22"/>
                <w:szCs w:val="22"/>
              </w:rPr>
              <w:t>一、對用於軍事工程、財物或勞務採購之產製品或服務，知悉原產地、國籍或登記地係來自大陸地區、香港、澳門或境外敵對勢力，而為交付或提供。</w:t>
            </w:r>
          </w:p>
          <w:p w14:paraId="2A767550" w14:textId="77777777" w:rsidR="000D310F" w:rsidRDefault="00000000">
            <w:pPr>
              <w:snapToGrid w:val="0"/>
              <w:spacing w:line="240" w:lineRule="exact"/>
              <w:ind w:left="484" w:hanging="484"/>
              <w:jc w:val="both"/>
              <w:rPr>
                <w:rFonts w:eastAsia="標楷體"/>
                <w:sz w:val="22"/>
                <w:szCs w:val="22"/>
              </w:rPr>
            </w:pPr>
            <w:r>
              <w:rPr>
                <w:rFonts w:eastAsia="標楷體"/>
                <w:sz w:val="22"/>
                <w:szCs w:val="22"/>
              </w:rPr>
              <w:t>二、知悉係不實之軍用武器、彈藥、作戰物資，而為交付或提供。</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7F3F54" w14:textId="77777777" w:rsidR="000D310F" w:rsidRDefault="00000000">
            <w:pPr>
              <w:snapToGrid w:val="0"/>
              <w:spacing w:line="240" w:lineRule="exact"/>
              <w:jc w:val="both"/>
              <w:rPr>
                <w:rFonts w:eastAsia="標楷體"/>
                <w:sz w:val="22"/>
                <w:szCs w:val="22"/>
              </w:rPr>
            </w:pPr>
            <w:r>
              <w:rPr>
                <w:rFonts w:eastAsia="標楷體"/>
                <w:sz w:val="22"/>
                <w:szCs w:val="22"/>
              </w:rPr>
              <w:t>違反第</w:t>
            </w:r>
            <w:r>
              <w:rPr>
                <w:rFonts w:eastAsia="標楷體"/>
                <w:sz w:val="22"/>
                <w:szCs w:val="22"/>
              </w:rPr>
              <w:t>11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款規定者，處</w:t>
            </w:r>
            <w:r>
              <w:rPr>
                <w:rFonts w:eastAsia="標楷體"/>
                <w:sz w:val="22"/>
                <w:szCs w:val="22"/>
              </w:rPr>
              <w:t>1</w:t>
            </w:r>
            <w:r>
              <w:rPr>
                <w:rFonts w:eastAsia="標楷體"/>
                <w:sz w:val="22"/>
                <w:szCs w:val="22"/>
              </w:rPr>
              <w:t>年以上</w:t>
            </w:r>
            <w:r>
              <w:rPr>
                <w:rFonts w:eastAsia="標楷體"/>
                <w:sz w:val="22"/>
                <w:szCs w:val="22"/>
              </w:rPr>
              <w:t>7</w:t>
            </w:r>
            <w:r>
              <w:rPr>
                <w:rFonts w:eastAsia="標楷體"/>
                <w:sz w:val="22"/>
                <w:szCs w:val="22"/>
              </w:rPr>
              <w:t>年以下有期徒刑，得併科新臺幣</w:t>
            </w:r>
            <w:r>
              <w:rPr>
                <w:rFonts w:eastAsia="標楷體"/>
                <w:sz w:val="22"/>
                <w:szCs w:val="22"/>
              </w:rPr>
              <w:t>3,000</w:t>
            </w:r>
            <w:r>
              <w:rPr>
                <w:rFonts w:eastAsia="標楷體"/>
                <w:sz w:val="22"/>
                <w:szCs w:val="22"/>
              </w:rPr>
              <w:t>萬元以下罰金。</w:t>
            </w:r>
          </w:p>
          <w:p w14:paraId="35AD3502" w14:textId="77777777" w:rsidR="000D310F" w:rsidRDefault="00000000">
            <w:pPr>
              <w:snapToGrid w:val="0"/>
              <w:spacing w:line="240" w:lineRule="exact"/>
              <w:jc w:val="both"/>
              <w:rPr>
                <w:rFonts w:eastAsia="標楷體"/>
                <w:sz w:val="22"/>
                <w:szCs w:val="22"/>
              </w:rPr>
            </w:pPr>
            <w:r>
              <w:rPr>
                <w:rFonts w:eastAsia="標楷體"/>
                <w:sz w:val="22"/>
                <w:szCs w:val="22"/>
              </w:rPr>
              <w:t>違反第</w:t>
            </w:r>
            <w:r>
              <w:rPr>
                <w:rFonts w:eastAsia="標楷體"/>
                <w:sz w:val="22"/>
                <w:szCs w:val="22"/>
              </w:rPr>
              <w:t>11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款規定，足以生損害於國家安全或軍事利益者，處</w:t>
            </w:r>
            <w:r>
              <w:rPr>
                <w:rFonts w:eastAsia="標楷體"/>
                <w:sz w:val="22"/>
                <w:szCs w:val="22"/>
              </w:rPr>
              <w:t>3</w:t>
            </w:r>
            <w:r>
              <w:rPr>
                <w:rFonts w:eastAsia="標楷體"/>
                <w:sz w:val="22"/>
                <w:szCs w:val="22"/>
              </w:rPr>
              <w:t>年以上</w:t>
            </w:r>
            <w:r>
              <w:rPr>
                <w:rFonts w:eastAsia="標楷體"/>
                <w:sz w:val="22"/>
                <w:szCs w:val="22"/>
              </w:rPr>
              <w:t>10</w:t>
            </w:r>
            <w:r>
              <w:rPr>
                <w:rFonts w:eastAsia="標楷體"/>
                <w:sz w:val="22"/>
                <w:szCs w:val="22"/>
              </w:rPr>
              <w:t>年以下有期徒刑，得併科新臺幣五百萬元以上</w:t>
            </w:r>
            <w:r>
              <w:rPr>
                <w:rFonts w:eastAsia="標楷體"/>
                <w:sz w:val="22"/>
                <w:szCs w:val="22"/>
              </w:rPr>
              <w:t>5,000</w:t>
            </w:r>
            <w:r>
              <w:rPr>
                <w:rFonts w:eastAsia="標楷體"/>
                <w:sz w:val="22"/>
                <w:szCs w:val="22"/>
              </w:rPr>
              <w:t>萬元以下罰金。</w:t>
            </w:r>
          </w:p>
        </w:tc>
      </w:tr>
      <w:tr w:rsidR="000D310F" w14:paraId="41E0D738" w14:textId="77777777">
        <w:tblPrEx>
          <w:tblCellMar>
            <w:top w:w="0" w:type="dxa"/>
            <w:bottom w:w="0" w:type="dxa"/>
          </w:tblCellMar>
        </w:tblPrEx>
        <w:trPr>
          <w:cantSplit/>
          <w:trHeight w:val="690"/>
        </w:trPr>
        <w:tc>
          <w:tcPr>
            <w:tcW w:w="13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F4A89A" w14:textId="77777777" w:rsidR="000D310F" w:rsidRDefault="00000000">
            <w:pPr>
              <w:snapToGrid w:val="0"/>
              <w:spacing w:line="240" w:lineRule="exact"/>
              <w:jc w:val="both"/>
              <w:rPr>
                <w:rFonts w:eastAsia="標楷體"/>
                <w:sz w:val="22"/>
                <w:szCs w:val="22"/>
              </w:rPr>
            </w:pPr>
            <w:r>
              <w:rPr>
                <w:rFonts w:eastAsia="標楷體"/>
                <w:sz w:val="22"/>
                <w:szCs w:val="22"/>
              </w:rPr>
              <w:t>勞動基準法</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F51243"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5</w:t>
            </w:r>
            <w:r>
              <w:rPr>
                <w:rFonts w:eastAsia="標楷體"/>
                <w:sz w:val="22"/>
                <w:szCs w:val="22"/>
              </w:rPr>
              <w:t>條、第</w:t>
            </w:r>
            <w:r>
              <w:rPr>
                <w:rFonts w:eastAsia="標楷體"/>
                <w:sz w:val="22"/>
                <w:szCs w:val="22"/>
              </w:rPr>
              <w:t>75</w:t>
            </w:r>
            <w:r>
              <w:rPr>
                <w:rFonts w:eastAsia="標楷體"/>
                <w:sz w:val="22"/>
                <w:szCs w:val="22"/>
              </w:rPr>
              <w:t>條</w:t>
            </w:r>
          </w:p>
          <w:p w14:paraId="53CA409F" w14:textId="77777777" w:rsidR="000D310F" w:rsidRDefault="000D310F">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1DFB04" w14:textId="77777777" w:rsidR="000D310F" w:rsidRDefault="00000000">
            <w:pPr>
              <w:snapToGrid w:val="0"/>
              <w:spacing w:line="240" w:lineRule="exact"/>
              <w:jc w:val="both"/>
              <w:rPr>
                <w:rFonts w:eastAsia="標楷體"/>
                <w:sz w:val="22"/>
                <w:szCs w:val="22"/>
              </w:rPr>
            </w:pPr>
            <w:r>
              <w:rPr>
                <w:rFonts w:eastAsia="標楷體"/>
                <w:sz w:val="22"/>
                <w:szCs w:val="22"/>
              </w:rPr>
              <w:t>雇主以強暴、脅迫、拘禁或其他非法之方法，強制勞工從事勞動。</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338778" w14:textId="77777777" w:rsidR="000D310F" w:rsidRDefault="00000000">
            <w:pPr>
              <w:snapToGrid w:val="0"/>
              <w:spacing w:line="240" w:lineRule="exact"/>
              <w:jc w:val="both"/>
              <w:rPr>
                <w:rFonts w:eastAsia="標楷體"/>
                <w:sz w:val="22"/>
                <w:szCs w:val="22"/>
              </w:rPr>
            </w:pPr>
            <w:r>
              <w:rPr>
                <w:rFonts w:eastAsia="標楷體"/>
                <w:sz w:val="22"/>
                <w:szCs w:val="22"/>
              </w:rPr>
              <w:t>處五年以下有期徒刑、拘役或科或併科新臺幣七十五萬元以下罰金</w:t>
            </w:r>
          </w:p>
        </w:tc>
      </w:tr>
      <w:tr w:rsidR="000D310F" w14:paraId="5D976D1B" w14:textId="77777777">
        <w:tblPrEx>
          <w:tblCellMar>
            <w:top w:w="0" w:type="dxa"/>
            <w:bottom w:w="0" w:type="dxa"/>
          </w:tblCellMar>
        </w:tblPrEx>
        <w:trPr>
          <w:cantSplit/>
          <w:trHeight w:val="1094"/>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AD43E7" w14:textId="77777777" w:rsidR="000D310F" w:rsidRDefault="000D310F">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12D67A"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42</w:t>
            </w:r>
            <w:r>
              <w:rPr>
                <w:rFonts w:eastAsia="標楷體"/>
                <w:sz w:val="22"/>
                <w:szCs w:val="22"/>
              </w:rPr>
              <w:t>條、第</w:t>
            </w:r>
            <w:r>
              <w:rPr>
                <w:rFonts w:eastAsia="標楷體"/>
                <w:sz w:val="22"/>
                <w:szCs w:val="22"/>
              </w:rPr>
              <w:t>44</w:t>
            </w:r>
            <w:r>
              <w:rPr>
                <w:rFonts w:eastAsia="標楷體"/>
                <w:sz w:val="22"/>
                <w:szCs w:val="22"/>
              </w:rPr>
              <w:t>條第</w:t>
            </w:r>
            <w:r>
              <w:rPr>
                <w:rFonts w:eastAsia="標楷體"/>
                <w:sz w:val="22"/>
                <w:szCs w:val="22"/>
              </w:rPr>
              <w:t>2</w:t>
            </w:r>
            <w:r>
              <w:rPr>
                <w:rFonts w:eastAsia="標楷體"/>
                <w:sz w:val="22"/>
                <w:szCs w:val="22"/>
              </w:rPr>
              <w:t>項、第</w:t>
            </w:r>
            <w:r>
              <w:rPr>
                <w:rFonts w:eastAsia="標楷體"/>
                <w:sz w:val="22"/>
                <w:szCs w:val="22"/>
              </w:rPr>
              <w:t>45</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47</w:t>
            </w:r>
            <w:r>
              <w:rPr>
                <w:rFonts w:eastAsia="標楷體"/>
                <w:sz w:val="22"/>
                <w:szCs w:val="22"/>
              </w:rPr>
              <w:t>條、第</w:t>
            </w:r>
            <w:r>
              <w:rPr>
                <w:rFonts w:eastAsia="標楷體"/>
                <w:sz w:val="22"/>
                <w:szCs w:val="22"/>
              </w:rPr>
              <w:t>48</w:t>
            </w:r>
            <w:r>
              <w:rPr>
                <w:rFonts w:eastAsia="標楷體"/>
                <w:sz w:val="22"/>
                <w:szCs w:val="22"/>
              </w:rPr>
              <w:t>條、第</w:t>
            </w:r>
            <w:r>
              <w:rPr>
                <w:rFonts w:eastAsia="標楷體"/>
                <w:sz w:val="22"/>
                <w:szCs w:val="22"/>
              </w:rPr>
              <w:t>49</w:t>
            </w:r>
            <w:r>
              <w:rPr>
                <w:rFonts w:eastAsia="標楷體"/>
                <w:sz w:val="22"/>
                <w:szCs w:val="22"/>
              </w:rPr>
              <w:t>條第</w:t>
            </w:r>
            <w:r>
              <w:rPr>
                <w:rFonts w:eastAsia="標楷體"/>
                <w:sz w:val="22"/>
                <w:szCs w:val="22"/>
              </w:rPr>
              <w:t>3</w:t>
            </w:r>
            <w:r>
              <w:rPr>
                <w:rFonts w:eastAsia="標楷體"/>
                <w:sz w:val="22"/>
                <w:szCs w:val="22"/>
              </w:rPr>
              <w:t>項、第</w:t>
            </w:r>
            <w:r>
              <w:rPr>
                <w:rFonts w:eastAsia="標楷體"/>
                <w:sz w:val="22"/>
                <w:szCs w:val="22"/>
              </w:rPr>
              <w:t>64</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77</w:t>
            </w:r>
            <w:r>
              <w:rPr>
                <w:rFonts w:eastAsia="標楷體"/>
                <w:sz w:val="22"/>
                <w:szCs w:val="22"/>
              </w:rPr>
              <w:t>條</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BACCD3" w14:textId="77777777" w:rsidR="000D310F" w:rsidRDefault="00000000">
            <w:pPr>
              <w:snapToGrid w:val="0"/>
              <w:spacing w:line="240" w:lineRule="exact"/>
              <w:jc w:val="both"/>
              <w:rPr>
                <w:rFonts w:eastAsia="標楷體"/>
                <w:sz w:val="22"/>
                <w:szCs w:val="22"/>
              </w:rPr>
            </w:pPr>
            <w:r>
              <w:rPr>
                <w:rFonts w:eastAsia="標楷體"/>
                <w:sz w:val="22"/>
                <w:szCs w:val="22"/>
              </w:rPr>
              <w:t>勞工因健康或其他正當理由，不能接受正常工作時間以外之工作者，雇主強制其工作。</w:t>
            </w:r>
          </w:p>
          <w:p w14:paraId="6150B7EE" w14:textId="77777777" w:rsidR="000D310F" w:rsidRDefault="00000000">
            <w:pPr>
              <w:snapToGrid w:val="0"/>
              <w:spacing w:line="240" w:lineRule="exact"/>
              <w:jc w:val="both"/>
              <w:rPr>
                <w:rFonts w:eastAsia="標楷體"/>
                <w:sz w:val="22"/>
                <w:szCs w:val="22"/>
              </w:rPr>
            </w:pPr>
            <w:r>
              <w:rPr>
                <w:rFonts w:eastAsia="標楷體"/>
                <w:sz w:val="22"/>
                <w:szCs w:val="22"/>
              </w:rPr>
              <w:t>童工及</w:t>
            </w:r>
            <w:r>
              <w:rPr>
                <w:rFonts w:eastAsia="標楷體"/>
                <w:sz w:val="22"/>
                <w:szCs w:val="22"/>
              </w:rPr>
              <w:t>16</w:t>
            </w:r>
            <w:r>
              <w:rPr>
                <w:rFonts w:eastAsia="標楷體"/>
                <w:sz w:val="22"/>
                <w:szCs w:val="22"/>
              </w:rPr>
              <w:t>歲以上未滿</w:t>
            </w:r>
            <w:r>
              <w:rPr>
                <w:rFonts w:eastAsia="標楷體"/>
                <w:sz w:val="22"/>
                <w:szCs w:val="22"/>
              </w:rPr>
              <w:t>18</w:t>
            </w:r>
            <w:r>
              <w:rPr>
                <w:rFonts w:eastAsia="標楷體"/>
                <w:sz w:val="22"/>
                <w:szCs w:val="22"/>
              </w:rPr>
              <w:t>歲之人，從事危險性或有害性之工作。</w:t>
            </w:r>
          </w:p>
          <w:p w14:paraId="70AD1A46" w14:textId="77777777" w:rsidR="000D310F" w:rsidRDefault="00000000">
            <w:pPr>
              <w:snapToGrid w:val="0"/>
              <w:spacing w:line="240" w:lineRule="exact"/>
              <w:jc w:val="both"/>
              <w:rPr>
                <w:rFonts w:eastAsia="標楷體"/>
                <w:sz w:val="22"/>
                <w:szCs w:val="22"/>
              </w:rPr>
            </w:pPr>
            <w:r>
              <w:rPr>
                <w:rFonts w:eastAsia="標楷體"/>
                <w:sz w:val="22"/>
                <w:szCs w:val="22"/>
              </w:rPr>
              <w:t>雇主僱用未滿</w:t>
            </w:r>
            <w:r>
              <w:rPr>
                <w:rFonts w:eastAsia="標楷體"/>
                <w:sz w:val="22"/>
                <w:szCs w:val="22"/>
              </w:rPr>
              <w:t>15</w:t>
            </w:r>
            <w:r>
              <w:rPr>
                <w:rFonts w:eastAsia="標楷體"/>
                <w:sz w:val="22"/>
                <w:szCs w:val="22"/>
              </w:rPr>
              <w:t>歲之人從事工作，且非屬第</w:t>
            </w:r>
            <w:r>
              <w:rPr>
                <w:rFonts w:eastAsia="標楷體"/>
                <w:sz w:val="22"/>
                <w:szCs w:val="22"/>
              </w:rPr>
              <w:t>45</w:t>
            </w:r>
            <w:r>
              <w:rPr>
                <w:rFonts w:eastAsia="標楷體"/>
                <w:sz w:val="22"/>
                <w:szCs w:val="22"/>
              </w:rPr>
              <w:t>條第</w:t>
            </w:r>
            <w:r>
              <w:rPr>
                <w:rFonts w:eastAsia="標楷體"/>
                <w:sz w:val="22"/>
                <w:szCs w:val="22"/>
              </w:rPr>
              <w:t>1</w:t>
            </w:r>
            <w:r>
              <w:rPr>
                <w:rFonts w:eastAsia="標楷體"/>
                <w:sz w:val="22"/>
                <w:szCs w:val="22"/>
              </w:rPr>
              <w:t>項但書情形者。</w:t>
            </w:r>
          </w:p>
          <w:p w14:paraId="3BD5D016" w14:textId="77777777" w:rsidR="000D310F" w:rsidRDefault="00000000">
            <w:pPr>
              <w:snapToGrid w:val="0"/>
              <w:spacing w:line="240" w:lineRule="exact"/>
              <w:jc w:val="both"/>
              <w:rPr>
                <w:rFonts w:eastAsia="標楷體"/>
                <w:sz w:val="22"/>
                <w:szCs w:val="22"/>
              </w:rPr>
            </w:pPr>
            <w:r>
              <w:rPr>
                <w:rFonts w:eastAsia="標楷體"/>
                <w:sz w:val="22"/>
                <w:szCs w:val="22"/>
              </w:rPr>
              <w:t>童工每日之工作時間超過</w:t>
            </w:r>
            <w:r>
              <w:rPr>
                <w:rFonts w:eastAsia="標楷體"/>
                <w:sz w:val="22"/>
                <w:szCs w:val="22"/>
              </w:rPr>
              <w:t>8</w:t>
            </w:r>
            <w:r>
              <w:rPr>
                <w:rFonts w:eastAsia="標楷體"/>
                <w:sz w:val="22"/>
                <w:szCs w:val="22"/>
              </w:rPr>
              <w:t>小時，每週之工作時間超過</w:t>
            </w:r>
            <w:r>
              <w:rPr>
                <w:rFonts w:eastAsia="標楷體"/>
                <w:sz w:val="22"/>
                <w:szCs w:val="22"/>
              </w:rPr>
              <w:t>40</w:t>
            </w:r>
            <w:r>
              <w:rPr>
                <w:rFonts w:eastAsia="標楷體"/>
                <w:sz w:val="22"/>
                <w:szCs w:val="22"/>
              </w:rPr>
              <w:t>小時，例假日工作。</w:t>
            </w:r>
          </w:p>
          <w:p w14:paraId="149CC21F" w14:textId="77777777" w:rsidR="000D310F" w:rsidRDefault="00000000">
            <w:pPr>
              <w:snapToGrid w:val="0"/>
              <w:spacing w:line="240" w:lineRule="exact"/>
              <w:jc w:val="both"/>
              <w:rPr>
                <w:rFonts w:eastAsia="標楷體"/>
                <w:sz w:val="22"/>
                <w:szCs w:val="22"/>
              </w:rPr>
            </w:pPr>
            <w:r>
              <w:rPr>
                <w:rFonts w:eastAsia="標楷體"/>
                <w:sz w:val="22"/>
                <w:szCs w:val="22"/>
              </w:rPr>
              <w:t>童工於午後</w:t>
            </w:r>
            <w:r>
              <w:rPr>
                <w:rFonts w:eastAsia="標楷體"/>
                <w:sz w:val="22"/>
                <w:szCs w:val="22"/>
              </w:rPr>
              <w:t>8</w:t>
            </w:r>
            <w:r>
              <w:rPr>
                <w:rFonts w:eastAsia="標楷體"/>
                <w:sz w:val="22"/>
                <w:szCs w:val="22"/>
              </w:rPr>
              <w:t>時至翌晨</w:t>
            </w:r>
            <w:r>
              <w:rPr>
                <w:rFonts w:eastAsia="標楷體"/>
                <w:sz w:val="22"/>
                <w:szCs w:val="22"/>
              </w:rPr>
              <w:t>6</w:t>
            </w:r>
            <w:r>
              <w:rPr>
                <w:rFonts w:eastAsia="標楷體"/>
                <w:sz w:val="22"/>
                <w:szCs w:val="22"/>
              </w:rPr>
              <w:t>時之時間內工作。</w:t>
            </w:r>
          </w:p>
          <w:p w14:paraId="5CCFE8D7" w14:textId="77777777" w:rsidR="000D310F" w:rsidRDefault="00000000">
            <w:pPr>
              <w:snapToGrid w:val="0"/>
              <w:spacing w:line="240" w:lineRule="exact"/>
              <w:jc w:val="both"/>
              <w:rPr>
                <w:rFonts w:eastAsia="標楷體"/>
                <w:sz w:val="22"/>
                <w:szCs w:val="22"/>
              </w:rPr>
            </w:pPr>
            <w:r>
              <w:rPr>
                <w:rFonts w:eastAsia="標楷體"/>
                <w:sz w:val="22"/>
                <w:szCs w:val="22"/>
              </w:rPr>
              <w:t>女工因健康或其他正當理由，不能於午後</w:t>
            </w:r>
            <w:r>
              <w:rPr>
                <w:rFonts w:eastAsia="標楷體"/>
                <w:sz w:val="22"/>
                <w:szCs w:val="22"/>
              </w:rPr>
              <w:t>10</w:t>
            </w:r>
            <w:r>
              <w:rPr>
                <w:rFonts w:eastAsia="標楷體"/>
                <w:sz w:val="22"/>
                <w:szCs w:val="22"/>
              </w:rPr>
              <w:t>時至翌晨</w:t>
            </w:r>
            <w:r>
              <w:rPr>
                <w:rFonts w:eastAsia="標楷體"/>
                <w:sz w:val="22"/>
                <w:szCs w:val="22"/>
              </w:rPr>
              <w:t>6</w:t>
            </w:r>
            <w:r>
              <w:rPr>
                <w:rFonts w:eastAsia="標楷體"/>
                <w:sz w:val="22"/>
                <w:szCs w:val="22"/>
              </w:rPr>
              <w:t>時之時間內工作者，雇主強制其工作。</w:t>
            </w:r>
          </w:p>
          <w:p w14:paraId="2F24682F" w14:textId="77777777" w:rsidR="000D310F" w:rsidRDefault="00000000">
            <w:pPr>
              <w:snapToGrid w:val="0"/>
              <w:spacing w:line="240" w:lineRule="exact"/>
              <w:jc w:val="both"/>
              <w:rPr>
                <w:rFonts w:eastAsia="標楷體"/>
                <w:sz w:val="22"/>
                <w:szCs w:val="22"/>
              </w:rPr>
            </w:pPr>
            <w:r>
              <w:rPr>
                <w:rFonts w:eastAsia="標楷體"/>
                <w:sz w:val="22"/>
                <w:szCs w:val="22"/>
              </w:rPr>
              <w:t>雇主招收未滿</w:t>
            </w:r>
            <w:r>
              <w:rPr>
                <w:rFonts w:eastAsia="標楷體"/>
                <w:sz w:val="22"/>
                <w:szCs w:val="22"/>
              </w:rPr>
              <w:t>15</w:t>
            </w:r>
            <w:r>
              <w:rPr>
                <w:rFonts w:eastAsia="標楷體"/>
                <w:sz w:val="22"/>
                <w:szCs w:val="22"/>
              </w:rPr>
              <w:t>歲之人為技術生，且非屬第</w:t>
            </w:r>
            <w:r>
              <w:rPr>
                <w:rFonts w:eastAsia="標楷體"/>
                <w:sz w:val="22"/>
                <w:szCs w:val="22"/>
              </w:rPr>
              <w:t>64</w:t>
            </w:r>
            <w:r>
              <w:rPr>
                <w:rFonts w:eastAsia="標楷體"/>
                <w:sz w:val="22"/>
                <w:szCs w:val="22"/>
              </w:rPr>
              <w:t>條第</w:t>
            </w:r>
            <w:r>
              <w:rPr>
                <w:rFonts w:eastAsia="標楷體"/>
                <w:sz w:val="22"/>
                <w:szCs w:val="22"/>
              </w:rPr>
              <w:t>1</w:t>
            </w:r>
            <w:r>
              <w:rPr>
                <w:rFonts w:eastAsia="標楷體"/>
                <w:sz w:val="22"/>
                <w:szCs w:val="22"/>
              </w:rPr>
              <w:t>項但書情形者。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BD9204" w14:textId="77777777" w:rsidR="000D310F" w:rsidRDefault="00000000">
            <w:pPr>
              <w:snapToGrid w:val="0"/>
              <w:spacing w:line="240" w:lineRule="exact"/>
              <w:jc w:val="both"/>
              <w:rPr>
                <w:rFonts w:eastAsia="標楷體"/>
                <w:sz w:val="22"/>
                <w:szCs w:val="22"/>
              </w:rPr>
            </w:pPr>
            <w:r>
              <w:rPr>
                <w:rFonts w:eastAsia="標楷體"/>
                <w:sz w:val="22"/>
                <w:szCs w:val="22"/>
              </w:rPr>
              <w:t>處六個月以下有期徒刑、拘役或科或併科新臺幣三十萬元以下罰金</w:t>
            </w:r>
          </w:p>
        </w:tc>
      </w:tr>
    </w:tbl>
    <w:p w14:paraId="154193DB" w14:textId="77777777" w:rsidR="000D310F" w:rsidRDefault="00000000">
      <w:pPr>
        <w:snapToGrid w:val="0"/>
        <w:ind w:left="960" w:hanging="960"/>
        <w:rPr>
          <w:rFonts w:ascii="標楷體" w:eastAsia="標楷體" w:hAnsi="標楷體"/>
          <w:sz w:val="30"/>
          <w:szCs w:val="30"/>
        </w:rPr>
      </w:pPr>
      <w:r>
        <w:rPr>
          <w:rFonts w:ascii="標楷體" w:eastAsia="標楷體" w:hAnsi="標楷體"/>
          <w:sz w:val="30"/>
          <w:szCs w:val="30"/>
        </w:rPr>
        <w:t>備註：其他各中央目的事業主管機關或地方政府所頒行之相關法規如勞安衛、環保、水利、水保、共同管道、建築、鐵公路等另有規定者，依其規定辦理。</w:t>
      </w:r>
    </w:p>
    <w:p w14:paraId="0FD1F361" w14:textId="77777777" w:rsidR="000D310F" w:rsidRDefault="00000000">
      <w:pPr>
        <w:pageBreakBefore/>
        <w:snapToGrid w:val="0"/>
      </w:pPr>
      <w:r>
        <w:rPr>
          <w:rFonts w:ascii="標楷體" w:eastAsia="標楷體" w:hAnsi="標楷體"/>
          <w:bCs/>
          <w:sz w:val="30"/>
          <w:szCs w:val="30"/>
        </w:rPr>
        <w:t>二、</w:t>
      </w:r>
      <w:r>
        <w:rPr>
          <w:rFonts w:ascii="標楷體" w:eastAsia="標楷體" w:hAnsi="標楷體"/>
          <w:sz w:val="30"/>
          <w:szCs w:val="30"/>
        </w:rPr>
        <w:t>民事責任之法規</w:t>
      </w:r>
    </w:p>
    <w:p w14:paraId="04729A45" w14:textId="77777777" w:rsidR="000D310F" w:rsidRDefault="00000000">
      <w:pPr>
        <w:snapToGrid w:val="0"/>
      </w:pPr>
      <w:r>
        <w:rPr>
          <w:rFonts w:ascii="標楷體" w:eastAsia="標楷體" w:hAnsi="標楷體"/>
          <w:sz w:val="30"/>
          <w:szCs w:val="30"/>
        </w:rPr>
        <w:t>（一）</w:t>
      </w:r>
      <w:r>
        <w:rPr>
          <w:rFonts w:ascii="標楷體" w:eastAsia="標楷體" w:hAnsi="標楷體"/>
          <w:bCs/>
          <w:sz w:val="30"/>
          <w:szCs w:val="30"/>
        </w:rPr>
        <w:t>通案</w:t>
      </w:r>
      <w:r>
        <w:rPr>
          <w:rFonts w:ascii="標楷體" w:eastAsia="標楷體" w:hAnsi="標楷體"/>
          <w:sz w:val="30"/>
          <w:szCs w:val="30"/>
        </w:rPr>
        <w:t>採購</w:t>
      </w:r>
    </w:p>
    <w:tbl>
      <w:tblPr>
        <w:tblW w:w="5000" w:type="pct"/>
        <w:tblCellMar>
          <w:left w:w="10" w:type="dxa"/>
          <w:right w:w="10" w:type="dxa"/>
        </w:tblCellMar>
        <w:tblLook w:val="0000" w:firstRow="0" w:lastRow="0" w:firstColumn="0" w:lastColumn="0" w:noHBand="0" w:noVBand="0"/>
      </w:tblPr>
      <w:tblGrid>
        <w:gridCol w:w="1329"/>
        <w:gridCol w:w="1330"/>
        <w:gridCol w:w="3376"/>
        <w:gridCol w:w="3368"/>
      </w:tblGrid>
      <w:tr w:rsidR="000D310F" w14:paraId="31B8F443" w14:textId="77777777">
        <w:tblPrEx>
          <w:tblCellMar>
            <w:top w:w="0" w:type="dxa"/>
            <w:bottom w:w="0" w:type="dxa"/>
          </w:tblCellMar>
        </w:tblPrEx>
        <w:trPr>
          <w:trHeight w:val="422"/>
          <w:tblHeader/>
        </w:trPr>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950E3A" w14:textId="77777777" w:rsidR="000D310F" w:rsidRDefault="00000000">
            <w:pPr>
              <w:snapToGrid w:val="0"/>
              <w:spacing w:before="100" w:after="100" w:line="240" w:lineRule="exact"/>
              <w:jc w:val="center"/>
            </w:pPr>
            <w:r>
              <w:rPr>
                <w:rFonts w:eastAsia="標楷體"/>
                <w:sz w:val="22"/>
                <w:szCs w:val="22"/>
              </w:rPr>
              <w:t>法規名稱</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4F93A5" w14:textId="77777777" w:rsidR="000D310F" w:rsidRDefault="00000000">
            <w:pPr>
              <w:snapToGrid w:val="0"/>
              <w:spacing w:before="100" w:after="100" w:line="240" w:lineRule="exact"/>
              <w:jc w:val="center"/>
            </w:pPr>
            <w:r>
              <w:rPr>
                <w:rFonts w:eastAsia="標楷體"/>
                <w:sz w:val="22"/>
                <w:szCs w:val="22"/>
              </w:rPr>
              <w:t>相關條項</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E01334" w14:textId="77777777" w:rsidR="000D310F" w:rsidRDefault="00000000">
            <w:pPr>
              <w:snapToGrid w:val="0"/>
              <w:spacing w:before="100" w:after="100" w:line="240" w:lineRule="exact"/>
              <w:jc w:val="center"/>
            </w:pPr>
            <w:r>
              <w:rPr>
                <w:rFonts w:eastAsia="標楷體"/>
                <w:sz w:val="22"/>
                <w:szCs w:val="22"/>
              </w:rPr>
              <w:t>違反法規情形</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4DB22C" w14:textId="77777777" w:rsidR="000D310F" w:rsidRDefault="00000000">
            <w:pPr>
              <w:snapToGrid w:val="0"/>
              <w:spacing w:before="100" w:after="100" w:line="240" w:lineRule="exact"/>
              <w:jc w:val="center"/>
            </w:pPr>
            <w:r>
              <w:rPr>
                <w:rFonts w:eastAsia="標楷體"/>
                <w:sz w:val="22"/>
                <w:szCs w:val="22"/>
              </w:rPr>
              <w:t>相關民事責任</w:t>
            </w:r>
          </w:p>
        </w:tc>
      </w:tr>
      <w:tr w:rsidR="000D310F" w14:paraId="7FA9ACD1" w14:textId="77777777">
        <w:tblPrEx>
          <w:tblCellMar>
            <w:top w:w="0" w:type="dxa"/>
            <w:bottom w:w="0" w:type="dxa"/>
          </w:tblCellMar>
        </w:tblPrEx>
        <w:trPr>
          <w:trHeight w:val="1012"/>
        </w:trPr>
        <w:tc>
          <w:tcPr>
            <w:tcW w:w="13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7F839C" w14:textId="77777777" w:rsidR="000D310F" w:rsidRDefault="00000000">
            <w:pPr>
              <w:snapToGrid w:val="0"/>
              <w:spacing w:line="240" w:lineRule="exact"/>
              <w:jc w:val="both"/>
            </w:pPr>
            <w:r>
              <w:rPr>
                <w:rFonts w:eastAsia="標楷體"/>
                <w:sz w:val="22"/>
                <w:szCs w:val="22"/>
              </w:rPr>
              <w:t>政府採購法</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E8C645" w14:textId="77777777" w:rsidR="000D310F" w:rsidRDefault="00000000">
            <w:pPr>
              <w:snapToGrid w:val="0"/>
              <w:spacing w:line="240" w:lineRule="exact"/>
              <w:jc w:val="both"/>
            </w:pPr>
            <w:r>
              <w:rPr>
                <w:rFonts w:eastAsia="標楷體"/>
                <w:sz w:val="22"/>
                <w:szCs w:val="22"/>
              </w:rPr>
              <w:t>第</w:t>
            </w:r>
            <w:r>
              <w:rPr>
                <w:rFonts w:eastAsia="標楷體"/>
                <w:sz w:val="22"/>
                <w:szCs w:val="22"/>
              </w:rPr>
              <w:t>32</w:t>
            </w:r>
            <w:r>
              <w:rPr>
                <w:rFonts w:eastAsia="標楷體"/>
                <w:sz w:val="22"/>
                <w:szCs w:val="22"/>
              </w:rPr>
              <w:t>條</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20B33A8" w14:textId="77777777" w:rsidR="000D310F" w:rsidRDefault="00000000">
            <w:pPr>
              <w:pStyle w:val="19"/>
              <w:snapToGrid w:val="0"/>
              <w:spacing w:line="240" w:lineRule="exact"/>
              <w:ind w:left="0" w:firstLine="0"/>
            </w:pPr>
            <w:r>
              <w:rPr>
                <w:rFonts w:ascii="Times New Roman" w:eastAsia="標楷體" w:hAnsi="Times New Roman"/>
                <w:sz w:val="22"/>
                <w:szCs w:val="22"/>
              </w:rPr>
              <w:t>得標廠商有招標文件規定之不發還其繳納之全部或部分保證金及其孳息之情形。（請參照押標金保證金暨其他擔保作業辦法第</w:t>
            </w:r>
            <w:r>
              <w:rPr>
                <w:rFonts w:ascii="Times New Roman" w:eastAsia="標楷體" w:hAnsi="Times New Roman"/>
                <w:sz w:val="22"/>
                <w:szCs w:val="22"/>
              </w:rPr>
              <w:t>20</w:t>
            </w:r>
            <w:r>
              <w:rPr>
                <w:rFonts w:ascii="Times New Roman" w:eastAsia="標楷體" w:hAnsi="Times New Roman"/>
                <w:sz w:val="22"/>
                <w:szCs w:val="22"/>
              </w:rPr>
              <w:t>條規定）</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C9B822" w14:textId="77777777" w:rsidR="000D310F" w:rsidRDefault="00000000">
            <w:pPr>
              <w:pStyle w:val="27"/>
              <w:snapToGrid w:val="0"/>
              <w:spacing w:line="240" w:lineRule="exact"/>
              <w:ind w:left="0" w:firstLine="0"/>
            </w:pPr>
            <w:r>
              <w:rPr>
                <w:rFonts w:ascii="Times New Roman" w:eastAsia="標楷體" w:hAnsi="Times New Roman"/>
                <w:sz w:val="22"/>
                <w:szCs w:val="22"/>
              </w:rPr>
              <w:t>廠商如有違反，機關得不發還其所繳納之全部或部分保證金及其孳息。</w:t>
            </w:r>
          </w:p>
        </w:tc>
      </w:tr>
      <w:tr w:rsidR="000D310F" w14:paraId="46584D73" w14:textId="77777777">
        <w:tblPrEx>
          <w:tblCellMar>
            <w:top w:w="0" w:type="dxa"/>
            <w:bottom w:w="0" w:type="dxa"/>
          </w:tblCellMar>
        </w:tblPrEx>
        <w:trPr>
          <w:trHeight w:val="219"/>
        </w:trPr>
        <w:tc>
          <w:tcPr>
            <w:tcW w:w="13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57BE2C" w14:textId="77777777" w:rsidR="000D310F" w:rsidRDefault="000D310F">
            <w:pPr>
              <w:snapToGrid w:val="0"/>
              <w:spacing w:line="240" w:lineRule="exact"/>
              <w:jc w:val="both"/>
              <w:rPr>
                <w:rFonts w:eastAsia="標楷體"/>
                <w:sz w:val="22"/>
                <w:szCs w:val="22"/>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27555B" w14:textId="77777777" w:rsidR="000D310F" w:rsidRDefault="00000000">
            <w:pPr>
              <w:snapToGrid w:val="0"/>
              <w:spacing w:line="240" w:lineRule="exact"/>
              <w:jc w:val="both"/>
            </w:pPr>
            <w:r>
              <w:rPr>
                <w:rFonts w:eastAsia="標楷體"/>
                <w:sz w:val="22"/>
                <w:szCs w:val="22"/>
              </w:rPr>
              <w:t>第</w:t>
            </w:r>
            <w:r>
              <w:rPr>
                <w:rFonts w:eastAsia="標楷體"/>
                <w:sz w:val="22"/>
                <w:szCs w:val="22"/>
              </w:rPr>
              <w:t>59</w:t>
            </w:r>
            <w:r>
              <w:rPr>
                <w:rFonts w:eastAsia="標楷體"/>
                <w:sz w:val="22"/>
                <w:szCs w:val="22"/>
              </w:rPr>
              <w:t>條</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0266D0" w14:textId="77777777" w:rsidR="000D310F" w:rsidRDefault="00000000">
            <w:pPr>
              <w:pStyle w:val="19"/>
              <w:snapToGrid w:val="0"/>
              <w:spacing w:line="240" w:lineRule="exact"/>
              <w:ind w:left="0" w:firstLine="0"/>
            </w:pPr>
            <w:r>
              <w:rPr>
                <w:rFonts w:ascii="Times New Roman" w:eastAsia="標楷體" w:hAnsi="Times New Roman"/>
                <w:sz w:val="22"/>
                <w:szCs w:val="22"/>
              </w:rPr>
              <w:t>以支付他人佣金、比例金、仲介費、後謝金或其他不正利益為條件，促成採購契約之成立</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2F22D6" w14:textId="77777777" w:rsidR="000D310F" w:rsidRDefault="00000000">
            <w:pPr>
              <w:pStyle w:val="19"/>
              <w:snapToGrid w:val="0"/>
              <w:spacing w:line="240" w:lineRule="exact"/>
              <w:ind w:left="0" w:firstLine="0"/>
            </w:pPr>
            <w:r>
              <w:rPr>
                <w:rFonts w:ascii="Times New Roman" w:eastAsia="標楷體" w:hAnsi="Times New Roman"/>
                <w:sz w:val="22"/>
                <w:szCs w:val="22"/>
              </w:rPr>
              <w:t>機關得終止或解除契約，並將二倍之不正利益自契約價款中扣除。未能扣除者，通知廠商限期給付之。</w:t>
            </w:r>
          </w:p>
        </w:tc>
      </w:tr>
      <w:tr w:rsidR="000D310F" w14:paraId="22653D20" w14:textId="77777777">
        <w:tblPrEx>
          <w:tblCellMar>
            <w:top w:w="0" w:type="dxa"/>
            <w:bottom w:w="0" w:type="dxa"/>
          </w:tblCellMar>
        </w:tblPrEx>
        <w:trPr>
          <w:trHeight w:val="219"/>
        </w:trPr>
        <w:tc>
          <w:tcPr>
            <w:tcW w:w="13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A00939" w14:textId="77777777" w:rsidR="000D310F" w:rsidRDefault="000D310F">
            <w:pPr>
              <w:snapToGrid w:val="0"/>
              <w:spacing w:line="240" w:lineRule="exact"/>
              <w:jc w:val="both"/>
              <w:rPr>
                <w:rFonts w:eastAsia="標楷體"/>
                <w:sz w:val="22"/>
                <w:szCs w:val="22"/>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8E9E62" w14:textId="77777777" w:rsidR="000D310F" w:rsidRDefault="00000000">
            <w:pPr>
              <w:snapToGrid w:val="0"/>
              <w:spacing w:line="240" w:lineRule="exact"/>
              <w:jc w:val="both"/>
            </w:pPr>
            <w:r>
              <w:rPr>
                <w:rFonts w:eastAsia="標楷體"/>
                <w:sz w:val="22"/>
                <w:szCs w:val="22"/>
              </w:rPr>
              <w:t>第</w:t>
            </w:r>
            <w:r>
              <w:rPr>
                <w:rFonts w:eastAsia="標楷體"/>
                <w:sz w:val="22"/>
                <w:szCs w:val="22"/>
              </w:rPr>
              <w:t>63</w:t>
            </w:r>
            <w:r>
              <w:rPr>
                <w:rFonts w:eastAsia="標楷體"/>
                <w:sz w:val="22"/>
                <w:szCs w:val="22"/>
              </w:rPr>
              <w:t>條</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5EE4CD" w14:textId="77777777" w:rsidR="000D310F" w:rsidRDefault="00000000">
            <w:pPr>
              <w:pStyle w:val="19"/>
              <w:snapToGrid w:val="0"/>
              <w:spacing w:line="240" w:lineRule="exact"/>
              <w:ind w:left="0" w:firstLine="0"/>
            </w:pPr>
            <w:r>
              <w:rPr>
                <w:rFonts w:ascii="Times New Roman" w:eastAsia="標楷體" w:hAnsi="Times New Roman"/>
                <w:sz w:val="22"/>
                <w:szCs w:val="22"/>
              </w:rPr>
              <w:t>違反採購契約約定</w:t>
            </w:r>
            <w:r>
              <w:rPr>
                <w:rFonts w:ascii="Times New Roman" w:eastAsia="標楷體" w:hAnsi="Times New Roman"/>
                <w:sz w:val="22"/>
                <w:szCs w:val="22"/>
              </w:rPr>
              <w:t>-</w:t>
            </w:r>
            <w:r>
              <w:rPr>
                <w:rFonts w:ascii="Times New Roman" w:eastAsia="標楷體" w:hAnsi="Times New Roman"/>
                <w:sz w:val="22"/>
                <w:szCs w:val="22"/>
              </w:rPr>
              <w:t>一方執行錯誤、不實或管理不善，致他方遭受損害之責任</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7C6616" w14:textId="77777777" w:rsidR="000D310F" w:rsidRDefault="00000000">
            <w:pPr>
              <w:snapToGrid w:val="0"/>
              <w:spacing w:line="240" w:lineRule="exact"/>
              <w:jc w:val="both"/>
            </w:pPr>
            <w:r>
              <w:rPr>
                <w:rFonts w:eastAsia="標楷體"/>
                <w:sz w:val="22"/>
                <w:szCs w:val="22"/>
              </w:rPr>
              <w:t>契約經訂定後，對廠商與機關均發生拘束力，任一方如不遵行，自應負契約責任（如逾期罰款、違約金、不發還履保金、損害賠償等）。</w:t>
            </w:r>
          </w:p>
        </w:tc>
      </w:tr>
      <w:tr w:rsidR="000D310F" w14:paraId="09883B5A" w14:textId="77777777">
        <w:tblPrEx>
          <w:tblCellMar>
            <w:top w:w="0" w:type="dxa"/>
            <w:bottom w:w="0" w:type="dxa"/>
          </w:tblCellMar>
        </w:tblPrEx>
        <w:tc>
          <w:tcPr>
            <w:tcW w:w="13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E6B404" w14:textId="77777777" w:rsidR="000D310F" w:rsidRDefault="000D310F">
            <w:pPr>
              <w:snapToGrid w:val="0"/>
              <w:spacing w:line="240" w:lineRule="exact"/>
              <w:jc w:val="both"/>
              <w:rPr>
                <w:rFonts w:eastAsia="標楷體"/>
                <w:sz w:val="22"/>
                <w:szCs w:val="22"/>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94CA8E" w14:textId="77777777" w:rsidR="000D310F" w:rsidRDefault="00000000">
            <w:pPr>
              <w:snapToGrid w:val="0"/>
              <w:spacing w:line="240" w:lineRule="exact"/>
              <w:jc w:val="both"/>
            </w:pPr>
            <w:r>
              <w:rPr>
                <w:rFonts w:eastAsia="標楷體"/>
                <w:sz w:val="22"/>
                <w:szCs w:val="22"/>
              </w:rPr>
              <w:t>第</w:t>
            </w:r>
            <w:r>
              <w:rPr>
                <w:rFonts w:eastAsia="標楷體"/>
                <w:sz w:val="22"/>
                <w:szCs w:val="22"/>
              </w:rPr>
              <w:t>66</w:t>
            </w:r>
            <w:r>
              <w:rPr>
                <w:rFonts w:eastAsia="標楷體"/>
                <w:sz w:val="22"/>
                <w:szCs w:val="22"/>
              </w:rPr>
              <w:t>條</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2B7FE7" w14:textId="77777777" w:rsidR="000D310F" w:rsidRDefault="00000000">
            <w:pPr>
              <w:snapToGrid w:val="0"/>
              <w:spacing w:line="240" w:lineRule="exact"/>
              <w:jc w:val="both"/>
            </w:pPr>
            <w:r>
              <w:rPr>
                <w:rFonts w:eastAsia="標楷體"/>
                <w:sz w:val="22"/>
                <w:szCs w:val="22"/>
              </w:rPr>
              <w:t>得標廠商違反轉包之規定</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D6A458" w14:textId="77777777" w:rsidR="000D310F" w:rsidRDefault="00000000">
            <w:pPr>
              <w:snapToGrid w:val="0"/>
              <w:spacing w:line="240" w:lineRule="exact"/>
              <w:jc w:val="both"/>
            </w:pPr>
            <w:r>
              <w:rPr>
                <w:rFonts w:eastAsia="標楷體"/>
                <w:sz w:val="22"/>
                <w:szCs w:val="22"/>
              </w:rPr>
              <w:t>機關得解除契約、終止契約或沒收保證金，並得要求損害賠償。</w:t>
            </w:r>
          </w:p>
          <w:p w14:paraId="686BC598" w14:textId="77777777" w:rsidR="000D310F" w:rsidRDefault="00000000">
            <w:pPr>
              <w:snapToGrid w:val="0"/>
              <w:spacing w:line="240" w:lineRule="exact"/>
              <w:jc w:val="both"/>
            </w:pPr>
            <w:r>
              <w:rPr>
                <w:rFonts w:eastAsia="標楷體"/>
                <w:sz w:val="22"/>
                <w:szCs w:val="22"/>
              </w:rPr>
              <w:t>轉包廠商與得標廠商對機關負連帶履行及賠償責任。再轉包者，亦同。</w:t>
            </w:r>
          </w:p>
        </w:tc>
      </w:tr>
      <w:tr w:rsidR="000D310F" w14:paraId="61ED15FD" w14:textId="77777777">
        <w:tblPrEx>
          <w:tblCellMar>
            <w:top w:w="0" w:type="dxa"/>
            <w:bottom w:w="0" w:type="dxa"/>
          </w:tblCellMar>
        </w:tblPrEx>
        <w:tc>
          <w:tcPr>
            <w:tcW w:w="13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59AB16" w14:textId="77777777" w:rsidR="000D310F" w:rsidRDefault="000D310F">
            <w:pPr>
              <w:snapToGrid w:val="0"/>
              <w:spacing w:line="240" w:lineRule="exact"/>
              <w:jc w:val="both"/>
              <w:rPr>
                <w:rFonts w:eastAsia="標楷體"/>
                <w:sz w:val="22"/>
                <w:szCs w:val="22"/>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053817" w14:textId="77777777" w:rsidR="000D310F" w:rsidRDefault="00000000">
            <w:pPr>
              <w:snapToGrid w:val="0"/>
              <w:spacing w:line="240" w:lineRule="exact"/>
              <w:jc w:val="both"/>
            </w:pPr>
            <w:r>
              <w:rPr>
                <w:rFonts w:eastAsia="標楷體"/>
                <w:sz w:val="22"/>
                <w:szCs w:val="22"/>
              </w:rPr>
              <w:t>第</w:t>
            </w:r>
            <w:r>
              <w:rPr>
                <w:rFonts w:eastAsia="標楷體"/>
                <w:sz w:val="22"/>
                <w:szCs w:val="22"/>
              </w:rPr>
              <w:t>72</w:t>
            </w:r>
            <w:r>
              <w:rPr>
                <w:rFonts w:eastAsia="標楷體"/>
                <w:sz w:val="22"/>
                <w:szCs w:val="22"/>
              </w:rPr>
              <w:t>條</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45C708" w14:textId="77777777" w:rsidR="000D310F" w:rsidRDefault="00000000">
            <w:pPr>
              <w:pStyle w:val="19"/>
              <w:snapToGrid w:val="0"/>
              <w:spacing w:line="240" w:lineRule="exact"/>
              <w:ind w:left="0" w:firstLine="0"/>
            </w:pPr>
            <w:r>
              <w:rPr>
                <w:rFonts w:ascii="Times New Roman" w:eastAsia="標楷體" w:hAnsi="Times New Roman"/>
                <w:sz w:val="22"/>
                <w:szCs w:val="22"/>
              </w:rPr>
              <w:t>驗收不符之規定</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F187B4" w14:textId="77777777" w:rsidR="000D310F" w:rsidRDefault="00000000">
            <w:pPr>
              <w:pStyle w:val="17"/>
              <w:snapToGrid w:val="0"/>
              <w:spacing w:before="0" w:line="240" w:lineRule="exact"/>
              <w:ind w:left="0" w:firstLine="0"/>
            </w:pPr>
            <w:r>
              <w:rPr>
                <w:rFonts w:ascii="Times New Roman" w:eastAsia="標楷體" w:hAnsi="Times New Roman"/>
                <w:sz w:val="22"/>
                <w:szCs w:val="22"/>
              </w:rPr>
              <w:t>驗收結果與契約、圖說、貨樣規定不符者，應通知廠商限期改善、拆除、重作、退貨或換貨。其驗收結果不符部分非屬重要，而其他部分能先行使用，並經機關檢討認為確有先行使用之必要者，得經機關首長或其授權人員核准，就其他部分辦理驗收並支付部分價金。</w:t>
            </w:r>
          </w:p>
          <w:p w14:paraId="1BEFB95E" w14:textId="77777777" w:rsidR="000D310F" w:rsidRDefault="00000000">
            <w:pPr>
              <w:pStyle w:val="17"/>
              <w:snapToGrid w:val="0"/>
              <w:spacing w:before="0" w:line="240" w:lineRule="exact"/>
              <w:ind w:left="0" w:firstLine="0"/>
            </w:pPr>
            <w:r>
              <w:rPr>
                <w:rFonts w:ascii="Times New Roman" w:eastAsia="標楷體" w:hAnsi="Times New Roman"/>
                <w:sz w:val="22"/>
                <w:szCs w:val="22"/>
              </w:rPr>
              <w:t>驗收結果與規定不符，而不妨礙安全及使用需求，亦無減少通常效用或契約預定效用，經機關檢討不必拆換或拆換確有困難者，得於必要時減價收受。其在查核金額以上之採購，應先報經上級機關核准；未達查核金額之採購，應經機關首長或其授權人員核准。</w:t>
            </w:r>
          </w:p>
          <w:p w14:paraId="56A70EBC" w14:textId="77777777" w:rsidR="000D310F" w:rsidRDefault="00000000">
            <w:pPr>
              <w:pStyle w:val="17"/>
              <w:snapToGrid w:val="0"/>
              <w:spacing w:before="0" w:line="240" w:lineRule="exact"/>
              <w:ind w:left="0" w:firstLine="0"/>
            </w:pPr>
            <w:r>
              <w:rPr>
                <w:rFonts w:ascii="Times New Roman" w:eastAsia="標楷體" w:hAnsi="Times New Roman"/>
                <w:sz w:val="22"/>
                <w:szCs w:val="22"/>
              </w:rPr>
              <w:t>驗收人對工程、財物隱蔽部分，於必要時得拆驗或化驗。</w:t>
            </w:r>
          </w:p>
        </w:tc>
      </w:tr>
    </w:tbl>
    <w:p w14:paraId="5F7186FD" w14:textId="77777777" w:rsidR="000D310F" w:rsidRDefault="00000000">
      <w:pPr>
        <w:snapToGrid w:val="0"/>
        <w:rPr>
          <w:rFonts w:ascii="標楷體" w:eastAsia="標楷體" w:hAnsi="標楷體"/>
          <w:sz w:val="30"/>
          <w:szCs w:val="30"/>
        </w:rPr>
      </w:pPr>
      <w:r>
        <w:rPr>
          <w:rFonts w:ascii="標楷體" w:eastAsia="標楷體" w:hAnsi="標楷體"/>
          <w:sz w:val="30"/>
          <w:szCs w:val="30"/>
        </w:rPr>
        <w:t>（二）工程採購</w:t>
      </w:r>
    </w:p>
    <w:tbl>
      <w:tblPr>
        <w:tblW w:w="5000" w:type="pct"/>
        <w:tblCellMar>
          <w:left w:w="10" w:type="dxa"/>
          <w:right w:w="10" w:type="dxa"/>
        </w:tblCellMar>
        <w:tblLook w:val="0000" w:firstRow="0" w:lastRow="0" w:firstColumn="0" w:lastColumn="0" w:noHBand="0" w:noVBand="0"/>
      </w:tblPr>
      <w:tblGrid>
        <w:gridCol w:w="1329"/>
        <w:gridCol w:w="1330"/>
        <w:gridCol w:w="3376"/>
        <w:gridCol w:w="3368"/>
      </w:tblGrid>
      <w:tr w:rsidR="000D310F" w14:paraId="7860AAFF" w14:textId="77777777">
        <w:tblPrEx>
          <w:tblCellMar>
            <w:top w:w="0" w:type="dxa"/>
            <w:bottom w:w="0" w:type="dxa"/>
          </w:tblCellMar>
        </w:tblPrEx>
        <w:trPr>
          <w:trHeight w:val="422"/>
          <w:tblHeader/>
        </w:trPr>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549052" w14:textId="77777777" w:rsidR="000D310F" w:rsidRDefault="00000000">
            <w:pPr>
              <w:snapToGrid w:val="0"/>
              <w:spacing w:before="100" w:after="100" w:line="240" w:lineRule="exact"/>
              <w:jc w:val="center"/>
            </w:pPr>
            <w:r>
              <w:rPr>
                <w:rFonts w:eastAsia="標楷體"/>
                <w:sz w:val="22"/>
                <w:szCs w:val="22"/>
              </w:rPr>
              <w:t>法規名稱</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316FA8" w14:textId="77777777" w:rsidR="000D310F" w:rsidRDefault="00000000">
            <w:pPr>
              <w:snapToGrid w:val="0"/>
              <w:spacing w:before="100" w:after="100" w:line="240" w:lineRule="exact"/>
              <w:jc w:val="center"/>
            </w:pPr>
            <w:r>
              <w:rPr>
                <w:rFonts w:eastAsia="標楷體"/>
                <w:sz w:val="22"/>
                <w:szCs w:val="22"/>
              </w:rPr>
              <w:t>相關條項</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956004" w14:textId="77777777" w:rsidR="000D310F" w:rsidRDefault="00000000">
            <w:pPr>
              <w:snapToGrid w:val="0"/>
              <w:spacing w:before="100" w:after="100" w:line="240" w:lineRule="exact"/>
              <w:jc w:val="center"/>
            </w:pPr>
            <w:r>
              <w:rPr>
                <w:rFonts w:eastAsia="標楷體"/>
                <w:sz w:val="22"/>
                <w:szCs w:val="22"/>
              </w:rPr>
              <w:t>違反法規情形</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914713" w14:textId="77777777" w:rsidR="000D310F" w:rsidRDefault="00000000">
            <w:pPr>
              <w:snapToGrid w:val="0"/>
              <w:spacing w:before="100" w:after="100" w:line="240" w:lineRule="exact"/>
              <w:jc w:val="center"/>
            </w:pPr>
            <w:r>
              <w:rPr>
                <w:rFonts w:eastAsia="標楷體"/>
                <w:sz w:val="22"/>
                <w:szCs w:val="22"/>
              </w:rPr>
              <w:t>相關民事責任</w:t>
            </w:r>
          </w:p>
        </w:tc>
      </w:tr>
      <w:tr w:rsidR="000D310F" w14:paraId="3B5EE8F7" w14:textId="77777777">
        <w:tblPrEx>
          <w:tblCellMar>
            <w:top w:w="0" w:type="dxa"/>
            <w:bottom w:w="0" w:type="dxa"/>
          </w:tblCellMar>
        </w:tblPrEx>
        <w:trPr>
          <w:trHeight w:val="700"/>
        </w:trPr>
        <w:tc>
          <w:tcPr>
            <w:tcW w:w="13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8CE5A9" w14:textId="77777777" w:rsidR="000D310F" w:rsidRDefault="00000000">
            <w:pPr>
              <w:snapToGrid w:val="0"/>
              <w:spacing w:line="240" w:lineRule="exact"/>
              <w:jc w:val="both"/>
            </w:pPr>
            <w:r>
              <w:rPr>
                <w:rFonts w:eastAsia="標楷體"/>
                <w:sz w:val="22"/>
                <w:szCs w:val="22"/>
              </w:rPr>
              <w:t>政府採購法</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5342F6" w14:textId="77777777" w:rsidR="000D310F" w:rsidRDefault="00000000">
            <w:pPr>
              <w:snapToGrid w:val="0"/>
              <w:spacing w:line="240" w:lineRule="exact"/>
              <w:jc w:val="both"/>
            </w:pPr>
            <w:r>
              <w:rPr>
                <w:rFonts w:eastAsia="標楷體"/>
                <w:sz w:val="22"/>
                <w:szCs w:val="22"/>
              </w:rPr>
              <w:t>第</w:t>
            </w:r>
            <w:r>
              <w:rPr>
                <w:rFonts w:eastAsia="標楷體"/>
                <w:sz w:val="22"/>
                <w:szCs w:val="22"/>
              </w:rPr>
              <w:t>70</w:t>
            </w:r>
            <w:r>
              <w:rPr>
                <w:rFonts w:eastAsia="標楷體"/>
                <w:sz w:val="22"/>
                <w:szCs w:val="22"/>
              </w:rPr>
              <w:t>條</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3CA48B" w14:textId="77777777" w:rsidR="000D310F" w:rsidRDefault="00000000">
            <w:pPr>
              <w:pStyle w:val="19"/>
              <w:snapToGrid w:val="0"/>
              <w:spacing w:line="240" w:lineRule="exact"/>
              <w:ind w:left="0"/>
              <w:jc w:val="left"/>
            </w:pPr>
            <w:r>
              <w:rPr>
                <w:rFonts w:ascii="Times New Roman" w:eastAsia="標楷體" w:hAnsi="Times New Roman"/>
                <w:sz w:val="22"/>
                <w:szCs w:val="22"/>
              </w:rPr>
              <w:t>工程</w:t>
            </w:r>
            <w:r>
              <w:rPr>
                <w:rFonts w:ascii="Times New Roman" w:eastAsia="標楷體" w:hAnsi="Times New Roman"/>
                <w:sz w:val="22"/>
                <w:szCs w:val="22"/>
              </w:rPr>
              <w:t xml:space="preserve"> </w:t>
            </w:r>
            <w:r>
              <w:rPr>
                <w:rFonts w:ascii="Times New Roman" w:eastAsia="標楷體" w:hAnsi="Times New Roman"/>
                <w:sz w:val="22"/>
                <w:szCs w:val="22"/>
              </w:rPr>
              <w:t>品質及進度等相關規定</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8145C8" w14:textId="77777777" w:rsidR="000D310F" w:rsidRDefault="00000000">
            <w:pPr>
              <w:pStyle w:val="17"/>
              <w:snapToGrid w:val="0"/>
              <w:spacing w:before="0" w:line="240" w:lineRule="exact"/>
              <w:ind w:left="0" w:firstLine="0"/>
            </w:pPr>
            <w:r>
              <w:rPr>
                <w:rFonts w:ascii="Times New Roman" w:eastAsia="標楷體" w:hAnsi="Times New Roman"/>
                <w:sz w:val="22"/>
                <w:szCs w:val="22"/>
              </w:rPr>
              <w:t>參閱工程施工查核小組作業辦法第</w:t>
            </w:r>
            <w:r>
              <w:rPr>
                <w:rFonts w:ascii="Times New Roman" w:eastAsia="標楷體" w:hAnsi="Times New Roman"/>
                <w:sz w:val="22"/>
                <w:szCs w:val="22"/>
              </w:rPr>
              <w:t>10</w:t>
            </w:r>
            <w:r>
              <w:rPr>
                <w:rFonts w:ascii="Times New Roman" w:eastAsia="標楷體" w:hAnsi="Times New Roman"/>
                <w:sz w:val="22"/>
                <w:szCs w:val="22"/>
              </w:rPr>
              <w:t>條及公共工程施工品質管理作業要點之規定。</w:t>
            </w:r>
          </w:p>
        </w:tc>
      </w:tr>
      <w:tr w:rsidR="000D310F" w14:paraId="07C0E9C1" w14:textId="77777777">
        <w:tblPrEx>
          <w:tblCellMar>
            <w:top w:w="0" w:type="dxa"/>
            <w:bottom w:w="0" w:type="dxa"/>
          </w:tblCellMar>
        </w:tblPrEx>
        <w:trPr>
          <w:trHeight w:val="720"/>
        </w:trPr>
        <w:tc>
          <w:tcPr>
            <w:tcW w:w="13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1C275E" w14:textId="77777777" w:rsidR="000D310F" w:rsidRDefault="000D310F">
            <w:pPr>
              <w:snapToGrid w:val="0"/>
              <w:spacing w:line="240" w:lineRule="exact"/>
              <w:jc w:val="both"/>
              <w:rPr>
                <w:rFonts w:eastAsia="標楷體"/>
                <w:sz w:val="22"/>
                <w:szCs w:val="22"/>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1F209C" w14:textId="77777777" w:rsidR="000D310F" w:rsidRDefault="00000000">
            <w:pPr>
              <w:snapToGrid w:val="0"/>
              <w:spacing w:line="240" w:lineRule="exact"/>
              <w:jc w:val="both"/>
            </w:pPr>
            <w:r>
              <w:rPr>
                <w:rFonts w:eastAsia="標楷體"/>
                <w:sz w:val="22"/>
                <w:szCs w:val="22"/>
              </w:rPr>
              <w:t>第</w:t>
            </w:r>
            <w:r>
              <w:rPr>
                <w:rFonts w:eastAsia="標楷體"/>
                <w:sz w:val="22"/>
                <w:szCs w:val="22"/>
              </w:rPr>
              <w:t>70</w:t>
            </w:r>
            <w:r>
              <w:rPr>
                <w:rFonts w:eastAsia="標楷體"/>
                <w:sz w:val="22"/>
                <w:szCs w:val="22"/>
              </w:rPr>
              <w:t>條之</w:t>
            </w:r>
            <w:r>
              <w:rPr>
                <w:rFonts w:eastAsia="標楷體"/>
                <w:sz w:val="22"/>
                <w:szCs w:val="22"/>
              </w:rPr>
              <w:t>1</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32C3E3" w14:textId="77777777" w:rsidR="000D310F" w:rsidRDefault="00000000">
            <w:pPr>
              <w:pStyle w:val="19"/>
              <w:snapToGrid w:val="0"/>
              <w:spacing w:line="240" w:lineRule="exact"/>
              <w:ind w:left="0" w:firstLine="0"/>
            </w:pPr>
            <w:r>
              <w:rPr>
                <w:rFonts w:ascii="Times New Roman" w:eastAsia="標楷體" w:hAnsi="Times New Roman"/>
                <w:sz w:val="22"/>
                <w:szCs w:val="22"/>
              </w:rPr>
              <w:t>機關辦理工程規劃、設計，應依工程規模及特性，分析潛在施工危險，編製符合職業安全衛生法規之安全衛生圖說及規範，並量化編列安全衛生費用</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918C51" w14:textId="77777777" w:rsidR="000D310F" w:rsidRDefault="00000000">
            <w:pPr>
              <w:pStyle w:val="17"/>
              <w:snapToGrid w:val="0"/>
              <w:spacing w:before="0" w:line="240" w:lineRule="exact"/>
              <w:ind w:left="0" w:firstLine="0"/>
            </w:pPr>
            <w:r>
              <w:rPr>
                <w:rFonts w:ascii="Times New Roman" w:eastAsia="標楷體" w:hAnsi="Times New Roman"/>
                <w:sz w:val="22"/>
                <w:szCs w:val="22"/>
              </w:rPr>
              <w:t>同第</w:t>
            </w:r>
            <w:r>
              <w:rPr>
                <w:rFonts w:ascii="Times New Roman" w:eastAsia="標楷體" w:hAnsi="Times New Roman"/>
                <w:sz w:val="22"/>
                <w:szCs w:val="22"/>
              </w:rPr>
              <w:t>63</w:t>
            </w:r>
            <w:r>
              <w:rPr>
                <w:rFonts w:ascii="Times New Roman" w:eastAsia="標楷體" w:hAnsi="Times New Roman"/>
                <w:sz w:val="22"/>
                <w:szCs w:val="22"/>
              </w:rPr>
              <w:t>條。</w:t>
            </w:r>
          </w:p>
        </w:tc>
      </w:tr>
    </w:tbl>
    <w:p w14:paraId="0ED43AED" w14:textId="77777777" w:rsidR="000D310F" w:rsidRDefault="00000000">
      <w:pPr>
        <w:snapToGrid w:val="0"/>
        <w:ind w:left="960" w:hanging="960"/>
        <w:rPr>
          <w:rFonts w:ascii="標楷體" w:eastAsia="標楷體" w:hAnsi="標楷體"/>
          <w:sz w:val="30"/>
          <w:szCs w:val="30"/>
        </w:rPr>
      </w:pPr>
      <w:r>
        <w:rPr>
          <w:rFonts w:ascii="標楷體" w:eastAsia="標楷體" w:hAnsi="標楷體"/>
          <w:sz w:val="30"/>
          <w:szCs w:val="30"/>
        </w:rPr>
        <w:t>備註：對於廠商執行錯誤、不實或管理不善，致機關遭受損害情事及履約延遲、驗收不合、履約品質不良等設有契約責任之約定，應依約辦理。</w:t>
      </w:r>
    </w:p>
    <w:p w14:paraId="7EE55735" w14:textId="77777777" w:rsidR="000D310F" w:rsidRDefault="00000000">
      <w:pPr>
        <w:pageBreakBefore/>
        <w:snapToGrid w:val="0"/>
        <w:rPr>
          <w:rFonts w:ascii="標楷體" w:eastAsia="標楷體" w:hAnsi="標楷體"/>
          <w:sz w:val="30"/>
          <w:szCs w:val="30"/>
        </w:rPr>
      </w:pPr>
      <w:r>
        <w:rPr>
          <w:rFonts w:ascii="標楷體" w:eastAsia="標楷體" w:hAnsi="標楷體"/>
          <w:sz w:val="30"/>
          <w:szCs w:val="30"/>
        </w:rPr>
        <w:t>三、行政責任之法規</w:t>
      </w:r>
    </w:p>
    <w:p w14:paraId="3F4F868A" w14:textId="77777777" w:rsidR="000D310F" w:rsidRDefault="00000000">
      <w:pPr>
        <w:snapToGrid w:val="0"/>
      </w:pPr>
      <w:r>
        <w:rPr>
          <w:rFonts w:ascii="標楷體" w:eastAsia="標楷體" w:hAnsi="標楷體"/>
          <w:sz w:val="30"/>
          <w:szCs w:val="30"/>
        </w:rPr>
        <w:t>（一）</w:t>
      </w:r>
      <w:r>
        <w:rPr>
          <w:rFonts w:ascii="標楷體" w:eastAsia="標楷體" w:hAnsi="標楷體"/>
          <w:bCs/>
          <w:sz w:val="30"/>
          <w:szCs w:val="30"/>
        </w:rPr>
        <w:t>通案</w:t>
      </w:r>
      <w:r>
        <w:rPr>
          <w:rFonts w:ascii="標楷體" w:eastAsia="標楷體" w:hAnsi="標楷體"/>
          <w:sz w:val="30"/>
          <w:szCs w:val="30"/>
        </w:rPr>
        <w:t>採購</w:t>
      </w:r>
    </w:p>
    <w:tbl>
      <w:tblPr>
        <w:tblW w:w="4981" w:type="pct"/>
        <w:tblCellMar>
          <w:left w:w="10" w:type="dxa"/>
          <w:right w:w="10" w:type="dxa"/>
        </w:tblCellMar>
        <w:tblLook w:val="0000" w:firstRow="0" w:lastRow="0" w:firstColumn="0" w:lastColumn="0" w:noHBand="0" w:noVBand="0"/>
      </w:tblPr>
      <w:tblGrid>
        <w:gridCol w:w="1314"/>
        <w:gridCol w:w="1594"/>
        <w:gridCol w:w="3085"/>
        <w:gridCol w:w="3374"/>
      </w:tblGrid>
      <w:tr w:rsidR="000D310F" w14:paraId="3A1E43B7" w14:textId="77777777">
        <w:tblPrEx>
          <w:tblCellMar>
            <w:top w:w="0" w:type="dxa"/>
            <w:bottom w:w="0" w:type="dxa"/>
          </w:tblCellMar>
        </w:tblPrEx>
        <w:trPr>
          <w:tblHeader/>
        </w:trPr>
        <w:tc>
          <w:tcPr>
            <w:tcW w:w="1314"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8E92064" w14:textId="77777777" w:rsidR="000D310F" w:rsidRDefault="00000000">
            <w:pPr>
              <w:snapToGrid w:val="0"/>
              <w:spacing w:line="240" w:lineRule="exact"/>
              <w:jc w:val="center"/>
            </w:pPr>
            <w:r>
              <w:rPr>
                <w:rFonts w:eastAsia="標楷體"/>
                <w:sz w:val="22"/>
                <w:szCs w:val="22"/>
              </w:rPr>
              <w:t>法規名稱</w:t>
            </w:r>
          </w:p>
        </w:tc>
        <w:tc>
          <w:tcPr>
            <w:tcW w:w="1594"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28C8860" w14:textId="77777777" w:rsidR="000D310F" w:rsidRDefault="00000000">
            <w:pPr>
              <w:snapToGrid w:val="0"/>
              <w:spacing w:before="60" w:after="60" w:line="240" w:lineRule="exact"/>
              <w:jc w:val="center"/>
            </w:pPr>
            <w:r>
              <w:rPr>
                <w:rFonts w:eastAsia="標楷體"/>
                <w:sz w:val="22"/>
                <w:szCs w:val="22"/>
              </w:rPr>
              <w:t>相關條項</w:t>
            </w:r>
          </w:p>
        </w:tc>
        <w:tc>
          <w:tcPr>
            <w:tcW w:w="3085"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458A1DD" w14:textId="77777777" w:rsidR="000D310F" w:rsidRDefault="00000000">
            <w:pPr>
              <w:snapToGrid w:val="0"/>
              <w:spacing w:before="60" w:after="60" w:line="240" w:lineRule="exact"/>
              <w:jc w:val="center"/>
            </w:pPr>
            <w:r>
              <w:rPr>
                <w:rFonts w:eastAsia="標楷體"/>
                <w:sz w:val="22"/>
                <w:szCs w:val="22"/>
              </w:rPr>
              <w:t>違反法規情形</w:t>
            </w:r>
          </w:p>
        </w:tc>
        <w:tc>
          <w:tcPr>
            <w:tcW w:w="3374"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7469712" w14:textId="77777777" w:rsidR="000D310F" w:rsidRDefault="00000000">
            <w:pPr>
              <w:snapToGrid w:val="0"/>
              <w:spacing w:before="60" w:after="60" w:line="240" w:lineRule="exact"/>
              <w:jc w:val="center"/>
            </w:pPr>
            <w:r>
              <w:rPr>
                <w:rFonts w:eastAsia="標楷體"/>
                <w:sz w:val="22"/>
                <w:szCs w:val="22"/>
              </w:rPr>
              <w:t>相關責任規定</w:t>
            </w:r>
          </w:p>
        </w:tc>
      </w:tr>
      <w:tr w:rsidR="000D310F" w14:paraId="1C8DB45B" w14:textId="77777777">
        <w:tblPrEx>
          <w:tblCellMar>
            <w:top w:w="0" w:type="dxa"/>
            <w:bottom w:w="0" w:type="dxa"/>
          </w:tblCellMar>
        </w:tblPrEx>
        <w:tc>
          <w:tcPr>
            <w:tcW w:w="1314" w:type="dxa"/>
            <w:vMerge w:val="restart"/>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36188378" w14:textId="77777777" w:rsidR="000D310F" w:rsidRDefault="00000000">
            <w:pPr>
              <w:snapToGrid w:val="0"/>
              <w:spacing w:line="240" w:lineRule="exact"/>
              <w:jc w:val="both"/>
            </w:pPr>
            <w:r>
              <w:rPr>
                <w:rFonts w:eastAsia="標楷體"/>
                <w:sz w:val="22"/>
                <w:szCs w:val="22"/>
              </w:rPr>
              <w:t>政府採購法</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5787114" w14:textId="77777777" w:rsidR="000D310F" w:rsidRDefault="00000000">
            <w:pPr>
              <w:snapToGrid w:val="0"/>
              <w:spacing w:line="240" w:lineRule="exact"/>
              <w:jc w:val="both"/>
            </w:pPr>
            <w:r>
              <w:rPr>
                <w:rFonts w:eastAsia="標楷體"/>
                <w:sz w:val="22"/>
                <w:szCs w:val="22"/>
              </w:rPr>
              <w:t>第</w:t>
            </w:r>
            <w:r>
              <w:rPr>
                <w:rFonts w:eastAsia="標楷體"/>
                <w:sz w:val="22"/>
                <w:szCs w:val="22"/>
              </w:rPr>
              <w:t>31</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896E7FA" w14:textId="77777777" w:rsidR="000D310F" w:rsidRDefault="00000000">
            <w:pPr>
              <w:pStyle w:val="19"/>
              <w:snapToGrid w:val="0"/>
              <w:spacing w:line="240" w:lineRule="exact"/>
              <w:ind w:left="480" w:hanging="480"/>
            </w:pPr>
            <w:r>
              <w:rPr>
                <w:rFonts w:ascii="Times New Roman" w:eastAsia="標楷體" w:hAnsi="Times New Roman"/>
                <w:sz w:val="22"/>
                <w:szCs w:val="22"/>
              </w:rPr>
              <w:t>一、以虛偽不實之文件投標。</w:t>
            </w:r>
          </w:p>
          <w:p w14:paraId="304E4840" w14:textId="77777777" w:rsidR="000D310F" w:rsidRDefault="00000000">
            <w:pPr>
              <w:pStyle w:val="19"/>
              <w:snapToGrid w:val="0"/>
              <w:spacing w:line="240" w:lineRule="exact"/>
              <w:ind w:left="480" w:hanging="480"/>
            </w:pPr>
            <w:r>
              <w:rPr>
                <w:rFonts w:ascii="Times New Roman" w:eastAsia="標楷體" w:hAnsi="Times New Roman"/>
                <w:sz w:val="22"/>
                <w:szCs w:val="22"/>
              </w:rPr>
              <w:t>二、借用他人名義或證件投標，或容許他人借用本人名義或證件參加投標。</w:t>
            </w:r>
          </w:p>
          <w:p w14:paraId="46367E57" w14:textId="77777777" w:rsidR="000D310F" w:rsidRDefault="00000000">
            <w:pPr>
              <w:pStyle w:val="19"/>
              <w:snapToGrid w:val="0"/>
              <w:spacing w:line="240" w:lineRule="exact"/>
              <w:ind w:left="480" w:hanging="480"/>
            </w:pPr>
            <w:r>
              <w:rPr>
                <w:rFonts w:ascii="Times New Roman" w:eastAsia="標楷體" w:hAnsi="Times New Roman"/>
                <w:sz w:val="22"/>
                <w:szCs w:val="22"/>
              </w:rPr>
              <w:t>三、冒用他人名義或證件投標。</w:t>
            </w:r>
          </w:p>
          <w:p w14:paraId="3399A733" w14:textId="77777777" w:rsidR="000D310F" w:rsidRDefault="00000000">
            <w:pPr>
              <w:pStyle w:val="19"/>
              <w:snapToGrid w:val="0"/>
              <w:spacing w:line="240" w:lineRule="exact"/>
              <w:ind w:left="480" w:hanging="480"/>
            </w:pPr>
            <w:r>
              <w:rPr>
                <w:rFonts w:ascii="Times New Roman" w:eastAsia="標楷體" w:hAnsi="Times New Roman"/>
                <w:sz w:val="22"/>
                <w:szCs w:val="22"/>
              </w:rPr>
              <w:t>四、得標後拒不簽約。</w:t>
            </w:r>
          </w:p>
          <w:p w14:paraId="28B00FF8" w14:textId="77777777" w:rsidR="000D310F" w:rsidRDefault="00000000">
            <w:pPr>
              <w:pStyle w:val="19"/>
              <w:snapToGrid w:val="0"/>
              <w:spacing w:line="240" w:lineRule="exact"/>
              <w:ind w:left="480" w:hanging="480"/>
            </w:pPr>
            <w:r>
              <w:rPr>
                <w:rFonts w:ascii="Times New Roman" w:eastAsia="標楷體" w:hAnsi="Times New Roman"/>
                <w:sz w:val="22"/>
                <w:szCs w:val="22"/>
              </w:rPr>
              <w:t>五、得標後未於規定期限內，繳足保證金或提供擔保。</w:t>
            </w:r>
          </w:p>
          <w:p w14:paraId="056158AA" w14:textId="77777777" w:rsidR="000D310F" w:rsidRDefault="00000000">
            <w:pPr>
              <w:pStyle w:val="19"/>
              <w:snapToGrid w:val="0"/>
              <w:spacing w:line="240" w:lineRule="exact"/>
              <w:ind w:left="480" w:hanging="480"/>
            </w:pPr>
            <w:r>
              <w:rPr>
                <w:rFonts w:ascii="Times New Roman" w:eastAsia="標楷體" w:hAnsi="Times New Roman"/>
                <w:sz w:val="22"/>
                <w:szCs w:val="22"/>
              </w:rPr>
              <w:t>六、對採購有關人員行求、期約或交付不正利益。</w:t>
            </w:r>
          </w:p>
          <w:p w14:paraId="029334BF" w14:textId="77777777" w:rsidR="000D310F" w:rsidRDefault="00000000">
            <w:pPr>
              <w:snapToGrid w:val="0"/>
              <w:spacing w:line="240" w:lineRule="exact"/>
              <w:ind w:left="480" w:hanging="480"/>
              <w:jc w:val="both"/>
            </w:pPr>
            <w:r>
              <w:rPr>
                <w:rFonts w:eastAsia="標楷體"/>
                <w:kern w:val="0"/>
                <w:sz w:val="22"/>
                <w:szCs w:val="22"/>
              </w:rPr>
              <w:t>七、</w:t>
            </w:r>
            <w:r>
              <w:rPr>
                <w:rFonts w:eastAsia="標楷體"/>
                <w:sz w:val="22"/>
                <w:szCs w:val="22"/>
              </w:rPr>
              <w:t>其他經主管機關認定有影響採購公正之違反法令行為者。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45B45B2" w14:textId="77777777" w:rsidR="000D310F" w:rsidRDefault="00000000">
            <w:pPr>
              <w:snapToGrid w:val="0"/>
              <w:spacing w:line="240" w:lineRule="exact"/>
              <w:jc w:val="both"/>
            </w:pPr>
            <w:r>
              <w:rPr>
                <w:rFonts w:eastAsia="標楷體"/>
                <w:sz w:val="22"/>
                <w:szCs w:val="22"/>
              </w:rPr>
              <w:t>廠商有左列情形之一者，其所繳納之押標金，不予發還；其未依招標文件規定繳納或已發還者，並予追繳。</w:t>
            </w:r>
          </w:p>
        </w:tc>
      </w:tr>
      <w:tr w:rsidR="000D310F" w14:paraId="6CD34CC5"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034CC6C0"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371765D" w14:textId="77777777" w:rsidR="000D310F" w:rsidRDefault="00000000">
            <w:pPr>
              <w:snapToGrid w:val="0"/>
              <w:spacing w:line="240" w:lineRule="exact"/>
              <w:jc w:val="both"/>
            </w:pPr>
            <w:r>
              <w:rPr>
                <w:rFonts w:eastAsia="標楷體"/>
                <w:sz w:val="22"/>
                <w:szCs w:val="22"/>
              </w:rPr>
              <w:t>第</w:t>
            </w:r>
            <w:r>
              <w:rPr>
                <w:rFonts w:eastAsia="標楷體"/>
                <w:sz w:val="22"/>
                <w:szCs w:val="22"/>
              </w:rPr>
              <w:t>50</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2D6939F" w14:textId="77777777" w:rsidR="000D310F" w:rsidRDefault="00000000">
            <w:pPr>
              <w:pStyle w:val="19"/>
              <w:snapToGrid w:val="0"/>
              <w:spacing w:line="240" w:lineRule="exact"/>
              <w:ind w:left="480" w:hanging="480"/>
            </w:pPr>
            <w:r>
              <w:rPr>
                <w:rFonts w:ascii="Times New Roman" w:eastAsia="標楷體" w:hAnsi="Times New Roman"/>
                <w:sz w:val="22"/>
                <w:szCs w:val="22"/>
              </w:rPr>
              <w:t>一、未依招標文件之規定投標。</w:t>
            </w:r>
          </w:p>
          <w:p w14:paraId="1CEA1055" w14:textId="77777777" w:rsidR="000D310F" w:rsidRDefault="00000000">
            <w:pPr>
              <w:pStyle w:val="19"/>
              <w:snapToGrid w:val="0"/>
              <w:spacing w:line="240" w:lineRule="exact"/>
              <w:ind w:left="480" w:hanging="480"/>
            </w:pPr>
            <w:r>
              <w:rPr>
                <w:rFonts w:ascii="Times New Roman" w:eastAsia="標楷體" w:hAnsi="Times New Roman"/>
                <w:sz w:val="22"/>
                <w:szCs w:val="22"/>
              </w:rPr>
              <w:t>二、投標文件內容不符合招標文件之規定。</w:t>
            </w:r>
          </w:p>
          <w:p w14:paraId="5A8150FD" w14:textId="77777777" w:rsidR="000D310F" w:rsidRDefault="00000000">
            <w:pPr>
              <w:pStyle w:val="19"/>
              <w:snapToGrid w:val="0"/>
              <w:spacing w:line="240" w:lineRule="exact"/>
              <w:ind w:left="480" w:hanging="480"/>
            </w:pPr>
            <w:r>
              <w:rPr>
                <w:rFonts w:ascii="Times New Roman" w:eastAsia="標楷體" w:hAnsi="Times New Roman"/>
                <w:sz w:val="22"/>
                <w:szCs w:val="22"/>
              </w:rPr>
              <w:t>三、借用或冒用他人名義或證件投標。</w:t>
            </w:r>
          </w:p>
          <w:p w14:paraId="2E0CD806" w14:textId="77777777" w:rsidR="000D310F" w:rsidRDefault="00000000">
            <w:pPr>
              <w:pStyle w:val="19"/>
              <w:snapToGrid w:val="0"/>
              <w:spacing w:line="240" w:lineRule="exact"/>
              <w:ind w:left="480" w:hanging="480"/>
            </w:pPr>
            <w:r>
              <w:rPr>
                <w:rFonts w:ascii="Times New Roman" w:eastAsia="標楷體" w:hAnsi="Times New Roman"/>
                <w:sz w:val="22"/>
                <w:szCs w:val="22"/>
              </w:rPr>
              <w:t>四、以不實之文件投標。</w:t>
            </w:r>
          </w:p>
          <w:p w14:paraId="3DC8170D" w14:textId="77777777" w:rsidR="000D310F" w:rsidRDefault="00000000">
            <w:pPr>
              <w:pStyle w:val="19"/>
              <w:snapToGrid w:val="0"/>
              <w:spacing w:line="240" w:lineRule="exact"/>
              <w:ind w:left="480" w:hanging="480"/>
            </w:pPr>
            <w:r>
              <w:rPr>
                <w:rFonts w:ascii="Times New Roman" w:eastAsia="標楷體" w:hAnsi="Times New Roman"/>
                <w:sz w:val="22"/>
                <w:szCs w:val="22"/>
              </w:rPr>
              <w:t>五、不同投標廠商間之投標文件內容有重大異常關聯者。</w:t>
            </w:r>
          </w:p>
          <w:p w14:paraId="40292264" w14:textId="77777777" w:rsidR="000D310F" w:rsidRDefault="00000000">
            <w:pPr>
              <w:pStyle w:val="19"/>
              <w:snapToGrid w:val="0"/>
              <w:spacing w:line="240" w:lineRule="exact"/>
              <w:ind w:left="480" w:hanging="480"/>
            </w:pPr>
            <w:r>
              <w:rPr>
                <w:rFonts w:ascii="Times New Roman" w:eastAsia="標楷體" w:hAnsi="Times New Roman"/>
                <w:sz w:val="22"/>
                <w:szCs w:val="22"/>
              </w:rPr>
              <w:t>六、第</w:t>
            </w:r>
            <w:r>
              <w:rPr>
                <w:rFonts w:ascii="Times New Roman" w:eastAsia="標楷體" w:hAnsi="Times New Roman"/>
                <w:sz w:val="22"/>
                <w:szCs w:val="22"/>
              </w:rPr>
              <w:t>103</w:t>
            </w:r>
            <w:r>
              <w:rPr>
                <w:rFonts w:ascii="Times New Roman" w:eastAsia="標楷體" w:hAnsi="Times New Roman"/>
                <w:sz w:val="22"/>
                <w:szCs w:val="22"/>
              </w:rPr>
              <w:t>條第</w:t>
            </w:r>
            <w:r>
              <w:rPr>
                <w:rFonts w:ascii="Times New Roman" w:eastAsia="標楷體" w:hAnsi="Times New Roman"/>
                <w:sz w:val="22"/>
                <w:szCs w:val="22"/>
              </w:rPr>
              <w:t>1</w:t>
            </w:r>
            <w:r>
              <w:rPr>
                <w:rFonts w:ascii="Times New Roman" w:eastAsia="標楷體" w:hAnsi="Times New Roman"/>
                <w:sz w:val="22"/>
                <w:szCs w:val="22"/>
              </w:rPr>
              <w:t>項不得參加投標或作為決標對象之情形。</w:t>
            </w:r>
          </w:p>
          <w:p w14:paraId="051939E9" w14:textId="77777777" w:rsidR="000D310F" w:rsidRDefault="00000000">
            <w:pPr>
              <w:snapToGrid w:val="0"/>
              <w:spacing w:line="240" w:lineRule="exact"/>
              <w:ind w:left="480" w:hanging="480"/>
              <w:jc w:val="both"/>
            </w:pPr>
            <w:r>
              <w:rPr>
                <w:rFonts w:eastAsia="標楷體"/>
                <w:sz w:val="22"/>
                <w:szCs w:val="22"/>
              </w:rPr>
              <w:t>七、其他影響採購公正之違反法令行為。</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3CF627B" w14:textId="77777777" w:rsidR="000D310F" w:rsidRDefault="00000000">
            <w:pPr>
              <w:snapToGrid w:val="0"/>
              <w:spacing w:line="240" w:lineRule="exact"/>
              <w:jc w:val="both"/>
            </w:pPr>
            <w:r>
              <w:rPr>
                <w:rFonts w:eastAsia="標楷體"/>
                <w:sz w:val="22"/>
                <w:szCs w:val="22"/>
              </w:rPr>
              <w:t>投標廠商有左列情形之一，經機關於開標前發現者，其所投之標應不予開標；於開標後發現者，應不決標予該廠商。</w:t>
            </w:r>
          </w:p>
          <w:p w14:paraId="3601E36C" w14:textId="77777777" w:rsidR="000D310F" w:rsidRDefault="00000000">
            <w:pPr>
              <w:pStyle w:val="27"/>
              <w:snapToGrid w:val="0"/>
              <w:spacing w:line="240" w:lineRule="exact"/>
              <w:ind w:left="0" w:firstLine="0"/>
            </w:pPr>
            <w:r>
              <w:rPr>
                <w:rFonts w:ascii="Times New Roman" w:eastAsia="標楷體" w:hAnsi="Times New Roman"/>
                <w:sz w:val="22"/>
                <w:szCs w:val="22"/>
              </w:rPr>
              <w:t>決標或簽約後發現得標廠商於決標前有前項情形者，應撤銷決標、終止契約或解除契約，並得追償損失。但撤銷決標、終止契約或解除契約反不符公共利益，並經上級機關核准者，不在此限。</w:t>
            </w:r>
          </w:p>
          <w:p w14:paraId="017E7ECE" w14:textId="77777777" w:rsidR="000D310F" w:rsidRDefault="00000000">
            <w:pPr>
              <w:snapToGrid w:val="0"/>
              <w:spacing w:line="240" w:lineRule="exact"/>
              <w:jc w:val="both"/>
            </w:pPr>
            <w:r>
              <w:rPr>
                <w:rFonts w:eastAsia="標楷體"/>
                <w:sz w:val="22"/>
                <w:szCs w:val="22"/>
              </w:rPr>
              <w:t>第</w:t>
            </w:r>
            <w:r>
              <w:rPr>
                <w:rFonts w:eastAsia="標楷體"/>
                <w:sz w:val="22"/>
                <w:szCs w:val="22"/>
              </w:rPr>
              <w:t>1</w:t>
            </w:r>
            <w:r>
              <w:rPr>
                <w:rFonts w:eastAsia="標楷體"/>
                <w:sz w:val="22"/>
                <w:szCs w:val="22"/>
              </w:rPr>
              <w:t>項不予開標或不予決標，致採購程序無法繼續進行者，機關得宣布廢標。</w:t>
            </w:r>
          </w:p>
        </w:tc>
      </w:tr>
      <w:tr w:rsidR="000D310F" w14:paraId="0AA82F47"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01351AA8"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6D4C4C10" w14:textId="77777777" w:rsidR="000D310F" w:rsidRDefault="00000000">
            <w:pPr>
              <w:snapToGrid w:val="0"/>
              <w:spacing w:line="240" w:lineRule="exact"/>
              <w:jc w:val="both"/>
            </w:pPr>
            <w:r>
              <w:rPr>
                <w:rFonts w:eastAsia="標楷體"/>
                <w:sz w:val="22"/>
                <w:szCs w:val="22"/>
              </w:rPr>
              <w:t>第</w:t>
            </w:r>
            <w:r>
              <w:rPr>
                <w:rFonts w:eastAsia="標楷體"/>
                <w:sz w:val="22"/>
                <w:szCs w:val="22"/>
              </w:rPr>
              <w:t>101</w:t>
            </w:r>
            <w:r>
              <w:rPr>
                <w:rFonts w:eastAsia="標楷體"/>
                <w:sz w:val="22"/>
                <w:szCs w:val="22"/>
              </w:rPr>
              <w:t>條至第</w:t>
            </w:r>
            <w:r>
              <w:rPr>
                <w:rFonts w:eastAsia="標楷體"/>
                <w:sz w:val="22"/>
                <w:szCs w:val="22"/>
              </w:rPr>
              <w:t>103</w:t>
            </w:r>
            <w:r>
              <w:rPr>
                <w:rFonts w:eastAsia="標楷體"/>
                <w:sz w:val="22"/>
                <w:szCs w:val="22"/>
              </w:rPr>
              <w:t>條</w:t>
            </w:r>
          </w:p>
        </w:tc>
        <w:tc>
          <w:tcPr>
            <w:tcW w:w="3085"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230EE206" w14:textId="77777777" w:rsidR="000D310F" w:rsidRDefault="00000000">
            <w:pPr>
              <w:pStyle w:val="19"/>
              <w:snapToGrid w:val="0"/>
              <w:spacing w:line="240" w:lineRule="exact"/>
              <w:ind w:left="0" w:firstLine="0"/>
            </w:pPr>
            <w:r>
              <w:rPr>
                <w:rFonts w:ascii="Times New Roman" w:eastAsia="標楷體" w:hAnsi="Times New Roman"/>
                <w:sz w:val="22"/>
                <w:szCs w:val="22"/>
              </w:rPr>
              <w:t>機關辦理採購，發現廠商有下列情形之一，應將其事實、理由及依第</w:t>
            </w:r>
            <w:r>
              <w:rPr>
                <w:rFonts w:ascii="Times New Roman" w:eastAsia="標楷體" w:hAnsi="Times New Roman"/>
                <w:sz w:val="22"/>
                <w:szCs w:val="22"/>
              </w:rPr>
              <w:t>103</w:t>
            </w:r>
            <w:r>
              <w:rPr>
                <w:rFonts w:ascii="Times New Roman" w:eastAsia="標楷體" w:hAnsi="Times New Roman"/>
                <w:sz w:val="22"/>
                <w:szCs w:val="22"/>
              </w:rPr>
              <w:t>條第</w:t>
            </w:r>
            <w:r>
              <w:rPr>
                <w:rFonts w:ascii="Times New Roman" w:eastAsia="標楷體" w:hAnsi="Times New Roman"/>
                <w:sz w:val="22"/>
                <w:szCs w:val="22"/>
              </w:rPr>
              <w:t>1</w:t>
            </w:r>
            <w:r>
              <w:rPr>
                <w:rFonts w:ascii="Times New Roman" w:eastAsia="標楷體" w:hAnsi="Times New Roman"/>
                <w:sz w:val="22"/>
                <w:szCs w:val="22"/>
              </w:rPr>
              <w:t>項所定期間通知廠商，並附記如未提出異議者，將刊登政府採購公報：</w:t>
            </w:r>
          </w:p>
          <w:p w14:paraId="0D01C7E4" w14:textId="77777777" w:rsidR="000D310F" w:rsidRDefault="00000000">
            <w:pPr>
              <w:pStyle w:val="22"/>
              <w:numPr>
                <w:ilvl w:val="1"/>
                <w:numId w:val="8"/>
              </w:numPr>
              <w:tabs>
                <w:tab w:val="left" w:pos="321"/>
              </w:tabs>
              <w:suppressAutoHyphens w:val="0"/>
              <w:snapToGrid w:val="0"/>
              <w:spacing w:line="240" w:lineRule="exact"/>
              <w:ind w:left="462" w:hanging="462"/>
            </w:pPr>
            <w:r>
              <w:rPr>
                <w:rFonts w:ascii="Times New Roman" w:eastAsia="標楷體" w:hAnsi="Times New Roman"/>
                <w:sz w:val="22"/>
                <w:szCs w:val="22"/>
              </w:rPr>
              <w:t>容許他人借用本人名義或證件參加投標者。</w:t>
            </w:r>
          </w:p>
          <w:p w14:paraId="185E22CA" w14:textId="77777777" w:rsidR="000D310F" w:rsidRDefault="00000000">
            <w:pPr>
              <w:pStyle w:val="22"/>
              <w:numPr>
                <w:ilvl w:val="1"/>
                <w:numId w:val="8"/>
              </w:numPr>
              <w:tabs>
                <w:tab w:val="left" w:pos="37"/>
              </w:tabs>
              <w:suppressAutoHyphens w:val="0"/>
              <w:snapToGrid w:val="0"/>
              <w:spacing w:line="240" w:lineRule="exact"/>
              <w:ind w:left="462" w:hanging="462"/>
            </w:pPr>
            <w:r>
              <w:rPr>
                <w:rFonts w:ascii="Times New Roman" w:eastAsia="標楷體" w:hAnsi="Times New Roman"/>
                <w:sz w:val="22"/>
                <w:szCs w:val="22"/>
              </w:rPr>
              <w:t>借用或冒用他人名義或證件投標者。</w:t>
            </w:r>
          </w:p>
          <w:p w14:paraId="6E695242" w14:textId="77777777" w:rsidR="000D310F" w:rsidRDefault="00000000">
            <w:pPr>
              <w:pStyle w:val="22"/>
              <w:numPr>
                <w:ilvl w:val="1"/>
                <w:numId w:val="8"/>
              </w:numPr>
              <w:tabs>
                <w:tab w:val="left" w:pos="179"/>
              </w:tabs>
              <w:suppressAutoHyphens w:val="0"/>
              <w:snapToGrid w:val="0"/>
              <w:spacing w:line="240" w:lineRule="exact"/>
              <w:ind w:left="462" w:hanging="462"/>
            </w:pPr>
            <w:r>
              <w:rPr>
                <w:rFonts w:ascii="Times New Roman" w:eastAsia="標楷體" w:hAnsi="Times New Roman"/>
                <w:sz w:val="22"/>
                <w:szCs w:val="22"/>
              </w:rPr>
              <w:t>擅自減省工料，情節重大者。</w:t>
            </w:r>
          </w:p>
          <w:p w14:paraId="598594A1" w14:textId="77777777" w:rsidR="000D310F" w:rsidRDefault="00000000">
            <w:pPr>
              <w:pStyle w:val="22"/>
              <w:numPr>
                <w:ilvl w:val="1"/>
                <w:numId w:val="8"/>
              </w:numPr>
              <w:tabs>
                <w:tab w:val="left" w:pos="179"/>
              </w:tabs>
              <w:suppressAutoHyphens w:val="0"/>
              <w:snapToGrid w:val="0"/>
              <w:spacing w:line="240" w:lineRule="exact"/>
              <w:ind w:left="462" w:hanging="462"/>
            </w:pPr>
            <w:r>
              <w:rPr>
                <w:rFonts w:ascii="Times New Roman" w:eastAsia="標楷體" w:hAnsi="Times New Roman"/>
                <w:sz w:val="22"/>
                <w:szCs w:val="22"/>
              </w:rPr>
              <w:t>以虛偽不實之文件投標、訂約或履約，情節重大者。</w:t>
            </w:r>
          </w:p>
          <w:p w14:paraId="74A3B8A1" w14:textId="77777777" w:rsidR="000D310F" w:rsidRDefault="00000000">
            <w:pPr>
              <w:pStyle w:val="22"/>
              <w:numPr>
                <w:ilvl w:val="1"/>
                <w:numId w:val="8"/>
              </w:numPr>
              <w:tabs>
                <w:tab w:val="left" w:pos="179"/>
              </w:tabs>
              <w:suppressAutoHyphens w:val="0"/>
              <w:snapToGrid w:val="0"/>
              <w:spacing w:line="240" w:lineRule="exact"/>
              <w:ind w:left="462" w:hanging="462"/>
            </w:pPr>
            <w:r>
              <w:rPr>
                <w:rFonts w:ascii="Times New Roman" w:eastAsia="標楷體" w:hAnsi="Times New Roman"/>
                <w:sz w:val="22"/>
                <w:szCs w:val="22"/>
              </w:rPr>
              <w:t>受停業處分期間仍參加投標者。</w:t>
            </w:r>
          </w:p>
          <w:p w14:paraId="47EEF804" w14:textId="77777777" w:rsidR="000D310F" w:rsidRDefault="00000000">
            <w:pPr>
              <w:pStyle w:val="22"/>
              <w:numPr>
                <w:ilvl w:val="1"/>
                <w:numId w:val="8"/>
              </w:numPr>
              <w:tabs>
                <w:tab w:val="left" w:pos="321"/>
              </w:tabs>
              <w:suppressAutoHyphens w:val="0"/>
              <w:snapToGrid w:val="0"/>
              <w:spacing w:line="240" w:lineRule="exact"/>
              <w:ind w:left="462" w:hanging="462"/>
            </w:pPr>
            <w:r>
              <w:rPr>
                <w:rFonts w:ascii="Times New Roman" w:eastAsia="標楷體" w:hAnsi="Times New Roman"/>
                <w:sz w:val="22"/>
                <w:szCs w:val="22"/>
              </w:rPr>
              <w:t>犯第</w:t>
            </w:r>
            <w:r>
              <w:rPr>
                <w:rFonts w:ascii="Times New Roman" w:eastAsia="標楷體" w:hAnsi="Times New Roman"/>
                <w:sz w:val="22"/>
                <w:szCs w:val="22"/>
              </w:rPr>
              <w:t>87</w:t>
            </w:r>
            <w:r>
              <w:rPr>
                <w:rFonts w:ascii="Times New Roman" w:eastAsia="標楷體" w:hAnsi="Times New Roman"/>
                <w:sz w:val="22"/>
                <w:szCs w:val="22"/>
              </w:rPr>
              <w:t>條至第</w:t>
            </w:r>
            <w:r>
              <w:rPr>
                <w:rFonts w:ascii="Times New Roman" w:eastAsia="標楷體" w:hAnsi="Times New Roman"/>
                <w:sz w:val="22"/>
                <w:szCs w:val="22"/>
              </w:rPr>
              <w:t>92</w:t>
            </w:r>
            <w:r>
              <w:rPr>
                <w:rFonts w:ascii="Times New Roman" w:eastAsia="標楷體" w:hAnsi="Times New Roman"/>
                <w:sz w:val="22"/>
                <w:szCs w:val="22"/>
              </w:rPr>
              <w:t>條之罪，經第</w:t>
            </w:r>
            <w:r>
              <w:rPr>
                <w:rFonts w:ascii="Times New Roman" w:eastAsia="標楷體" w:hAnsi="Times New Roman"/>
                <w:sz w:val="22"/>
                <w:szCs w:val="22"/>
              </w:rPr>
              <w:t>1</w:t>
            </w:r>
            <w:r>
              <w:rPr>
                <w:rFonts w:ascii="Times New Roman" w:eastAsia="標楷體" w:hAnsi="Times New Roman"/>
                <w:sz w:val="22"/>
                <w:szCs w:val="22"/>
              </w:rPr>
              <w:t>審為有罪判決者。</w:t>
            </w:r>
          </w:p>
          <w:p w14:paraId="35AD914A" w14:textId="77777777" w:rsidR="000D310F" w:rsidRDefault="00000000">
            <w:pPr>
              <w:pStyle w:val="22"/>
              <w:numPr>
                <w:ilvl w:val="1"/>
                <w:numId w:val="8"/>
              </w:numPr>
              <w:tabs>
                <w:tab w:val="left" w:pos="321"/>
              </w:tabs>
              <w:suppressAutoHyphens w:val="0"/>
              <w:snapToGrid w:val="0"/>
              <w:spacing w:line="240" w:lineRule="exact"/>
              <w:ind w:left="462" w:hanging="462"/>
            </w:pPr>
            <w:r>
              <w:rPr>
                <w:rFonts w:ascii="Times New Roman" w:eastAsia="標楷體" w:hAnsi="Times New Roman"/>
                <w:sz w:val="22"/>
                <w:szCs w:val="22"/>
              </w:rPr>
              <w:t>得標後無正當理由而不訂約者。</w:t>
            </w:r>
          </w:p>
          <w:p w14:paraId="5EAB8392" w14:textId="77777777" w:rsidR="000D310F" w:rsidRDefault="00000000">
            <w:pPr>
              <w:pStyle w:val="22"/>
              <w:numPr>
                <w:ilvl w:val="1"/>
                <w:numId w:val="8"/>
              </w:numPr>
              <w:tabs>
                <w:tab w:val="left" w:pos="321"/>
              </w:tabs>
              <w:suppressAutoHyphens w:val="0"/>
              <w:snapToGrid w:val="0"/>
              <w:spacing w:line="240" w:lineRule="exact"/>
              <w:ind w:left="462" w:hanging="462"/>
            </w:pPr>
            <w:r>
              <w:rPr>
                <w:rFonts w:ascii="Times New Roman" w:eastAsia="標楷體" w:hAnsi="Times New Roman"/>
                <w:sz w:val="22"/>
                <w:szCs w:val="22"/>
              </w:rPr>
              <w:t>查驗或驗收不合格，情節重大者。</w:t>
            </w:r>
          </w:p>
          <w:p w14:paraId="74E36103" w14:textId="77777777" w:rsidR="000D310F" w:rsidRDefault="00000000">
            <w:pPr>
              <w:pStyle w:val="22"/>
              <w:numPr>
                <w:ilvl w:val="1"/>
                <w:numId w:val="8"/>
              </w:numPr>
              <w:tabs>
                <w:tab w:val="left" w:pos="321"/>
              </w:tabs>
              <w:suppressAutoHyphens w:val="0"/>
              <w:snapToGrid w:val="0"/>
              <w:spacing w:line="240" w:lineRule="exact"/>
              <w:ind w:left="462" w:hanging="462"/>
            </w:pPr>
            <w:r>
              <w:rPr>
                <w:rFonts w:ascii="Times New Roman" w:eastAsia="標楷體" w:hAnsi="Times New Roman"/>
                <w:sz w:val="22"/>
                <w:szCs w:val="22"/>
              </w:rPr>
              <w:t>驗收後不履行保固責任者，情節重大者。</w:t>
            </w:r>
          </w:p>
          <w:p w14:paraId="520D9C49" w14:textId="77777777" w:rsidR="000D310F" w:rsidRDefault="00000000">
            <w:pPr>
              <w:pStyle w:val="22"/>
              <w:numPr>
                <w:ilvl w:val="1"/>
                <w:numId w:val="8"/>
              </w:numPr>
              <w:tabs>
                <w:tab w:val="left" w:pos="321"/>
              </w:tabs>
              <w:suppressAutoHyphens w:val="0"/>
              <w:snapToGrid w:val="0"/>
              <w:spacing w:line="240" w:lineRule="exact"/>
              <w:ind w:left="462" w:hanging="462"/>
            </w:pPr>
            <w:r>
              <w:rPr>
                <w:rFonts w:ascii="Times New Roman" w:eastAsia="標楷體" w:hAnsi="Times New Roman"/>
                <w:sz w:val="22"/>
                <w:szCs w:val="22"/>
              </w:rPr>
              <w:t>因可歸責於廠商之事由，致延誤履約期限，情節重大者。</w:t>
            </w:r>
          </w:p>
          <w:p w14:paraId="6F318172" w14:textId="77777777" w:rsidR="000D310F" w:rsidRDefault="00000000">
            <w:pPr>
              <w:pStyle w:val="22"/>
              <w:numPr>
                <w:ilvl w:val="1"/>
                <w:numId w:val="8"/>
              </w:numPr>
              <w:tabs>
                <w:tab w:val="left" w:pos="771"/>
              </w:tabs>
              <w:suppressAutoHyphens w:val="0"/>
              <w:snapToGrid w:val="0"/>
              <w:spacing w:line="240" w:lineRule="exact"/>
              <w:ind w:left="604" w:hanging="604"/>
            </w:pPr>
            <w:r>
              <w:rPr>
                <w:rFonts w:ascii="Times New Roman" w:eastAsia="標楷體" w:hAnsi="Times New Roman"/>
                <w:sz w:val="22"/>
                <w:szCs w:val="22"/>
              </w:rPr>
              <w:t>違反第</w:t>
            </w:r>
            <w:r>
              <w:rPr>
                <w:rFonts w:ascii="Times New Roman" w:eastAsia="標楷體" w:hAnsi="Times New Roman"/>
                <w:sz w:val="22"/>
                <w:szCs w:val="22"/>
              </w:rPr>
              <w:t>65</w:t>
            </w:r>
            <w:r>
              <w:rPr>
                <w:rFonts w:ascii="Times New Roman" w:eastAsia="標楷體" w:hAnsi="Times New Roman"/>
                <w:sz w:val="22"/>
                <w:szCs w:val="22"/>
              </w:rPr>
              <w:t>條之規定轉包者。</w:t>
            </w:r>
          </w:p>
          <w:p w14:paraId="593FE5F4" w14:textId="77777777" w:rsidR="000D310F" w:rsidRDefault="00000000">
            <w:pPr>
              <w:pStyle w:val="22"/>
              <w:numPr>
                <w:ilvl w:val="1"/>
                <w:numId w:val="8"/>
              </w:numPr>
              <w:tabs>
                <w:tab w:val="left" w:pos="771"/>
              </w:tabs>
              <w:suppressAutoHyphens w:val="0"/>
              <w:snapToGrid w:val="0"/>
              <w:spacing w:line="240" w:lineRule="exact"/>
              <w:ind w:left="604" w:hanging="604"/>
            </w:pPr>
            <w:r>
              <w:rPr>
                <w:rFonts w:ascii="Times New Roman" w:eastAsia="標楷體" w:hAnsi="Times New Roman"/>
                <w:sz w:val="22"/>
                <w:szCs w:val="22"/>
              </w:rPr>
              <w:t>因可歸責於廠商之事由，致解除或終止契約，情節重大者。</w:t>
            </w:r>
          </w:p>
          <w:p w14:paraId="03659F15" w14:textId="77777777" w:rsidR="000D310F" w:rsidRDefault="00000000">
            <w:pPr>
              <w:pStyle w:val="22"/>
              <w:numPr>
                <w:ilvl w:val="1"/>
                <w:numId w:val="8"/>
              </w:numPr>
              <w:tabs>
                <w:tab w:val="left" w:pos="771"/>
              </w:tabs>
              <w:suppressAutoHyphens w:val="0"/>
              <w:snapToGrid w:val="0"/>
              <w:spacing w:line="240" w:lineRule="exact"/>
              <w:ind w:left="531" w:hanging="531"/>
            </w:pPr>
            <w:r>
              <w:rPr>
                <w:rFonts w:ascii="Times New Roman" w:eastAsia="標楷體" w:hAnsi="Times New Roman"/>
                <w:sz w:val="22"/>
                <w:szCs w:val="22"/>
              </w:rPr>
              <w:t>破產程序中之廠商。</w:t>
            </w:r>
          </w:p>
          <w:p w14:paraId="6C948925" w14:textId="77777777" w:rsidR="000D310F" w:rsidRDefault="00000000">
            <w:pPr>
              <w:pStyle w:val="22"/>
              <w:numPr>
                <w:ilvl w:val="1"/>
                <w:numId w:val="8"/>
              </w:numPr>
              <w:tabs>
                <w:tab w:val="left" w:pos="771"/>
              </w:tabs>
              <w:suppressAutoHyphens w:val="0"/>
              <w:snapToGrid w:val="0"/>
              <w:spacing w:line="240" w:lineRule="exact"/>
              <w:ind w:left="604" w:hanging="604"/>
            </w:pPr>
            <w:r>
              <w:rPr>
                <w:rFonts w:ascii="標楷體" w:eastAsia="標楷體" w:hAnsi="標楷體"/>
                <w:sz w:val="22"/>
                <w:szCs w:val="22"/>
              </w:rPr>
              <w:t>歧視性別、原住民、身心障礙或弱勢團體人士</w:t>
            </w:r>
            <w:r>
              <w:rPr>
                <w:rFonts w:ascii="Times New Roman" w:eastAsia="標楷體" w:hAnsi="Times New Roman"/>
                <w:sz w:val="22"/>
                <w:szCs w:val="22"/>
              </w:rPr>
              <w:t>，情節重大者。</w:t>
            </w:r>
          </w:p>
          <w:p w14:paraId="195E4A34" w14:textId="77777777" w:rsidR="000D310F" w:rsidRDefault="00000000">
            <w:pPr>
              <w:pStyle w:val="22"/>
              <w:numPr>
                <w:ilvl w:val="1"/>
                <w:numId w:val="8"/>
              </w:numPr>
              <w:tabs>
                <w:tab w:val="left" w:pos="771"/>
              </w:tabs>
              <w:suppressAutoHyphens w:val="0"/>
              <w:snapToGrid w:val="0"/>
              <w:spacing w:line="240" w:lineRule="exact"/>
              <w:ind w:left="604" w:hanging="604"/>
            </w:pPr>
            <w:r>
              <w:rPr>
                <w:rFonts w:ascii="Times New Roman" w:eastAsia="標楷體" w:hAnsi="Times New Roman"/>
                <w:sz w:val="22"/>
                <w:szCs w:val="22"/>
              </w:rPr>
              <w:t>對採購有關人員行求、期約或交付不正利益者。</w:t>
            </w:r>
          </w:p>
          <w:p w14:paraId="515166CF" w14:textId="77777777" w:rsidR="000D310F" w:rsidRDefault="00000000">
            <w:pPr>
              <w:snapToGrid w:val="0"/>
              <w:spacing w:line="240" w:lineRule="exact"/>
              <w:ind w:left="91"/>
              <w:jc w:val="both"/>
            </w:pPr>
            <w:r>
              <w:rPr>
                <w:rFonts w:eastAsia="標楷體"/>
                <w:sz w:val="22"/>
                <w:szCs w:val="22"/>
              </w:rPr>
              <w:t>廠商之履約連帶保證廠商經機關通知履行連帶保證責任者，適用前項之規定。</w:t>
            </w:r>
          </w:p>
        </w:tc>
        <w:tc>
          <w:tcPr>
            <w:tcW w:w="3374"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14:paraId="3AE1FCB3" w14:textId="77777777" w:rsidR="000D310F" w:rsidRDefault="00000000">
            <w:pPr>
              <w:snapToGrid w:val="0"/>
              <w:spacing w:line="240" w:lineRule="exact"/>
              <w:jc w:val="both"/>
            </w:pPr>
            <w:r>
              <w:rPr>
                <w:rFonts w:eastAsia="標楷體"/>
                <w:sz w:val="22"/>
                <w:szCs w:val="22"/>
              </w:rPr>
              <w:t>經刊登政府採購公報者，於</w:t>
            </w:r>
            <w:r>
              <w:rPr>
                <w:rFonts w:eastAsia="標楷體"/>
                <w:sz w:val="22"/>
                <w:szCs w:val="22"/>
              </w:rPr>
              <w:t>3</w:t>
            </w:r>
            <w:r>
              <w:rPr>
                <w:rFonts w:eastAsia="標楷體"/>
                <w:sz w:val="22"/>
                <w:szCs w:val="22"/>
              </w:rPr>
              <w:t>個月、</w:t>
            </w:r>
            <w:r>
              <w:rPr>
                <w:rFonts w:eastAsia="標楷體"/>
                <w:sz w:val="22"/>
                <w:szCs w:val="22"/>
              </w:rPr>
              <w:t>6</w:t>
            </w:r>
            <w:r>
              <w:rPr>
                <w:rFonts w:eastAsia="標楷體"/>
                <w:sz w:val="22"/>
                <w:szCs w:val="22"/>
              </w:rPr>
              <w:t>個月、</w:t>
            </w:r>
            <w:r>
              <w:rPr>
                <w:rFonts w:eastAsia="標楷體"/>
                <w:sz w:val="22"/>
                <w:szCs w:val="22"/>
              </w:rPr>
              <w:t>1</w:t>
            </w:r>
            <w:r>
              <w:rPr>
                <w:rFonts w:eastAsia="標楷體"/>
                <w:sz w:val="22"/>
                <w:szCs w:val="22"/>
              </w:rPr>
              <w:t>年或</w:t>
            </w:r>
            <w:r>
              <w:rPr>
                <w:rFonts w:eastAsia="標楷體"/>
                <w:sz w:val="22"/>
                <w:szCs w:val="22"/>
              </w:rPr>
              <w:t>3</w:t>
            </w:r>
            <w:r>
              <w:rPr>
                <w:rFonts w:eastAsia="標楷體"/>
                <w:sz w:val="22"/>
                <w:szCs w:val="22"/>
              </w:rPr>
              <w:t>年內，不得參加投標或作為決標對象或分包廠商。</w:t>
            </w:r>
          </w:p>
        </w:tc>
      </w:tr>
    </w:tbl>
    <w:p w14:paraId="712A7EDF" w14:textId="77777777" w:rsidR="000D310F" w:rsidRDefault="00000000">
      <w:pPr>
        <w:snapToGrid w:val="0"/>
        <w:rPr>
          <w:rFonts w:ascii="標楷體" w:eastAsia="標楷體" w:hAnsi="標楷體"/>
          <w:sz w:val="30"/>
          <w:szCs w:val="30"/>
        </w:rPr>
      </w:pPr>
      <w:r>
        <w:rPr>
          <w:rFonts w:ascii="標楷體" w:eastAsia="標楷體" w:hAnsi="標楷體"/>
          <w:sz w:val="30"/>
          <w:szCs w:val="30"/>
        </w:rPr>
        <w:t>（二）工程及技術服務採購</w:t>
      </w:r>
    </w:p>
    <w:tbl>
      <w:tblPr>
        <w:tblW w:w="4981" w:type="pct"/>
        <w:tblCellMar>
          <w:left w:w="10" w:type="dxa"/>
          <w:right w:w="10" w:type="dxa"/>
        </w:tblCellMar>
        <w:tblLook w:val="0000" w:firstRow="0" w:lastRow="0" w:firstColumn="0" w:lastColumn="0" w:noHBand="0" w:noVBand="0"/>
      </w:tblPr>
      <w:tblGrid>
        <w:gridCol w:w="1314"/>
        <w:gridCol w:w="1594"/>
        <w:gridCol w:w="3085"/>
        <w:gridCol w:w="3374"/>
      </w:tblGrid>
      <w:tr w:rsidR="000D310F" w14:paraId="50B7325B" w14:textId="77777777">
        <w:tblPrEx>
          <w:tblCellMar>
            <w:top w:w="0" w:type="dxa"/>
            <w:bottom w:w="0" w:type="dxa"/>
          </w:tblCellMar>
        </w:tblPrEx>
        <w:trPr>
          <w:tblHeader/>
        </w:trPr>
        <w:tc>
          <w:tcPr>
            <w:tcW w:w="1314"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652272D" w14:textId="77777777" w:rsidR="000D310F" w:rsidRDefault="00000000">
            <w:pPr>
              <w:snapToGrid w:val="0"/>
              <w:spacing w:line="240" w:lineRule="exact"/>
              <w:jc w:val="center"/>
            </w:pPr>
            <w:r>
              <w:rPr>
                <w:rFonts w:eastAsia="標楷體"/>
                <w:sz w:val="22"/>
                <w:szCs w:val="22"/>
              </w:rPr>
              <w:t>法規名稱</w:t>
            </w:r>
          </w:p>
        </w:tc>
        <w:tc>
          <w:tcPr>
            <w:tcW w:w="1594"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8B5AE0F" w14:textId="77777777" w:rsidR="000D310F" w:rsidRDefault="00000000">
            <w:pPr>
              <w:snapToGrid w:val="0"/>
              <w:spacing w:before="60" w:after="60" w:line="240" w:lineRule="exact"/>
              <w:jc w:val="center"/>
            </w:pPr>
            <w:r>
              <w:rPr>
                <w:rFonts w:eastAsia="標楷體"/>
                <w:sz w:val="22"/>
                <w:szCs w:val="22"/>
              </w:rPr>
              <w:t>相關條項</w:t>
            </w:r>
          </w:p>
        </w:tc>
        <w:tc>
          <w:tcPr>
            <w:tcW w:w="3085"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CE33E95" w14:textId="77777777" w:rsidR="000D310F" w:rsidRDefault="00000000">
            <w:pPr>
              <w:snapToGrid w:val="0"/>
              <w:spacing w:before="60" w:after="60" w:line="240" w:lineRule="exact"/>
              <w:jc w:val="center"/>
            </w:pPr>
            <w:r>
              <w:rPr>
                <w:rFonts w:eastAsia="標楷體"/>
                <w:sz w:val="22"/>
                <w:szCs w:val="22"/>
              </w:rPr>
              <w:t>違反法規情形</w:t>
            </w:r>
          </w:p>
        </w:tc>
        <w:tc>
          <w:tcPr>
            <w:tcW w:w="3374"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4E49866" w14:textId="77777777" w:rsidR="000D310F" w:rsidRDefault="00000000">
            <w:pPr>
              <w:snapToGrid w:val="0"/>
              <w:spacing w:before="60" w:after="60" w:line="240" w:lineRule="exact"/>
              <w:jc w:val="center"/>
            </w:pPr>
            <w:r>
              <w:rPr>
                <w:rFonts w:eastAsia="標楷體"/>
                <w:sz w:val="22"/>
                <w:szCs w:val="22"/>
              </w:rPr>
              <w:t>相關責任規定</w:t>
            </w:r>
          </w:p>
        </w:tc>
      </w:tr>
      <w:tr w:rsidR="000D310F" w14:paraId="0D66DDCC" w14:textId="77777777">
        <w:tblPrEx>
          <w:tblCellMar>
            <w:top w:w="0" w:type="dxa"/>
            <w:bottom w:w="0" w:type="dxa"/>
          </w:tblCellMar>
        </w:tblPrEx>
        <w:tc>
          <w:tcPr>
            <w:tcW w:w="1314"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1F13BAD5" w14:textId="77777777" w:rsidR="000D310F" w:rsidRDefault="00000000">
            <w:pPr>
              <w:snapToGrid w:val="0"/>
              <w:spacing w:line="240" w:lineRule="exact"/>
              <w:jc w:val="both"/>
              <w:rPr>
                <w:rFonts w:eastAsia="標楷體"/>
                <w:sz w:val="22"/>
                <w:szCs w:val="22"/>
              </w:rPr>
            </w:pPr>
            <w:r>
              <w:rPr>
                <w:rFonts w:eastAsia="標楷體"/>
                <w:sz w:val="22"/>
                <w:szCs w:val="22"/>
              </w:rPr>
              <w:t>技師法</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2F334D3"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8</w:t>
            </w:r>
            <w:r>
              <w:rPr>
                <w:rFonts w:eastAsia="標楷體"/>
                <w:sz w:val="22"/>
                <w:szCs w:val="22"/>
              </w:rPr>
              <w:t>條第</w:t>
            </w:r>
            <w:r>
              <w:rPr>
                <w:rFonts w:eastAsia="標楷體"/>
                <w:sz w:val="22"/>
                <w:szCs w:val="22"/>
              </w:rPr>
              <w:t>1</w:t>
            </w:r>
            <w:r>
              <w:rPr>
                <w:rFonts w:eastAsia="標楷體"/>
                <w:sz w:val="22"/>
                <w:szCs w:val="22"/>
              </w:rPr>
              <w:t>項</w:t>
            </w:r>
          </w:p>
          <w:p w14:paraId="573E6C60"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24</w:t>
            </w:r>
            <w:r>
              <w:rPr>
                <w:rFonts w:eastAsia="標楷體"/>
                <w:sz w:val="22"/>
                <w:szCs w:val="22"/>
              </w:rPr>
              <w:t>條</w:t>
            </w:r>
          </w:p>
          <w:p w14:paraId="10D08408"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52</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A65E2A0" w14:textId="77777777" w:rsidR="000D310F"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領有技師證書而未領技師執業執照、自行停止執業或未加入技師公會，擅自執行技師業務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1B3E50D" w14:textId="77777777" w:rsidR="000D310F" w:rsidRDefault="00000000">
            <w:pPr>
              <w:snapToGrid w:val="0"/>
              <w:spacing w:line="240" w:lineRule="exact"/>
              <w:jc w:val="both"/>
              <w:rPr>
                <w:rFonts w:eastAsia="標楷體"/>
                <w:sz w:val="22"/>
                <w:szCs w:val="22"/>
              </w:rPr>
            </w:pPr>
            <w:r>
              <w:rPr>
                <w:rFonts w:eastAsia="標楷體"/>
                <w:sz w:val="22"/>
                <w:szCs w:val="22"/>
              </w:rPr>
              <w:t>中央主管機關應命其停止，並處新臺幣</w:t>
            </w:r>
            <w:r>
              <w:rPr>
                <w:rFonts w:eastAsia="標楷體"/>
                <w:sz w:val="22"/>
                <w:szCs w:val="22"/>
              </w:rPr>
              <w:t>3</w:t>
            </w:r>
            <w:r>
              <w:rPr>
                <w:rFonts w:eastAsia="標楷體"/>
                <w:sz w:val="22"/>
                <w:szCs w:val="22"/>
              </w:rPr>
              <w:t>萬元以上</w:t>
            </w:r>
            <w:r>
              <w:rPr>
                <w:rFonts w:eastAsia="標楷體"/>
                <w:sz w:val="22"/>
                <w:szCs w:val="22"/>
              </w:rPr>
              <w:t>15</w:t>
            </w:r>
            <w:r>
              <w:rPr>
                <w:rFonts w:eastAsia="標楷體"/>
                <w:sz w:val="22"/>
                <w:szCs w:val="22"/>
              </w:rPr>
              <w:t>萬元以下之罰鍰；其不停止行為者，得按次處罰。</w:t>
            </w:r>
          </w:p>
        </w:tc>
      </w:tr>
      <w:tr w:rsidR="000D310F" w14:paraId="4A5889D2"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E5785D2"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EB5914C"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8</w:t>
            </w:r>
            <w:r>
              <w:rPr>
                <w:rFonts w:eastAsia="標楷體"/>
                <w:sz w:val="22"/>
                <w:szCs w:val="22"/>
              </w:rPr>
              <w:t>條第</w:t>
            </w:r>
            <w:r>
              <w:rPr>
                <w:rFonts w:eastAsia="標楷體"/>
                <w:sz w:val="22"/>
                <w:szCs w:val="22"/>
              </w:rPr>
              <w:t>4</w:t>
            </w:r>
            <w:r>
              <w:rPr>
                <w:rFonts w:eastAsia="標楷體"/>
                <w:sz w:val="22"/>
                <w:szCs w:val="22"/>
              </w:rPr>
              <w:t>項</w:t>
            </w:r>
          </w:p>
          <w:p w14:paraId="5693D970"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53</w:t>
            </w:r>
            <w:r>
              <w:rPr>
                <w:rFonts w:eastAsia="標楷體"/>
                <w:sz w:val="22"/>
                <w:szCs w:val="22"/>
              </w:rPr>
              <w:t>條第</w:t>
            </w:r>
            <w:r>
              <w:rPr>
                <w:rFonts w:eastAsia="標楷體"/>
                <w:sz w:val="22"/>
                <w:szCs w:val="22"/>
              </w:rPr>
              <w:t>1</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1098CCF" w14:textId="77777777" w:rsidR="000D310F"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執業執照已逾有效期間未申請換發，而繼續執行技師業務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66BA2FC" w14:textId="77777777" w:rsidR="000D310F" w:rsidRDefault="00000000">
            <w:pPr>
              <w:pStyle w:val="27"/>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處新臺幣</w:t>
            </w:r>
            <w:r>
              <w:rPr>
                <w:rFonts w:ascii="Times New Roman" w:eastAsia="標楷體" w:hAnsi="Times New Roman"/>
                <w:kern w:val="3"/>
                <w:sz w:val="22"/>
                <w:szCs w:val="22"/>
              </w:rPr>
              <w:t>1</w:t>
            </w:r>
            <w:r>
              <w:rPr>
                <w:rFonts w:ascii="Times New Roman" w:eastAsia="標楷體" w:hAnsi="Times New Roman"/>
                <w:kern w:val="3"/>
                <w:sz w:val="22"/>
                <w:szCs w:val="22"/>
              </w:rPr>
              <w:t>萬</w:t>
            </w:r>
            <w:r>
              <w:rPr>
                <w:rFonts w:ascii="Times New Roman" w:eastAsia="標楷體" w:hAnsi="Times New Roman"/>
                <w:kern w:val="3"/>
                <w:sz w:val="22"/>
                <w:szCs w:val="22"/>
              </w:rPr>
              <w:t>8</w:t>
            </w:r>
            <w:r>
              <w:rPr>
                <w:rFonts w:ascii="Times New Roman" w:eastAsia="標楷體" w:hAnsi="Times New Roman"/>
                <w:kern w:val="3"/>
                <w:sz w:val="22"/>
                <w:szCs w:val="22"/>
              </w:rPr>
              <w:t>千元以上</w:t>
            </w:r>
            <w:r>
              <w:rPr>
                <w:rFonts w:ascii="Times New Roman" w:eastAsia="標楷體" w:hAnsi="Times New Roman"/>
                <w:kern w:val="3"/>
                <w:sz w:val="22"/>
                <w:szCs w:val="22"/>
              </w:rPr>
              <w:t>9</w:t>
            </w:r>
            <w:r>
              <w:rPr>
                <w:rFonts w:ascii="Times New Roman" w:eastAsia="標楷體" w:hAnsi="Times New Roman"/>
                <w:kern w:val="3"/>
                <w:sz w:val="22"/>
                <w:szCs w:val="22"/>
              </w:rPr>
              <w:t>萬元以下罰鍰，中央主管機關並應命其限期補辦申請；屆期未辦理而繼續執業者，得按次處罰。</w:t>
            </w:r>
          </w:p>
        </w:tc>
      </w:tr>
      <w:tr w:rsidR="000D310F" w14:paraId="46ADD1BD"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1AC0E49"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0ACEDED"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15</w:t>
            </w:r>
            <w:r>
              <w:rPr>
                <w:rFonts w:eastAsia="標楷體"/>
                <w:sz w:val="22"/>
                <w:szCs w:val="22"/>
              </w:rPr>
              <w:t>條</w:t>
            </w:r>
          </w:p>
          <w:p w14:paraId="053043B1"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53</w:t>
            </w:r>
            <w:r>
              <w:rPr>
                <w:rFonts w:eastAsia="標楷體"/>
                <w:sz w:val="22"/>
                <w:szCs w:val="22"/>
              </w:rPr>
              <w:t>條第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7A17F52" w14:textId="77777777" w:rsidR="000D310F"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未備具業務登記簿並記載技術服務事項與案件詳細紀錄</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99E3D97" w14:textId="77777777" w:rsidR="000D310F" w:rsidRDefault="00000000">
            <w:pPr>
              <w:pStyle w:val="27"/>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經中央主管機關應命其限期改善，屆期未改善或再次違反者，處</w:t>
            </w:r>
            <w:r>
              <w:rPr>
                <w:rFonts w:ascii="Times New Roman" w:eastAsia="標楷體" w:hAnsi="Times New Roman"/>
                <w:kern w:val="3"/>
                <w:sz w:val="22"/>
                <w:szCs w:val="22"/>
              </w:rPr>
              <w:t>6</w:t>
            </w:r>
            <w:r>
              <w:rPr>
                <w:rFonts w:ascii="Times New Roman" w:eastAsia="標楷體" w:hAnsi="Times New Roman"/>
                <w:kern w:val="3"/>
                <w:sz w:val="22"/>
                <w:szCs w:val="22"/>
              </w:rPr>
              <w:t>千元以上</w:t>
            </w:r>
            <w:r>
              <w:rPr>
                <w:rFonts w:ascii="Times New Roman" w:eastAsia="標楷體" w:hAnsi="Times New Roman"/>
                <w:kern w:val="3"/>
                <w:sz w:val="22"/>
                <w:szCs w:val="22"/>
              </w:rPr>
              <w:t>3</w:t>
            </w:r>
            <w:r>
              <w:rPr>
                <w:rFonts w:ascii="Times New Roman" w:eastAsia="標楷體" w:hAnsi="Times New Roman"/>
                <w:kern w:val="3"/>
                <w:sz w:val="22"/>
                <w:szCs w:val="22"/>
              </w:rPr>
              <w:t>萬元以下罰鍰；經處罰鍰後仍未改善者，得按次處罰。</w:t>
            </w:r>
          </w:p>
        </w:tc>
      </w:tr>
      <w:tr w:rsidR="000D310F" w14:paraId="20C504FF"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155415E8"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5D91B61"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16</w:t>
            </w:r>
            <w:r>
              <w:rPr>
                <w:rFonts w:eastAsia="標楷體"/>
                <w:sz w:val="22"/>
                <w:szCs w:val="22"/>
              </w:rPr>
              <w:t>條第</w:t>
            </w:r>
            <w:r>
              <w:rPr>
                <w:rFonts w:eastAsia="標楷體"/>
                <w:sz w:val="22"/>
                <w:szCs w:val="22"/>
              </w:rPr>
              <w:t>1</w:t>
            </w:r>
            <w:r>
              <w:rPr>
                <w:rFonts w:eastAsia="標楷體"/>
                <w:sz w:val="22"/>
                <w:szCs w:val="22"/>
              </w:rPr>
              <w:t>項</w:t>
            </w:r>
          </w:p>
          <w:p w14:paraId="04FC37A0"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AEEB15E" w14:textId="77777777" w:rsidR="000D310F"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執行業務所製作之圖樣及書表，未親自簽署並加蓋技師執業圖記</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2173E7D" w14:textId="77777777" w:rsidR="000D310F" w:rsidRDefault="00000000">
            <w:pPr>
              <w:pStyle w:val="27"/>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警告或申誡之懲戒。</w:t>
            </w:r>
          </w:p>
        </w:tc>
      </w:tr>
      <w:tr w:rsidR="000D310F" w14:paraId="28548B7F"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15D7E55"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AC45899"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16</w:t>
            </w:r>
            <w:r>
              <w:rPr>
                <w:rFonts w:eastAsia="標楷體"/>
                <w:sz w:val="22"/>
                <w:szCs w:val="22"/>
              </w:rPr>
              <w:t>條第</w:t>
            </w:r>
            <w:r>
              <w:rPr>
                <w:rFonts w:eastAsia="標楷體"/>
                <w:sz w:val="22"/>
                <w:szCs w:val="22"/>
              </w:rPr>
              <w:t>2</w:t>
            </w:r>
            <w:r>
              <w:rPr>
                <w:rFonts w:eastAsia="標楷體"/>
                <w:sz w:val="22"/>
                <w:szCs w:val="22"/>
              </w:rPr>
              <w:t>項至第</w:t>
            </w:r>
            <w:r>
              <w:rPr>
                <w:rFonts w:eastAsia="標楷體"/>
                <w:sz w:val="22"/>
                <w:szCs w:val="22"/>
              </w:rPr>
              <w:t>3</w:t>
            </w:r>
            <w:r>
              <w:rPr>
                <w:rFonts w:eastAsia="標楷體"/>
                <w:sz w:val="22"/>
                <w:szCs w:val="22"/>
              </w:rPr>
              <w:t>項</w:t>
            </w:r>
          </w:p>
          <w:p w14:paraId="1987B7A2"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3</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69C715C" w14:textId="77777777" w:rsidR="000D310F" w:rsidRDefault="00000000">
            <w:pPr>
              <w:pStyle w:val="27"/>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就非技師本人或其監督下完成之工作為簽證；涉及現場作業者，技師未親自赴現場實地查核。</w:t>
            </w:r>
          </w:p>
          <w:p w14:paraId="3AB5900B" w14:textId="77777777" w:rsidR="000D310F" w:rsidRDefault="00000000">
            <w:pPr>
              <w:snapToGrid w:val="0"/>
              <w:spacing w:line="240" w:lineRule="exact"/>
              <w:jc w:val="both"/>
              <w:rPr>
                <w:rFonts w:eastAsia="標楷體"/>
                <w:sz w:val="22"/>
                <w:szCs w:val="22"/>
              </w:rPr>
            </w:pPr>
            <w:r>
              <w:rPr>
                <w:rFonts w:eastAsia="標楷體"/>
                <w:sz w:val="22"/>
                <w:szCs w:val="22"/>
              </w:rPr>
              <w:t>技師執行簽證，未提出簽證報告，或未將簽證經過確實作成紀錄，連同所有相關資料、文據彙訂為工作底稿。</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263C39F" w14:textId="77777777" w:rsidR="000D310F" w:rsidRDefault="00000000">
            <w:pPr>
              <w:pStyle w:val="27"/>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申誡、</w:t>
            </w:r>
            <w:r>
              <w:rPr>
                <w:rFonts w:ascii="Times New Roman" w:eastAsia="標楷體" w:hAnsi="Times New Roman"/>
                <w:kern w:val="3"/>
                <w:sz w:val="22"/>
                <w:szCs w:val="22"/>
              </w:rPr>
              <w:t>2</w:t>
            </w:r>
            <w:r>
              <w:rPr>
                <w:rFonts w:ascii="Times New Roman" w:eastAsia="標楷體" w:hAnsi="Times New Roman"/>
                <w:kern w:val="3"/>
                <w:sz w:val="22"/>
                <w:szCs w:val="22"/>
              </w:rPr>
              <w:t>個月以上</w:t>
            </w:r>
            <w:r>
              <w:rPr>
                <w:rFonts w:ascii="Times New Roman" w:eastAsia="標楷體" w:hAnsi="Times New Roman"/>
                <w:kern w:val="3"/>
                <w:sz w:val="22"/>
                <w:szCs w:val="22"/>
              </w:rPr>
              <w:t>2</w:t>
            </w:r>
            <w:r>
              <w:rPr>
                <w:rFonts w:ascii="Times New Roman" w:eastAsia="標楷體" w:hAnsi="Times New Roman"/>
                <w:kern w:val="3"/>
                <w:sz w:val="22"/>
                <w:szCs w:val="22"/>
              </w:rPr>
              <w:t>年以下停止業務或廢止執業執照之懲戒。</w:t>
            </w:r>
          </w:p>
        </w:tc>
      </w:tr>
      <w:tr w:rsidR="000D310F" w14:paraId="1F48297F"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E784DB8"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84A69BA"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17</w:t>
            </w:r>
            <w:r>
              <w:rPr>
                <w:rFonts w:eastAsia="標楷體"/>
                <w:sz w:val="22"/>
                <w:szCs w:val="22"/>
              </w:rPr>
              <w:t>條</w:t>
            </w:r>
          </w:p>
          <w:p w14:paraId="59C6F543"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0BBEC5F" w14:textId="77777777" w:rsidR="000D310F"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委託人或其執業機構擅自變更原定計畫及在計畫進行時或完成後不接受警告，致有發生危險之虞時，受委託技師未據實報告所在地主管機關</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467DAF9" w14:textId="77777777" w:rsidR="000D310F" w:rsidRDefault="00000000">
            <w:pPr>
              <w:pStyle w:val="27"/>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申誡或</w:t>
            </w:r>
            <w:r>
              <w:rPr>
                <w:rFonts w:ascii="Times New Roman" w:eastAsia="標楷體" w:hAnsi="Times New Roman"/>
                <w:kern w:val="3"/>
                <w:sz w:val="22"/>
                <w:szCs w:val="22"/>
              </w:rPr>
              <w:t>2</w:t>
            </w:r>
            <w:r>
              <w:rPr>
                <w:rFonts w:ascii="Times New Roman" w:eastAsia="標楷體" w:hAnsi="Times New Roman"/>
                <w:kern w:val="3"/>
                <w:sz w:val="22"/>
                <w:szCs w:val="22"/>
              </w:rPr>
              <w:t>個月以上</w:t>
            </w:r>
            <w:r>
              <w:rPr>
                <w:rFonts w:ascii="Times New Roman" w:eastAsia="標楷體" w:hAnsi="Times New Roman"/>
                <w:kern w:val="3"/>
                <w:sz w:val="22"/>
                <w:szCs w:val="22"/>
              </w:rPr>
              <w:t>2</w:t>
            </w:r>
            <w:r>
              <w:rPr>
                <w:rFonts w:ascii="Times New Roman" w:eastAsia="標楷體" w:hAnsi="Times New Roman"/>
                <w:kern w:val="3"/>
                <w:sz w:val="22"/>
                <w:szCs w:val="22"/>
              </w:rPr>
              <w:t>年以下停止業務之懲戒。</w:t>
            </w:r>
          </w:p>
        </w:tc>
      </w:tr>
      <w:tr w:rsidR="000D310F" w14:paraId="0F68E2F3"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2E6CB8F7"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C00AEAE"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19</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w:t>
            </w:r>
          </w:p>
          <w:p w14:paraId="6139FF9B"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90FD892" w14:textId="77777777" w:rsidR="000D310F"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容許他人借用本人名義執行業務或招攬業務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FF404CC" w14:textId="77777777" w:rsidR="000D310F" w:rsidRDefault="00000000">
            <w:pPr>
              <w:pStyle w:val="27"/>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2</w:t>
            </w:r>
            <w:r>
              <w:rPr>
                <w:rFonts w:ascii="Times New Roman" w:eastAsia="標楷體" w:hAnsi="Times New Roman"/>
                <w:kern w:val="3"/>
                <w:sz w:val="22"/>
                <w:szCs w:val="22"/>
              </w:rPr>
              <w:t>個月以上</w:t>
            </w:r>
            <w:r>
              <w:rPr>
                <w:rFonts w:ascii="Times New Roman" w:eastAsia="標楷體" w:hAnsi="Times New Roman"/>
                <w:kern w:val="3"/>
                <w:sz w:val="22"/>
                <w:szCs w:val="22"/>
              </w:rPr>
              <w:t>2</w:t>
            </w:r>
            <w:r>
              <w:rPr>
                <w:rFonts w:ascii="Times New Roman" w:eastAsia="標楷體" w:hAnsi="Times New Roman"/>
                <w:kern w:val="3"/>
                <w:sz w:val="22"/>
                <w:szCs w:val="22"/>
              </w:rPr>
              <w:t>年以下停止業務、廢止執業執照或廢止技師證書之懲戒。</w:t>
            </w:r>
          </w:p>
        </w:tc>
      </w:tr>
      <w:tr w:rsidR="000D310F" w14:paraId="7FD7BF29"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5D739C7"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CD0554A"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19</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款至第</w:t>
            </w:r>
            <w:r>
              <w:rPr>
                <w:rFonts w:eastAsia="標楷體"/>
                <w:sz w:val="22"/>
                <w:szCs w:val="22"/>
              </w:rPr>
              <w:t>6</w:t>
            </w:r>
            <w:r>
              <w:rPr>
                <w:rFonts w:eastAsia="標楷體"/>
                <w:sz w:val="22"/>
                <w:szCs w:val="22"/>
              </w:rPr>
              <w:t>款</w:t>
            </w:r>
          </w:p>
          <w:p w14:paraId="0F64FB76"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3</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00F8FD8" w14:textId="77777777" w:rsidR="000D310F"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違反或廢弛其業務應盡之義務</w:t>
            </w:r>
          </w:p>
          <w:p w14:paraId="600E313A" w14:textId="77777777" w:rsidR="000D310F"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執行業務時，違反與業務有關之法令。</w:t>
            </w:r>
          </w:p>
          <w:p w14:paraId="1B835D28" w14:textId="77777777" w:rsidR="000D310F"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辦理鑑定，提供違反專業或不實之報告或證詞。</w:t>
            </w:r>
          </w:p>
          <w:p w14:paraId="19998E44" w14:textId="77777777" w:rsidR="000D310F"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無正當理由，洩漏因業務所知悉或持有他人之秘密。</w:t>
            </w:r>
          </w:p>
          <w:p w14:paraId="32F38C2A" w14:textId="77777777" w:rsidR="000D310F"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執行業務時，收受不法之利益，或以不正當方法招攬業務。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454E958" w14:textId="77777777" w:rsidR="000D310F" w:rsidRDefault="00000000">
            <w:pPr>
              <w:pStyle w:val="27"/>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申誡、</w:t>
            </w:r>
            <w:r>
              <w:rPr>
                <w:rFonts w:ascii="Times New Roman" w:eastAsia="標楷體" w:hAnsi="Times New Roman"/>
                <w:kern w:val="3"/>
                <w:sz w:val="22"/>
                <w:szCs w:val="22"/>
              </w:rPr>
              <w:t>2</w:t>
            </w:r>
            <w:r>
              <w:rPr>
                <w:rFonts w:ascii="Times New Roman" w:eastAsia="標楷體" w:hAnsi="Times New Roman"/>
                <w:kern w:val="3"/>
                <w:sz w:val="22"/>
                <w:szCs w:val="22"/>
              </w:rPr>
              <w:t>個月以上</w:t>
            </w:r>
            <w:r>
              <w:rPr>
                <w:rFonts w:ascii="Times New Roman" w:eastAsia="標楷體" w:hAnsi="Times New Roman"/>
                <w:kern w:val="3"/>
                <w:sz w:val="22"/>
                <w:szCs w:val="22"/>
              </w:rPr>
              <w:t>2</w:t>
            </w:r>
            <w:r>
              <w:rPr>
                <w:rFonts w:ascii="Times New Roman" w:eastAsia="標楷體" w:hAnsi="Times New Roman"/>
                <w:kern w:val="3"/>
                <w:sz w:val="22"/>
                <w:szCs w:val="22"/>
              </w:rPr>
              <w:t>年以下停止業務或廢止執業執照之懲戒。</w:t>
            </w:r>
          </w:p>
          <w:p w14:paraId="0888B6C1" w14:textId="77777777" w:rsidR="000D310F" w:rsidRDefault="000D310F">
            <w:pPr>
              <w:pStyle w:val="27"/>
              <w:snapToGrid w:val="0"/>
              <w:spacing w:line="240" w:lineRule="exact"/>
              <w:ind w:left="0" w:firstLine="0"/>
              <w:rPr>
                <w:rFonts w:ascii="Times New Roman" w:eastAsia="標楷體" w:hAnsi="Times New Roman"/>
                <w:kern w:val="3"/>
                <w:sz w:val="22"/>
                <w:szCs w:val="22"/>
              </w:rPr>
            </w:pPr>
          </w:p>
        </w:tc>
      </w:tr>
      <w:tr w:rsidR="000D310F" w14:paraId="41468A55"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12CD78D1"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FA09335"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20</w:t>
            </w:r>
            <w:r>
              <w:rPr>
                <w:rFonts w:eastAsia="標楷體"/>
                <w:sz w:val="22"/>
                <w:szCs w:val="22"/>
              </w:rPr>
              <w:t>條</w:t>
            </w:r>
          </w:p>
          <w:p w14:paraId="7E3C5BAD"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C95ECC3" w14:textId="77777777" w:rsidR="000D310F"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非其他法律另有規定之情形，所承辦業務逾越執業執照所登記之執業範圍</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EA8EADA" w14:textId="77777777" w:rsidR="000D310F" w:rsidRDefault="00000000">
            <w:pPr>
              <w:snapToGrid w:val="0"/>
              <w:spacing w:line="240" w:lineRule="exact"/>
              <w:jc w:val="both"/>
              <w:rPr>
                <w:rFonts w:eastAsia="標楷體"/>
                <w:sz w:val="22"/>
                <w:szCs w:val="22"/>
              </w:rPr>
            </w:pPr>
            <w:r>
              <w:rPr>
                <w:rFonts w:eastAsia="標楷體"/>
                <w:sz w:val="22"/>
                <w:szCs w:val="22"/>
              </w:rPr>
              <w:t>申誡或</w:t>
            </w:r>
            <w:r>
              <w:rPr>
                <w:rFonts w:eastAsia="標楷體"/>
                <w:sz w:val="22"/>
                <w:szCs w:val="22"/>
              </w:rPr>
              <w:t>2</w:t>
            </w:r>
            <w:r>
              <w:rPr>
                <w:rFonts w:eastAsia="標楷體"/>
                <w:sz w:val="22"/>
                <w:szCs w:val="22"/>
              </w:rPr>
              <w:t>個月以上</w:t>
            </w:r>
            <w:r>
              <w:rPr>
                <w:rFonts w:eastAsia="標楷體"/>
                <w:sz w:val="22"/>
                <w:szCs w:val="22"/>
              </w:rPr>
              <w:t>2</w:t>
            </w:r>
            <w:r>
              <w:rPr>
                <w:rFonts w:eastAsia="標楷體"/>
                <w:sz w:val="22"/>
                <w:szCs w:val="22"/>
              </w:rPr>
              <w:t>年以下停止業務之懲戒。</w:t>
            </w:r>
          </w:p>
        </w:tc>
      </w:tr>
      <w:tr w:rsidR="000D310F" w14:paraId="54AE6ECA"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A35B040"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8B76B22"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21</w:t>
            </w:r>
            <w:r>
              <w:rPr>
                <w:rFonts w:eastAsia="標楷體"/>
                <w:sz w:val="22"/>
                <w:szCs w:val="22"/>
              </w:rPr>
              <w:t>條</w:t>
            </w:r>
          </w:p>
          <w:p w14:paraId="7F95AFB2"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4</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C823048" w14:textId="77777777" w:rsidR="000D310F"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受停業處分之技師，於停業期間執行業務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983144C" w14:textId="77777777" w:rsidR="000D310F" w:rsidRDefault="00000000">
            <w:pPr>
              <w:snapToGrid w:val="0"/>
              <w:spacing w:line="240" w:lineRule="exact"/>
              <w:jc w:val="both"/>
              <w:rPr>
                <w:rFonts w:eastAsia="標楷體"/>
                <w:sz w:val="22"/>
                <w:szCs w:val="22"/>
              </w:rPr>
            </w:pPr>
            <w:r>
              <w:rPr>
                <w:rFonts w:eastAsia="標楷體"/>
                <w:sz w:val="22"/>
                <w:szCs w:val="22"/>
              </w:rPr>
              <w:t>廢止執業執照之懲戒</w:t>
            </w:r>
          </w:p>
        </w:tc>
      </w:tr>
      <w:tr w:rsidR="000D310F" w14:paraId="679B3604"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2DD2AA7"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9BA1864"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23</w:t>
            </w:r>
            <w:r>
              <w:rPr>
                <w:rFonts w:eastAsia="標楷體"/>
                <w:sz w:val="22"/>
                <w:szCs w:val="22"/>
              </w:rPr>
              <w:t>條第</w:t>
            </w:r>
            <w:r>
              <w:rPr>
                <w:rFonts w:eastAsia="標楷體"/>
                <w:sz w:val="22"/>
                <w:szCs w:val="22"/>
              </w:rPr>
              <w:t>1</w:t>
            </w:r>
            <w:r>
              <w:rPr>
                <w:rFonts w:eastAsia="標楷體"/>
                <w:sz w:val="22"/>
                <w:szCs w:val="22"/>
              </w:rPr>
              <w:t>項</w:t>
            </w:r>
          </w:p>
          <w:p w14:paraId="3346985C"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64FC7B5" w14:textId="77777777" w:rsidR="000D310F"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拒絕或規避主管機關及中央目的事業主管機關檢查業務或向其報告、提出證明文件、表冊及有關資料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DAD2CC4" w14:textId="77777777" w:rsidR="000D310F" w:rsidRDefault="00000000">
            <w:pPr>
              <w:snapToGrid w:val="0"/>
              <w:spacing w:line="240" w:lineRule="exact"/>
              <w:jc w:val="both"/>
              <w:rPr>
                <w:rFonts w:eastAsia="標楷體"/>
                <w:sz w:val="22"/>
                <w:szCs w:val="22"/>
              </w:rPr>
            </w:pPr>
            <w:r>
              <w:rPr>
                <w:rFonts w:eastAsia="標楷體"/>
                <w:sz w:val="22"/>
                <w:szCs w:val="22"/>
              </w:rPr>
              <w:t>申誡或</w:t>
            </w:r>
            <w:r>
              <w:rPr>
                <w:rFonts w:eastAsia="標楷體"/>
                <w:sz w:val="22"/>
                <w:szCs w:val="22"/>
              </w:rPr>
              <w:t>2</w:t>
            </w:r>
            <w:r>
              <w:rPr>
                <w:rFonts w:eastAsia="標楷體"/>
                <w:sz w:val="22"/>
                <w:szCs w:val="22"/>
              </w:rPr>
              <w:t>個月以上</w:t>
            </w:r>
            <w:r>
              <w:rPr>
                <w:rFonts w:eastAsia="標楷體"/>
                <w:sz w:val="22"/>
                <w:szCs w:val="22"/>
              </w:rPr>
              <w:t>2</w:t>
            </w:r>
            <w:r>
              <w:rPr>
                <w:rFonts w:eastAsia="標楷體"/>
                <w:sz w:val="22"/>
                <w:szCs w:val="22"/>
              </w:rPr>
              <w:t>年以下停止業務之懲戒。</w:t>
            </w:r>
          </w:p>
        </w:tc>
      </w:tr>
      <w:tr w:rsidR="000D310F" w14:paraId="414B0519"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87416FD"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8A2B217"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39</w:t>
            </w:r>
            <w:r>
              <w:rPr>
                <w:rFonts w:eastAsia="標楷體"/>
                <w:sz w:val="22"/>
                <w:szCs w:val="22"/>
              </w:rPr>
              <w:t>條</w:t>
            </w:r>
          </w:p>
          <w:p w14:paraId="0496EF74"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D6CF97A" w14:textId="77777777" w:rsidR="000D310F"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違反技師法第</w:t>
            </w:r>
            <w:r>
              <w:rPr>
                <w:rFonts w:ascii="Times New Roman" w:eastAsia="標楷體" w:hAnsi="Times New Roman"/>
                <w:kern w:val="3"/>
                <w:sz w:val="22"/>
                <w:szCs w:val="22"/>
              </w:rPr>
              <w:t>16</w:t>
            </w:r>
            <w:r>
              <w:rPr>
                <w:rFonts w:ascii="Times New Roman" w:eastAsia="標楷體" w:hAnsi="Times New Roman"/>
                <w:kern w:val="3"/>
                <w:sz w:val="22"/>
                <w:szCs w:val="22"/>
              </w:rPr>
              <w:t>條至第</w:t>
            </w:r>
            <w:r>
              <w:rPr>
                <w:rFonts w:ascii="Times New Roman" w:eastAsia="標楷體" w:hAnsi="Times New Roman"/>
                <w:kern w:val="3"/>
                <w:sz w:val="22"/>
                <w:szCs w:val="22"/>
              </w:rPr>
              <w:t>18</w:t>
            </w:r>
            <w:r>
              <w:rPr>
                <w:rFonts w:ascii="Times New Roman" w:eastAsia="標楷體" w:hAnsi="Times New Roman"/>
                <w:kern w:val="3"/>
                <w:sz w:val="22"/>
                <w:szCs w:val="22"/>
              </w:rPr>
              <w:t>條、第</w:t>
            </w:r>
            <w:r>
              <w:rPr>
                <w:rFonts w:ascii="Times New Roman" w:eastAsia="標楷體" w:hAnsi="Times New Roman"/>
                <w:kern w:val="3"/>
                <w:sz w:val="22"/>
                <w:szCs w:val="22"/>
              </w:rPr>
              <w:t>19</w:t>
            </w:r>
            <w:r>
              <w:rPr>
                <w:rFonts w:ascii="Times New Roman" w:eastAsia="標楷體" w:hAnsi="Times New Roman"/>
                <w:kern w:val="3"/>
                <w:sz w:val="22"/>
                <w:szCs w:val="22"/>
              </w:rPr>
              <w:t>條第</w:t>
            </w:r>
            <w:r>
              <w:rPr>
                <w:rFonts w:ascii="Times New Roman" w:eastAsia="標楷體" w:hAnsi="Times New Roman"/>
                <w:kern w:val="3"/>
                <w:sz w:val="22"/>
                <w:szCs w:val="22"/>
              </w:rPr>
              <w:t>1</w:t>
            </w:r>
            <w:r>
              <w:rPr>
                <w:rFonts w:ascii="Times New Roman" w:eastAsia="標楷體" w:hAnsi="Times New Roman"/>
                <w:kern w:val="3"/>
                <w:sz w:val="22"/>
                <w:szCs w:val="22"/>
              </w:rPr>
              <w:t>項、第</w:t>
            </w:r>
            <w:r>
              <w:rPr>
                <w:rFonts w:ascii="Times New Roman" w:eastAsia="標楷體" w:hAnsi="Times New Roman"/>
                <w:kern w:val="3"/>
                <w:sz w:val="22"/>
                <w:szCs w:val="22"/>
              </w:rPr>
              <w:t>20</w:t>
            </w:r>
            <w:r>
              <w:rPr>
                <w:rFonts w:ascii="Times New Roman" w:eastAsia="標楷體" w:hAnsi="Times New Roman"/>
                <w:kern w:val="3"/>
                <w:sz w:val="22"/>
                <w:szCs w:val="22"/>
              </w:rPr>
              <w:t>條、第</w:t>
            </w:r>
            <w:r>
              <w:rPr>
                <w:rFonts w:ascii="Times New Roman" w:eastAsia="標楷體" w:hAnsi="Times New Roman"/>
                <w:kern w:val="3"/>
                <w:sz w:val="22"/>
                <w:szCs w:val="22"/>
              </w:rPr>
              <w:t>21</w:t>
            </w:r>
            <w:r>
              <w:rPr>
                <w:rFonts w:ascii="Times New Roman" w:eastAsia="標楷體" w:hAnsi="Times New Roman"/>
                <w:kern w:val="3"/>
                <w:sz w:val="22"/>
                <w:szCs w:val="22"/>
              </w:rPr>
              <w:t>條或第</w:t>
            </w:r>
            <w:r>
              <w:rPr>
                <w:rFonts w:ascii="Times New Roman" w:eastAsia="標楷體" w:hAnsi="Times New Roman"/>
                <w:kern w:val="3"/>
                <w:sz w:val="22"/>
                <w:szCs w:val="22"/>
              </w:rPr>
              <w:t>23</w:t>
            </w:r>
            <w:r>
              <w:rPr>
                <w:rFonts w:ascii="Times New Roman" w:eastAsia="標楷體" w:hAnsi="Times New Roman"/>
                <w:kern w:val="3"/>
                <w:sz w:val="22"/>
                <w:szCs w:val="22"/>
              </w:rPr>
              <w:t>條第</w:t>
            </w:r>
            <w:r>
              <w:rPr>
                <w:rFonts w:ascii="Times New Roman" w:eastAsia="標楷體" w:hAnsi="Times New Roman"/>
                <w:kern w:val="3"/>
                <w:sz w:val="22"/>
                <w:szCs w:val="22"/>
              </w:rPr>
              <w:t>1</w:t>
            </w:r>
            <w:r>
              <w:rPr>
                <w:rFonts w:ascii="Times New Roman" w:eastAsia="標楷體" w:hAnsi="Times New Roman"/>
                <w:kern w:val="3"/>
                <w:sz w:val="22"/>
                <w:szCs w:val="22"/>
              </w:rPr>
              <w:t>項所定之行為者。</w:t>
            </w:r>
          </w:p>
          <w:p w14:paraId="48AB89F9" w14:textId="77777777" w:rsidR="000D310F"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因業務上有關之犯罪行為，經判刑確定者。</w:t>
            </w:r>
          </w:p>
          <w:p w14:paraId="77D8E853" w14:textId="77777777" w:rsidR="000D310F"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違背技師公會章程、倫理規範或第</w:t>
            </w:r>
            <w:r>
              <w:rPr>
                <w:rFonts w:ascii="Times New Roman" w:eastAsia="標楷體" w:hAnsi="Times New Roman"/>
                <w:kern w:val="3"/>
                <w:sz w:val="22"/>
                <w:szCs w:val="22"/>
              </w:rPr>
              <w:t>24</w:t>
            </w:r>
            <w:r>
              <w:rPr>
                <w:rFonts w:ascii="Times New Roman" w:eastAsia="標楷體" w:hAnsi="Times New Roman"/>
                <w:kern w:val="3"/>
                <w:sz w:val="22"/>
                <w:szCs w:val="22"/>
              </w:rPr>
              <w:t>條第</w:t>
            </w:r>
            <w:r>
              <w:rPr>
                <w:rFonts w:ascii="Times New Roman" w:eastAsia="標楷體" w:hAnsi="Times New Roman"/>
                <w:kern w:val="3"/>
                <w:sz w:val="22"/>
                <w:szCs w:val="22"/>
              </w:rPr>
              <w:t>2</w:t>
            </w:r>
            <w:r>
              <w:rPr>
                <w:rFonts w:ascii="Times New Roman" w:eastAsia="標楷體" w:hAnsi="Times New Roman"/>
                <w:kern w:val="3"/>
                <w:sz w:val="22"/>
                <w:szCs w:val="22"/>
              </w:rPr>
              <w:t>項規定之行為，情節重大者。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755B44F" w14:textId="77777777" w:rsidR="000D310F" w:rsidRDefault="00000000">
            <w:pPr>
              <w:numPr>
                <w:ilvl w:val="0"/>
                <w:numId w:val="9"/>
              </w:numPr>
              <w:tabs>
                <w:tab w:val="left" w:pos="360"/>
              </w:tabs>
              <w:suppressAutoHyphens w:val="0"/>
              <w:snapToGrid w:val="0"/>
              <w:spacing w:line="240" w:lineRule="exact"/>
              <w:ind w:left="0" w:firstLine="0"/>
              <w:jc w:val="both"/>
              <w:textAlignment w:val="auto"/>
              <w:rPr>
                <w:rFonts w:eastAsia="標楷體"/>
                <w:sz w:val="22"/>
                <w:szCs w:val="22"/>
              </w:rPr>
            </w:pPr>
            <w:r>
              <w:rPr>
                <w:rFonts w:eastAsia="標楷體"/>
                <w:sz w:val="22"/>
                <w:szCs w:val="22"/>
              </w:rPr>
              <w:t>除依技師法規定處分外，應付懲戒。</w:t>
            </w:r>
          </w:p>
          <w:p w14:paraId="0DF313CB" w14:textId="77777777" w:rsidR="000D310F" w:rsidRDefault="00000000">
            <w:pPr>
              <w:numPr>
                <w:ilvl w:val="0"/>
                <w:numId w:val="9"/>
              </w:numPr>
              <w:tabs>
                <w:tab w:val="left" w:pos="360"/>
              </w:tabs>
              <w:suppressAutoHyphens w:val="0"/>
              <w:snapToGrid w:val="0"/>
              <w:spacing w:line="240" w:lineRule="exact"/>
              <w:ind w:left="0" w:firstLine="0"/>
              <w:jc w:val="both"/>
              <w:textAlignment w:val="auto"/>
              <w:rPr>
                <w:rFonts w:eastAsia="標楷體"/>
                <w:sz w:val="22"/>
                <w:szCs w:val="22"/>
              </w:rPr>
            </w:pPr>
            <w:r>
              <w:rPr>
                <w:rFonts w:eastAsia="標楷體"/>
                <w:sz w:val="22"/>
                <w:szCs w:val="22"/>
              </w:rPr>
              <w:t>技師有第</w:t>
            </w:r>
            <w:r>
              <w:rPr>
                <w:rFonts w:eastAsia="標楷體"/>
                <w:sz w:val="22"/>
                <w:szCs w:val="22"/>
              </w:rPr>
              <w:t>39</w:t>
            </w:r>
            <w:r>
              <w:rPr>
                <w:rFonts w:eastAsia="標楷體"/>
                <w:sz w:val="22"/>
                <w:szCs w:val="22"/>
              </w:rPr>
              <w:t>條第</w:t>
            </w:r>
            <w:r>
              <w:rPr>
                <w:rFonts w:eastAsia="標楷體"/>
                <w:sz w:val="22"/>
                <w:szCs w:val="22"/>
              </w:rPr>
              <w:t>2</w:t>
            </w:r>
            <w:r>
              <w:rPr>
                <w:rFonts w:eastAsia="標楷體"/>
                <w:sz w:val="22"/>
                <w:szCs w:val="22"/>
              </w:rPr>
              <w:t>款或第</w:t>
            </w:r>
            <w:r>
              <w:rPr>
                <w:rFonts w:eastAsia="標楷體"/>
                <w:sz w:val="22"/>
                <w:szCs w:val="22"/>
              </w:rPr>
              <w:t>3</w:t>
            </w:r>
            <w:r>
              <w:rPr>
                <w:rFonts w:eastAsia="標楷體"/>
                <w:sz w:val="22"/>
                <w:szCs w:val="22"/>
              </w:rPr>
              <w:t>款規定情事之一者，其懲戒，由技師懲戒委員會依第</w:t>
            </w:r>
            <w:r>
              <w:rPr>
                <w:rFonts w:eastAsia="標楷體"/>
                <w:sz w:val="22"/>
                <w:szCs w:val="22"/>
              </w:rPr>
              <w:t>40</w:t>
            </w:r>
            <w:r>
              <w:rPr>
                <w:rFonts w:eastAsia="標楷體"/>
                <w:sz w:val="22"/>
                <w:szCs w:val="22"/>
              </w:rPr>
              <w:t>條規定，視情節輕重議定之。</w:t>
            </w:r>
          </w:p>
        </w:tc>
      </w:tr>
      <w:tr w:rsidR="000D310F" w14:paraId="3AAF7BF6"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760F6C51"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8BB5045"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40</w:t>
            </w:r>
            <w:r>
              <w:rPr>
                <w:rFonts w:eastAsia="標楷體"/>
                <w:sz w:val="22"/>
                <w:szCs w:val="22"/>
              </w:rPr>
              <w:t>條第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5032FD2" w14:textId="77777777" w:rsidR="000D310F"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依技師法受申誡處分</w:t>
            </w:r>
            <w:r>
              <w:rPr>
                <w:rFonts w:ascii="Times New Roman" w:eastAsia="標楷體" w:hAnsi="Times New Roman"/>
                <w:kern w:val="3"/>
                <w:sz w:val="22"/>
                <w:szCs w:val="22"/>
              </w:rPr>
              <w:t>3</w:t>
            </w:r>
            <w:r>
              <w:rPr>
                <w:rFonts w:ascii="Times New Roman" w:eastAsia="標楷體" w:hAnsi="Times New Roman"/>
                <w:kern w:val="3"/>
                <w:sz w:val="22"/>
                <w:szCs w:val="22"/>
              </w:rPr>
              <w:t>次以上或受停止業務處分累計滿</w:t>
            </w:r>
            <w:r>
              <w:rPr>
                <w:rFonts w:ascii="Times New Roman" w:eastAsia="標楷體" w:hAnsi="Times New Roman"/>
                <w:kern w:val="3"/>
                <w:sz w:val="22"/>
                <w:szCs w:val="22"/>
              </w:rPr>
              <w:t>5</w:t>
            </w:r>
            <w:r>
              <w:rPr>
                <w:rFonts w:ascii="Times New Roman" w:eastAsia="標楷體" w:hAnsi="Times New Roman"/>
                <w:kern w:val="3"/>
                <w:sz w:val="22"/>
                <w:szCs w:val="22"/>
              </w:rPr>
              <w:t>年者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64E7370" w14:textId="77777777" w:rsidR="000D310F" w:rsidRDefault="00000000">
            <w:pPr>
              <w:snapToGrid w:val="0"/>
              <w:spacing w:line="240" w:lineRule="exact"/>
              <w:jc w:val="both"/>
              <w:rPr>
                <w:rFonts w:eastAsia="標楷體"/>
                <w:sz w:val="22"/>
                <w:szCs w:val="22"/>
              </w:rPr>
            </w:pPr>
            <w:r>
              <w:rPr>
                <w:rFonts w:eastAsia="標楷體"/>
                <w:sz w:val="22"/>
                <w:szCs w:val="22"/>
              </w:rPr>
              <w:t>技師受申誡處分</w:t>
            </w:r>
            <w:r>
              <w:rPr>
                <w:rFonts w:eastAsia="標楷體"/>
                <w:sz w:val="22"/>
                <w:szCs w:val="22"/>
              </w:rPr>
              <w:t>3</w:t>
            </w:r>
            <w:r>
              <w:rPr>
                <w:rFonts w:eastAsia="標楷體"/>
                <w:sz w:val="22"/>
                <w:szCs w:val="22"/>
              </w:rPr>
              <w:t>次以上者，應另受停止業務之處分；受停止業務處分累計滿</w:t>
            </w:r>
            <w:r>
              <w:rPr>
                <w:rFonts w:eastAsia="標楷體"/>
                <w:sz w:val="22"/>
                <w:szCs w:val="22"/>
              </w:rPr>
              <w:t>5</w:t>
            </w:r>
            <w:r>
              <w:rPr>
                <w:rFonts w:eastAsia="標楷體"/>
                <w:sz w:val="22"/>
                <w:szCs w:val="22"/>
              </w:rPr>
              <w:t>年者，應廢止其執業執照。</w:t>
            </w:r>
          </w:p>
        </w:tc>
      </w:tr>
      <w:tr w:rsidR="000D310F" w14:paraId="1CE6ED7E"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793351F9"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0DCB3D8"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50</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DEC3F01" w14:textId="77777777" w:rsidR="000D310F" w:rsidRDefault="00000000">
            <w:pPr>
              <w:snapToGrid w:val="0"/>
              <w:spacing w:line="240" w:lineRule="exact"/>
              <w:jc w:val="both"/>
              <w:rPr>
                <w:rFonts w:eastAsia="標楷體"/>
                <w:sz w:val="22"/>
                <w:szCs w:val="22"/>
              </w:rPr>
            </w:pPr>
            <w:r>
              <w:rPr>
                <w:rFonts w:eastAsia="標楷體"/>
                <w:sz w:val="22"/>
                <w:szCs w:val="22"/>
              </w:rPr>
              <w:t>未依法取得技師資格，擅自執行技師業務者。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B3A0BE4" w14:textId="77777777" w:rsidR="000D310F" w:rsidRDefault="00000000">
            <w:pPr>
              <w:snapToGrid w:val="0"/>
              <w:spacing w:line="240" w:lineRule="exact"/>
              <w:jc w:val="both"/>
              <w:rPr>
                <w:rFonts w:eastAsia="標楷體"/>
                <w:sz w:val="22"/>
                <w:szCs w:val="22"/>
              </w:rPr>
            </w:pPr>
            <w:r>
              <w:rPr>
                <w:rFonts w:eastAsia="標楷體"/>
                <w:sz w:val="22"/>
                <w:szCs w:val="22"/>
              </w:rPr>
              <w:t>中央主管機關應命其停止，並處新臺幣</w:t>
            </w:r>
            <w:r>
              <w:rPr>
                <w:rFonts w:eastAsia="標楷體"/>
                <w:sz w:val="22"/>
                <w:szCs w:val="22"/>
              </w:rPr>
              <w:t>20</w:t>
            </w:r>
            <w:r>
              <w:rPr>
                <w:rFonts w:eastAsia="標楷體"/>
                <w:sz w:val="22"/>
                <w:szCs w:val="22"/>
              </w:rPr>
              <w:t>萬元以上</w:t>
            </w:r>
            <w:r>
              <w:rPr>
                <w:rFonts w:eastAsia="標楷體"/>
                <w:sz w:val="22"/>
                <w:szCs w:val="22"/>
              </w:rPr>
              <w:t>100</w:t>
            </w:r>
            <w:r>
              <w:rPr>
                <w:rFonts w:eastAsia="標楷體"/>
                <w:sz w:val="22"/>
                <w:szCs w:val="22"/>
              </w:rPr>
              <w:t>萬元以下之罰鍰；其不停止行為者，得按次處罰。</w:t>
            </w:r>
          </w:p>
        </w:tc>
      </w:tr>
      <w:tr w:rsidR="000D310F" w14:paraId="71654E44" w14:textId="77777777">
        <w:tblPrEx>
          <w:tblCellMar>
            <w:top w:w="0" w:type="dxa"/>
            <w:bottom w:w="0" w:type="dxa"/>
          </w:tblCellMar>
        </w:tblPrEx>
        <w:tc>
          <w:tcPr>
            <w:tcW w:w="1314"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231AF12" w14:textId="77777777" w:rsidR="000D310F" w:rsidRDefault="00000000">
            <w:pPr>
              <w:snapToGrid w:val="0"/>
              <w:spacing w:line="240" w:lineRule="exact"/>
              <w:jc w:val="both"/>
              <w:rPr>
                <w:rFonts w:eastAsia="標楷體"/>
                <w:sz w:val="22"/>
                <w:szCs w:val="22"/>
              </w:rPr>
            </w:pPr>
            <w:r>
              <w:rPr>
                <w:rFonts w:eastAsia="標楷體"/>
                <w:sz w:val="22"/>
                <w:szCs w:val="22"/>
              </w:rPr>
              <w:t>建築師法</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7163D80"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w:t>
            </w:r>
            <w:r>
              <w:rPr>
                <w:rFonts w:eastAsia="標楷體"/>
                <w:sz w:val="22"/>
                <w:szCs w:val="22"/>
              </w:rPr>
              <w:t>條</w:t>
            </w:r>
          </w:p>
          <w:p w14:paraId="1B4229EC"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44F1514" w14:textId="77777777" w:rsidR="000D310F"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違反不得充任建築師規定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8E89201" w14:textId="77777777" w:rsidR="000D310F" w:rsidRDefault="00000000">
            <w:pPr>
              <w:snapToGrid w:val="0"/>
              <w:spacing w:line="240" w:lineRule="exact"/>
              <w:jc w:val="both"/>
              <w:rPr>
                <w:rFonts w:eastAsia="標楷體"/>
                <w:sz w:val="22"/>
                <w:szCs w:val="22"/>
              </w:rPr>
            </w:pPr>
            <w:r>
              <w:rPr>
                <w:rFonts w:eastAsia="標楷體"/>
                <w:sz w:val="22"/>
                <w:szCs w:val="22"/>
              </w:rPr>
              <w:t>撤銷或廢止開業證書之懲戒。</w:t>
            </w:r>
          </w:p>
          <w:p w14:paraId="0D36263B" w14:textId="77777777" w:rsidR="000D310F" w:rsidRDefault="00000000">
            <w:pPr>
              <w:snapToGrid w:val="0"/>
              <w:spacing w:line="240" w:lineRule="exact"/>
              <w:jc w:val="both"/>
              <w:rPr>
                <w:rFonts w:eastAsia="標楷體"/>
                <w:sz w:val="22"/>
                <w:szCs w:val="22"/>
              </w:rPr>
            </w:pPr>
            <w:r>
              <w:rPr>
                <w:rFonts w:eastAsia="標楷體"/>
                <w:sz w:val="22"/>
                <w:szCs w:val="22"/>
              </w:rPr>
              <w:t>其已充任建築師者，撤銷或廢止其建築師證書。</w:t>
            </w:r>
          </w:p>
        </w:tc>
      </w:tr>
      <w:tr w:rsidR="000D310F" w14:paraId="2E807111"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67886AE"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8D3A457"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6</w:t>
            </w:r>
            <w:r>
              <w:rPr>
                <w:rFonts w:eastAsia="標楷體"/>
                <w:sz w:val="22"/>
                <w:szCs w:val="22"/>
              </w:rPr>
              <w:t>條</w:t>
            </w:r>
          </w:p>
          <w:p w14:paraId="1A54835C"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7402D86" w14:textId="77777777" w:rsidR="000D310F"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違反建築師事務所設立及登記規定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41F4400" w14:textId="77777777" w:rsidR="000D310F" w:rsidRDefault="00000000">
            <w:pPr>
              <w:snapToGrid w:val="0"/>
              <w:spacing w:line="240" w:lineRule="exact"/>
              <w:jc w:val="both"/>
              <w:rPr>
                <w:rFonts w:eastAsia="標楷體"/>
                <w:sz w:val="22"/>
                <w:szCs w:val="22"/>
              </w:rPr>
            </w:pPr>
            <w:r>
              <w:rPr>
                <w:rFonts w:eastAsia="標楷體"/>
                <w:sz w:val="22"/>
                <w:szCs w:val="22"/>
              </w:rPr>
              <w:t>申誡或停止執行業務</w:t>
            </w:r>
            <w:r>
              <w:rPr>
                <w:rFonts w:eastAsia="標楷體"/>
                <w:sz w:val="22"/>
                <w:szCs w:val="22"/>
              </w:rPr>
              <w:t>2</w:t>
            </w:r>
            <w:r>
              <w:rPr>
                <w:rFonts w:eastAsia="標楷體"/>
                <w:sz w:val="22"/>
                <w:szCs w:val="22"/>
              </w:rPr>
              <w:t>月以上</w:t>
            </w:r>
            <w:r>
              <w:rPr>
                <w:rFonts w:eastAsia="標楷體"/>
                <w:sz w:val="22"/>
                <w:szCs w:val="22"/>
              </w:rPr>
              <w:t>2</w:t>
            </w:r>
            <w:r>
              <w:rPr>
                <w:rFonts w:eastAsia="標楷體"/>
                <w:sz w:val="22"/>
                <w:szCs w:val="22"/>
              </w:rPr>
              <w:t>年以下之懲戒。</w:t>
            </w:r>
          </w:p>
        </w:tc>
      </w:tr>
      <w:tr w:rsidR="000D310F" w14:paraId="0F3256EF"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107E7471"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E45CFAB"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11</w:t>
            </w:r>
            <w:r>
              <w:rPr>
                <w:rFonts w:eastAsia="標楷體"/>
                <w:sz w:val="22"/>
                <w:szCs w:val="22"/>
              </w:rPr>
              <w:t>條</w:t>
            </w:r>
          </w:p>
          <w:p w14:paraId="373CAAF0"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D768E88" w14:textId="77777777" w:rsidR="000D310F"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開業後之事務所地址變更及從業建築師與技術人員聘僱情形，未向直轄市、縣（市）主管機關分別登記</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846CCFA" w14:textId="77777777" w:rsidR="000D310F" w:rsidRDefault="00000000">
            <w:pPr>
              <w:snapToGrid w:val="0"/>
              <w:spacing w:line="240" w:lineRule="exact"/>
              <w:jc w:val="both"/>
              <w:rPr>
                <w:rFonts w:eastAsia="標楷體"/>
                <w:sz w:val="22"/>
                <w:szCs w:val="22"/>
              </w:rPr>
            </w:pPr>
            <w:r>
              <w:rPr>
                <w:rFonts w:eastAsia="標楷體"/>
                <w:sz w:val="22"/>
                <w:szCs w:val="22"/>
              </w:rPr>
              <w:t>警告或申誡之懲戒。</w:t>
            </w:r>
          </w:p>
        </w:tc>
      </w:tr>
      <w:tr w:rsidR="000D310F" w14:paraId="2EE11BBD"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193DC693"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1F7AE45"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12</w:t>
            </w:r>
            <w:r>
              <w:rPr>
                <w:rFonts w:eastAsia="標楷體"/>
                <w:sz w:val="22"/>
                <w:szCs w:val="22"/>
              </w:rPr>
              <w:t>條</w:t>
            </w:r>
          </w:p>
          <w:p w14:paraId="45E58819"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1A30AD1" w14:textId="77777777" w:rsidR="000D310F"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事務所遷移未向原登記之主管機關申請核轉</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6E29E56" w14:textId="77777777" w:rsidR="000D310F" w:rsidRDefault="00000000">
            <w:pPr>
              <w:snapToGrid w:val="0"/>
              <w:spacing w:line="240" w:lineRule="exact"/>
              <w:jc w:val="both"/>
              <w:rPr>
                <w:rFonts w:eastAsia="標楷體"/>
                <w:sz w:val="22"/>
                <w:szCs w:val="22"/>
              </w:rPr>
            </w:pPr>
            <w:r>
              <w:rPr>
                <w:rFonts w:eastAsia="標楷體"/>
                <w:sz w:val="22"/>
                <w:szCs w:val="22"/>
              </w:rPr>
              <w:t>警告或申誡之懲戒。</w:t>
            </w:r>
          </w:p>
        </w:tc>
      </w:tr>
      <w:tr w:rsidR="000D310F" w14:paraId="0447F62A"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0CF1FAFA"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A361014"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13</w:t>
            </w:r>
            <w:r>
              <w:rPr>
                <w:rFonts w:eastAsia="標楷體"/>
                <w:sz w:val="22"/>
                <w:szCs w:val="22"/>
              </w:rPr>
              <w:t>條</w:t>
            </w:r>
          </w:p>
          <w:p w14:paraId="47139F24"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6CCF3AE" w14:textId="77777777" w:rsidR="000D310F"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自行停止執業建築師，未檢具開業證書向原登記主管機關申請註銷開業證書</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FAD3E9E" w14:textId="77777777" w:rsidR="000D310F" w:rsidRDefault="00000000">
            <w:pPr>
              <w:snapToGrid w:val="0"/>
              <w:spacing w:line="240" w:lineRule="exact"/>
              <w:jc w:val="both"/>
              <w:rPr>
                <w:rFonts w:eastAsia="標楷體"/>
                <w:sz w:val="22"/>
                <w:szCs w:val="22"/>
              </w:rPr>
            </w:pPr>
            <w:r>
              <w:rPr>
                <w:rFonts w:eastAsia="標楷體"/>
                <w:sz w:val="22"/>
                <w:szCs w:val="22"/>
              </w:rPr>
              <w:t>警告或申誡之懲戒。</w:t>
            </w:r>
          </w:p>
        </w:tc>
      </w:tr>
      <w:tr w:rsidR="000D310F" w14:paraId="0957B3A2"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7BB56AA"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8F89472"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17</w:t>
            </w:r>
            <w:r>
              <w:rPr>
                <w:rFonts w:eastAsia="標楷體"/>
                <w:sz w:val="22"/>
                <w:szCs w:val="22"/>
              </w:rPr>
              <w:t>條</w:t>
            </w:r>
          </w:p>
          <w:p w14:paraId="0363A758"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4</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1178ADA" w14:textId="77777777" w:rsidR="000D310F"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違反設計規定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F36834C" w14:textId="77777777" w:rsidR="000D310F" w:rsidRDefault="00000000">
            <w:pPr>
              <w:snapToGrid w:val="0"/>
              <w:spacing w:line="240" w:lineRule="exact"/>
              <w:jc w:val="both"/>
              <w:rPr>
                <w:rFonts w:eastAsia="標楷體"/>
                <w:sz w:val="22"/>
                <w:szCs w:val="22"/>
              </w:rPr>
            </w:pPr>
            <w:r>
              <w:rPr>
                <w:rFonts w:eastAsia="標楷體"/>
                <w:sz w:val="22"/>
                <w:szCs w:val="22"/>
              </w:rPr>
              <w:t>警告、申誡或停止業務</w:t>
            </w:r>
            <w:r>
              <w:rPr>
                <w:rFonts w:eastAsia="標楷體"/>
                <w:sz w:val="22"/>
                <w:szCs w:val="22"/>
              </w:rPr>
              <w:t>2</w:t>
            </w:r>
            <w:r>
              <w:rPr>
                <w:rFonts w:eastAsia="標楷體"/>
                <w:sz w:val="22"/>
                <w:szCs w:val="22"/>
              </w:rPr>
              <w:t>月以上</w:t>
            </w:r>
            <w:r>
              <w:rPr>
                <w:rFonts w:eastAsia="標楷體"/>
                <w:sz w:val="22"/>
                <w:szCs w:val="22"/>
              </w:rPr>
              <w:t>2</w:t>
            </w:r>
            <w:r>
              <w:rPr>
                <w:rFonts w:eastAsia="標楷體"/>
                <w:sz w:val="22"/>
                <w:szCs w:val="22"/>
              </w:rPr>
              <w:t>年以下或撤銷開業証書之懲戒。</w:t>
            </w:r>
          </w:p>
        </w:tc>
      </w:tr>
      <w:tr w:rsidR="000D310F" w14:paraId="604553B1"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04930A19"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7F7160F"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18</w:t>
            </w:r>
            <w:r>
              <w:rPr>
                <w:rFonts w:eastAsia="標楷體"/>
                <w:sz w:val="22"/>
                <w:szCs w:val="22"/>
              </w:rPr>
              <w:t>條</w:t>
            </w:r>
          </w:p>
          <w:p w14:paraId="7D160108"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4</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03289F7" w14:textId="77777777" w:rsidR="000D310F"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違反監造規定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DE39E86" w14:textId="77777777" w:rsidR="000D310F" w:rsidRDefault="00000000">
            <w:pPr>
              <w:snapToGrid w:val="0"/>
              <w:spacing w:line="240" w:lineRule="exact"/>
              <w:jc w:val="both"/>
              <w:rPr>
                <w:rFonts w:eastAsia="標楷體"/>
                <w:sz w:val="22"/>
                <w:szCs w:val="22"/>
              </w:rPr>
            </w:pPr>
            <w:r>
              <w:rPr>
                <w:rFonts w:eastAsia="標楷體"/>
                <w:sz w:val="22"/>
                <w:szCs w:val="22"/>
              </w:rPr>
              <w:t>警告、申誡或停止業務</w:t>
            </w:r>
            <w:r>
              <w:rPr>
                <w:rFonts w:eastAsia="標楷體"/>
                <w:sz w:val="22"/>
                <w:szCs w:val="22"/>
              </w:rPr>
              <w:t>2</w:t>
            </w:r>
            <w:r>
              <w:rPr>
                <w:rFonts w:eastAsia="標楷體"/>
                <w:sz w:val="22"/>
                <w:szCs w:val="22"/>
              </w:rPr>
              <w:t>月以上</w:t>
            </w:r>
            <w:r>
              <w:rPr>
                <w:rFonts w:eastAsia="標楷體"/>
                <w:sz w:val="22"/>
                <w:szCs w:val="22"/>
              </w:rPr>
              <w:t>2</w:t>
            </w:r>
            <w:r>
              <w:rPr>
                <w:rFonts w:eastAsia="標楷體"/>
                <w:sz w:val="22"/>
                <w:szCs w:val="22"/>
              </w:rPr>
              <w:t>年以下或撤銷開業証書之懲戒。</w:t>
            </w:r>
          </w:p>
        </w:tc>
      </w:tr>
      <w:tr w:rsidR="000D310F" w14:paraId="0279178A"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EA8A569"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6DE8D82"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24</w:t>
            </w:r>
            <w:r>
              <w:rPr>
                <w:rFonts w:eastAsia="標楷體"/>
                <w:sz w:val="22"/>
                <w:szCs w:val="22"/>
              </w:rPr>
              <w:t>條</w:t>
            </w:r>
          </w:p>
          <w:p w14:paraId="22E757F8"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0269139" w14:textId="77777777" w:rsidR="000D310F"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未襄助辦理經主管機關指定之公共安全、社會福利及預防災害等有關建築事項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29E002B" w14:textId="77777777" w:rsidR="000D310F" w:rsidRDefault="00000000">
            <w:pPr>
              <w:snapToGrid w:val="0"/>
              <w:spacing w:line="240" w:lineRule="exact"/>
              <w:jc w:val="both"/>
              <w:rPr>
                <w:rFonts w:eastAsia="標楷體"/>
                <w:sz w:val="22"/>
                <w:szCs w:val="22"/>
              </w:rPr>
            </w:pPr>
            <w:r>
              <w:rPr>
                <w:rFonts w:eastAsia="標楷體"/>
                <w:sz w:val="22"/>
                <w:szCs w:val="22"/>
              </w:rPr>
              <w:t>申誡或停止執行業務</w:t>
            </w:r>
            <w:r>
              <w:rPr>
                <w:rFonts w:eastAsia="標楷體"/>
                <w:sz w:val="22"/>
                <w:szCs w:val="22"/>
              </w:rPr>
              <w:t>2</w:t>
            </w:r>
            <w:r>
              <w:rPr>
                <w:rFonts w:eastAsia="標楷體"/>
                <w:sz w:val="22"/>
                <w:szCs w:val="22"/>
              </w:rPr>
              <w:t>月以上</w:t>
            </w:r>
            <w:r>
              <w:rPr>
                <w:rFonts w:eastAsia="標楷體"/>
                <w:sz w:val="22"/>
                <w:szCs w:val="22"/>
              </w:rPr>
              <w:t>2</w:t>
            </w:r>
            <w:r>
              <w:rPr>
                <w:rFonts w:eastAsia="標楷體"/>
                <w:sz w:val="22"/>
                <w:szCs w:val="22"/>
              </w:rPr>
              <w:t>年以下之懲戒。</w:t>
            </w:r>
          </w:p>
        </w:tc>
      </w:tr>
      <w:tr w:rsidR="000D310F" w14:paraId="114355CB"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7A88B929"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A345B4A"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25</w:t>
            </w:r>
            <w:r>
              <w:rPr>
                <w:rFonts w:eastAsia="標楷體"/>
                <w:sz w:val="22"/>
                <w:szCs w:val="22"/>
              </w:rPr>
              <w:t>條</w:t>
            </w:r>
          </w:p>
          <w:p w14:paraId="759F12C0"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3</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29F4D07" w14:textId="77777777" w:rsidR="000D310F"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兼任或兼營職業</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45AFA5B" w14:textId="77777777" w:rsidR="000D310F" w:rsidRDefault="00000000">
            <w:pPr>
              <w:snapToGrid w:val="0"/>
              <w:spacing w:line="240" w:lineRule="exact"/>
              <w:jc w:val="both"/>
              <w:rPr>
                <w:rFonts w:eastAsia="標楷體"/>
                <w:sz w:val="22"/>
                <w:szCs w:val="22"/>
              </w:rPr>
            </w:pPr>
            <w:r>
              <w:rPr>
                <w:rFonts w:eastAsia="標楷體"/>
                <w:sz w:val="22"/>
                <w:szCs w:val="22"/>
              </w:rPr>
              <w:t>停止執行業務</w:t>
            </w:r>
            <w:r>
              <w:rPr>
                <w:rFonts w:eastAsia="標楷體"/>
                <w:sz w:val="22"/>
                <w:szCs w:val="22"/>
              </w:rPr>
              <w:t>2</w:t>
            </w:r>
            <w:r>
              <w:rPr>
                <w:rFonts w:eastAsia="標楷體"/>
                <w:sz w:val="22"/>
                <w:szCs w:val="22"/>
              </w:rPr>
              <w:t>月以上</w:t>
            </w:r>
            <w:r>
              <w:rPr>
                <w:rFonts w:eastAsia="標楷體"/>
                <w:sz w:val="22"/>
                <w:szCs w:val="22"/>
              </w:rPr>
              <w:t>2</w:t>
            </w:r>
            <w:r>
              <w:rPr>
                <w:rFonts w:eastAsia="標楷體"/>
                <w:sz w:val="22"/>
                <w:szCs w:val="22"/>
              </w:rPr>
              <w:t>年以下，其不遵從而繼續執業者，應予廢止開業證書之懲戒。</w:t>
            </w:r>
          </w:p>
        </w:tc>
      </w:tr>
      <w:tr w:rsidR="000D310F" w14:paraId="0C73AAEC"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F3F1354"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1D55B67"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26</w:t>
            </w:r>
            <w:r>
              <w:rPr>
                <w:rFonts w:eastAsia="標楷體"/>
                <w:sz w:val="22"/>
                <w:szCs w:val="22"/>
              </w:rPr>
              <w:t>條</w:t>
            </w:r>
          </w:p>
          <w:p w14:paraId="412048BF"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E93A86C" w14:textId="77777777" w:rsidR="000D310F"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允諾他人假借其名義執行業務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1B0F353" w14:textId="77777777" w:rsidR="000D310F" w:rsidRDefault="00000000">
            <w:pPr>
              <w:snapToGrid w:val="0"/>
              <w:spacing w:line="240" w:lineRule="exact"/>
              <w:jc w:val="both"/>
              <w:rPr>
                <w:rFonts w:eastAsia="標楷體"/>
                <w:sz w:val="22"/>
                <w:szCs w:val="22"/>
              </w:rPr>
            </w:pPr>
            <w:r>
              <w:rPr>
                <w:rFonts w:eastAsia="標楷體"/>
                <w:sz w:val="22"/>
                <w:szCs w:val="22"/>
              </w:rPr>
              <w:t>撤銷或廢止開業證書之懲戒。</w:t>
            </w:r>
          </w:p>
        </w:tc>
      </w:tr>
      <w:tr w:rsidR="000D310F" w14:paraId="5EEC467E"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C70C533"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D4A087A"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27</w:t>
            </w:r>
            <w:r>
              <w:rPr>
                <w:rFonts w:eastAsia="標楷體"/>
                <w:sz w:val="22"/>
                <w:szCs w:val="22"/>
              </w:rPr>
              <w:t>條</w:t>
            </w:r>
          </w:p>
          <w:p w14:paraId="3C33E6B8"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E26F5BD" w14:textId="77777777" w:rsidR="000D310F"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因業務知悉他人之秘密而洩漏</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7AE25C9" w14:textId="77777777" w:rsidR="000D310F" w:rsidRDefault="00000000">
            <w:pPr>
              <w:snapToGrid w:val="0"/>
              <w:spacing w:line="240" w:lineRule="exact"/>
              <w:jc w:val="both"/>
              <w:rPr>
                <w:rFonts w:eastAsia="標楷體"/>
                <w:sz w:val="22"/>
                <w:szCs w:val="22"/>
              </w:rPr>
            </w:pPr>
            <w:r>
              <w:rPr>
                <w:rFonts w:eastAsia="標楷體"/>
                <w:sz w:val="22"/>
                <w:szCs w:val="22"/>
              </w:rPr>
              <w:t>申誡或停止執行業務</w:t>
            </w:r>
            <w:r>
              <w:rPr>
                <w:rFonts w:eastAsia="標楷體"/>
                <w:sz w:val="22"/>
                <w:szCs w:val="22"/>
              </w:rPr>
              <w:t>2</w:t>
            </w:r>
            <w:r>
              <w:rPr>
                <w:rFonts w:eastAsia="標楷體"/>
                <w:sz w:val="22"/>
                <w:szCs w:val="22"/>
              </w:rPr>
              <w:t>月以上</w:t>
            </w:r>
            <w:r>
              <w:rPr>
                <w:rFonts w:eastAsia="標楷體"/>
                <w:sz w:val="22"/>
                <w:szCs w:val="22"/>
              </w:rPr>
              <w:t>2</w:t>
            </w:r>
            <w:r>
              <w:rPr>
                <w:rFonts w:eastAsia="標楷體"/>
                <w:sz w:val="22"/>
                <w:szCs w:val="22"/>
              </w:rPr>
              <w:t>年以下之懲戒。</w:t>
            </w:r>
          </w:p>
        </w:tc>
      </w:tr>
      <w:tr w:rsidR="000D310F" w14:paraId="2EF429D6"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29592BA3"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CEBDA37"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43</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F1F4D31" w14:textId="77777777" w:rsidR="000D310F"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未經領有開業證書、已撤銷或廢止開業證書、未加入建築師公會或受停止執行業務處分而擅自執業者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EE12924" w14:textId="77777777" w:rsidR="000D310F" w:rsidRDefault="00000000">
            <w:pPr>
              <w:snapToGrid w:val="0"/>
              <w:spacing w:line="240" w:lineRule="exact"/>
              <w:jc w:val="both"/>
              <w:rPr>
                <w:rFonts w:eastAsia="標楷體"/>
                <w:sz w:val="22"/>
                <w:szCs w:val="22"/>
              </w:rPr>
            </w:pPr>
            <w:r>
              <w:rPr>
                <w:rFonts w:eastAsia="標楷體"/>
                <w:sz w:val="22"/>
                <w:szCs w:val="22"/>
              </w:rPr>
              <w:t>除勒令停業外，並處新臺幣</w:t>
            </w:r>
            <w:r>
              <w:rPr>
                <w:rFonts w:eastAsia="標楷體"/>
                <w:sz w:val="22"/>
                <w:szCs w:val="22"/>
              </w:rPr>
              <w:t>1</w:t>
            </w:r>
            <w:r>
              <w:rPr>
                <w:rFonts w:eastAsia="標楷體"/>
                <w:sz w:val="22"/>
                <w:szCs w:val="22"/>
              </w:rPr>
              <w:t>萬元以上</w:t>
            </w:r>
            <w:r>
              <w:rPr>
                <w:rFonts w:eastAsia="標楷體"/>
                <w:sz w:val="22"/>
                <w:szCs w:val="22"/>
              </w:rPr>
              <w:t>3</w:t>
            </w:r>
            <w:r>
              <w:rPr>
                <w:rFonts w:eastAsia="標楷體"/>
                <w:sz w:val="22"/>
                <w:szCs w:val="22"/>
              </w:rPr>
              <w:t>萬元以下之罰鍰；其不遵從而繼續執業者，得按次連續處罰。</w:t>
            </w:r>
          </w:p>
        </w:tc>
      </w:tr>
      <w:tr w:rsidR="000D310F" w14:paraId="0757C667"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7F5D5D3"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D18ECBF"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9</w:t>
            </w:r>
            <w:r>
              <w:rPr>
                <w:rFonts w:eastAsia="標楷體"/>
                <w:sz w:val="22"/>
                <w:szCs w:val="22"/>
              </w:rPr>
              <w:t>條之</w:t>
            </w:r>
            <w:r>
              <w:rPr>
                <w:rFonts w:eastAsia="標楷體"/>
                <w:sz w:val="22"/>
                <w:szCs w:val="22"/>
              </w:rPr>
              <w:t>1</w:t>
            </w:r>
          </w:p>
          <w:p w14:paraId="203F4736"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43</w:t>
            </w:r>
            <w:r>
              <w:rPr>
                <w:rFonts w:eastAsia="標楷體"/>
                <w:sz w:val="22"/>
                <w:szCs w:val="22"/>
              </w:rPr>
              <w:t>條之</w:t>
            </w:r>
            <w:r>
              <w:rPr>
                <w:rFonts w:eastAsia="標楷體"/>
                <w:sz w:val="22"/>
                <w:szCs w:val="22"/>
              </w:rPr>
              <w:t>1</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69BA4B4" w14:textId="77777777" w:rsidR="000D310F"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違反第</w:t>
            </w:r>
            <w:r>
              <w:rPr>
                <w:rFonts w:ascii="Times New Roman" w:eastAsia="標楷體" w:hAnsi="Times New Roman"/>
                <w:kern w:val="3"/>
                <w:sz w:val="22"/>
                <w:szCs w:val="22"/>
              </w:rPr>
              <w:t>9</w:t>
            </w:r>
            <w:r>
              <w:rPr>
                <w:rFonts w:ascii="Times New Roman" w:eastAsia="標楷體" w:hAnsi="Times New Roman"/>
                <w:kern w:val="3"/>
                <w:sz w:val="22"/>
                <w:szCs w:val="22"/>
              </w:rPr>
              <w:t>條之</w:t>
            </w:r>
            <w:r>
              <w:rPr>
                <w:rFonts w:ascii="Times New Roman" w:eastAsia="標楷體" w:hAnsi="Times New Roman"/>
                <w:kern w:val="3"/>
                <w:sz w:val="22"/>
                <w:szCs w:val="22"/>
              </w:rPr>
              <w:t>1</w:t>
            </w:r>
            <w:r>
              <w:rPr>
                <w:rFonts w:ascii="Times New Roman" w:eastAsia="標楷體" w:hAnsi="Times New Roman"/>
                <w:kern w:val="3"/>
                <w:sz w:val="22"/>
                <w:szCs w:val="22"/>
              </w:rPr>
              <w:t>規定，開業證書已逾有效期間未申請換發，而繼續執行建築師業務者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C0A6F2D" w14:textId="77777777" w:rsidR="000D310F" w:rsidRDefault="00000000">
            <w:pPr>
              <w:snapToGrid w:val="0"/>
              <w:spacing w:line="240" w:lineRule="exact"/>
              <w:jc w:val="both"/>
              <w:rPr>
                <w:rFonts w:eastAsia="標楷體"/>
                <w:sz w:val="22"/>
                <w:szCs w:val="22"/>
              </w:rPr>
            </w:pPr>
            <w:r>
              <w:rPr>
                <w:rFonts w:eastAsia="標楷體"/>
                <w:sz w:val="22"/>
                <w:szCs w:val="22"/>
              </w:rPr>
              <w:t>處新臺幣</w:t>
            </w:r>
            <w:r>
              <w:rPr>
                <w:rFonts w:eastAsia="標楷體"/>
                <w:sz w:val="22"/>
                <w:szCs w:val="22"/>
              </w:rPr>
              <w:t>6</w:t>
            </w:r>
            <w:r>
              <w:rPr>
                <w:rFonts w:eastAsia="標楷體"/>
                <w:sz w:val="22"/>
                <w:szCs w:val="22"/>
              </w:rPr>
              <w:t>千元以上</w:t>
            </w:r>
            <w:r>
              <w:rPr>
                <w:rFonts w:eastAsia="標楷體"/>
                <w:sz w:val="22"/>
                <w:szCs w:val="22"/>
              </w:rPr>
              <w:t>1</w:t>
            </w:r>
            <w:r>
              <w:rPr>
                <w:rFonts w:eastAsia="標楷體"/>
                <w:sz w:val="22"/>
                <w:szCs w:val="22"/>
              </w:rPr>
              <w:t>萬</w:t>
            </w:r>
            <w:r>
              <w:rPr>
                <w:rFonts w:eastAsia="標楷體"/>
                <w:sz w:val="22"/>
                <w:szCs w:val="22"/>
              </w:rPr>
              <w:t>5</w:t>
            </w:r>
            <w:r>
              <w:rPr>
                <w:rFonts w:eastAsia="標楷體"/>
                <w:sz w:val="22"/>
                <w:szCs w:val="22"/>
              </w:rPr>
              <w:t>千元以下罰鍰，並令其限期補辦申請；屆期不遵從而繼續執業者，得按次連續處罰。</w:t>
            </w:r>
          </w:p>
        </w:tc>
      </w:tr>
      <w:tr w:rsidR="000D310F" w14:paraId="31A37419"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D63019C"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A418D3E"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54</w:t>
            </w:r>
            <w:r>
              <w:rPr>
                <w:rFonts w:eastAsia="標楷體"/>
                <w:sz w:val="22"/>
                <w:szCs w:val="22"/>
              </w:rPr>
              <w:t>條第</w:t>
            </w:r>
            <w:r>
              <w:rPr>
                <w:rFonts w:eastAsia="標楷體"/>
                <w:sz w:val="22"/>
                <w:szCs w:val="22"/>
              </w:rPr>
              <w:t>3</w:t>
            </w:r>
            <w:r>
              <w:rPr>
                <w:rFonts w:eastAsia="標楷體"/>
                <w:sz w:val="22"/>
                <w:szCs w:val="22"/>
              </w:rPr>
              <w:t>項</w:t>
            </w:r>
          </w:p>
          <w:p w14:paraId="6FD47FFA"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63E8EB5" w14:textId="77777777" w:rsidR="000D310F"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外國人經許可在中華民國開業為建築師者，其有關業務上所用之文件、圖說，未以中華民國文字為主</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8F59D61" w14:textId="77777777" w:rsidR="000D310F" w:rsidRDefault="00000000">
            <w:pPr>
              <w:snapToGrid w:val="0"/>
              <w:spacing w:line="240" w:lineRule="exact"/>
              <w:jc w:val="both"/>
              <w:rPr>
                <w:rFonts w:eastAsia="標楷體"/>
                <w:sz w:val="22"/>
                <w:szCs w:val="22"/>
              </w:rPr>
            </w:pPr>
            <w:r>
              <w:rPr>
                <w:rFonts w:eastAsia="標楷體"/>
                <w:sz w:val="22"/>
                <w:szCs w:val="22"/>
              </w:rPr>
              <w:t>警告或申誡之懲戒。</w:t>
            </w:r>
          </w:p>
        </w:tc>
      </w:tr>
      <w:tr w:rsidR="000D310F" w14:paraId="215BAA83"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6A99F19"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4496EE2"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45</w:t>
            </w:r>
            <w:r>
              <w:rPr>
                <w:rFonts w:eastAsia="標楷體"/>
                <w:sz w:val="22"/>
                <w:szCs w:val="22"/>
              </w:rPr>
              <w:t>條第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02F7DAF" w14:textId="77777777" w:rsidR="000D310F"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依本法受申誡處分</w:t>
            </w:r>
            <w:r>
              <w:rPr>
                <w:rFonts w:ascii="Times New Roman" w:eastAsia="標楷體" w:hAnsi="Times New Roman"/>
                <w:kern w:val="3"/>
                <w:sz w:val="22"/>
                <w:szCs w:val="22"/>
              </w:rPr>
              <w:t>3</w:t>
            </w:r>
            <w:r>
              <w:rPr>
                <w:rFonts w:ascii="Times New Roman" w:eastAsia="標楷體" w:hAnsi="Times New Roman"/>
                <w:kern w:val="3"/>
                <w:sz w:val="22"/>
                <w:szCs w:val="22"/>
              </w:rPr>
              <w:t>次以上或受停止執行業務處分累計滿</w:t>
            </w:r>
            <w:r>
              <w:rPr>
                <w:rFonts w:ascii="Times New Roman" w:eastAsia="標楷體" w:hAnsi="Times New Roman"/>
                <w:kern w:val="3"/>
                <w:sz w:val="22"/>
                <w:szCs w:val="22"/>
              </w:rPr>
              <w:t>5</w:t>
            </w:r>
            <w:r>
              <w:rPr>
                <w:rFonts w:ascii="Times New Roman" w:eastAsia="標楷體" w:hAnsi="Times New Roman"/>
                <w:kern w:val="3"/>
                <w:sz w:val="22"/>
                <w:szCs w:val="22"/>
              </w:rPr>
              <w:t>年者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8F59B83" w14:textId="77777777" w:rsidR="000D310F" w:rsidRDefault="00000000">
            <w:pPr>
              <w:snapToGrid w:val="0"/>
              <w:spacing w:line="240" w:lineRule="exact"/>
              <w:jc w:val="both"/>
              <w:rPr>
                <w:rFonts w:eastAsia="標楷體"/>
                <w:sz w:val="22"/>
                <w:szCs w:val="22"/>
              </w:rPr>
            </w:pPr>
            <w:r>
              <w:rPr>
                <w:rFonts w:eastAsia="標楷體"/>
                <w:sz w:val="22"/>
                <w:szCs w:val="22"/>
              </w:rPr>
              <w:t>建築師受申誡處分</w:t>
            </w:r>
            <w:r>
              <w:rPr>
                <w:rFonts w:eastAsia="標楷體"/>
                <w:sz w:val="22"/>
                <w:szCs w:val="22"/>
              </w:rPr>
              <w:t>3</w:t>
            </w:r>
            <w:r>
              <w:rPr>
                <w:rFonts w:eastAsia="標楷體"/>
                <w:sz w:val="22"/>
                <w:szCs w:val="22"/>
              </w:rPr>
              <w:t>次以上者，應另受停止執行業務時限之處分；受停止執行業務處分累計滿</w:t>
            </w:r>
            <w:r>
              <w:rPr>
                <w:rFonts w:eastAsia="標楷體"/>
                <w:sz w:val="22"/>
                <w:szCs w:val="22"/>
              </w:rPr>
              <w:t>5</w:t>
            </w:r>
            <w:r>
              <w:rPr>
                <w:rFonts w:eastAsia="標楷體"/>
                <w:sz w:val="22"/>
                <w:szCs w:val="22"/>
              </w:rPr>
              <w:t>年者，應廢止其開業證書。</w:t>
            </w:r>
          </w:p>
        </w:tc>
      </w:tr>
      <w:tr w:rsidR="000D310F" w14:paraId="616E3EF8" w14:textId="77777777">
        <w:tblPrEx>
          <w:tblCellMar>
            <w:top w:w="0" w:type="dxa"/>
            <w:bottom w:w="0" w:type="dxa"/>
          </w:tblCellMar>
        </w:tblPrEx>
        <w:tc>
          <w:tcPr>
            <w:tcW w:w="1314"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4A926BA" w14:textId="77777777" w:rsidR="000D310F" w:rsidRDefault="00000000">
            <w:pPr>
              <w:snapToGrid w:val="0"/>
              <w:spacing w:line="240" w:lineRule="exact"/>
              <w:jc w:val="both"/>
              <w:rPr>
                <w:rFonts w:eastAsia="標楷體"/>
                <w:sz w:val="22"/>
                <w:szCs w:val="22"/>
              </w:rPr>
            </w:pPr>
            <w:r>
              <w:rPr>
                <w:rFonts w:eastAsia="標楷體"/>
                <w:sz w:val="22"/>
                <w:szCs w:val="22"/>
              </w:rPr>
              <w:t>工程技術顧問公司管理條例</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83F7DD1"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8</w:t>
            </w:r>
            <w:r>
              <w:rPr>
                <w:rFonts w:eastAsia="標楷體"/>
                <w:sz w:val="22"/>
                <w:szCs w:val="22"/>
              </w:rPr>
              <w:t>條第</w:t>
            </w:r>
            <w:r>
              <w:rPr>
                <w:rFonts w:eastAsia="標楷體"/>
                <w:sz w:val="22"/>
                <w:szCs w:val="22"/>
              </w:rPr>
              <w:t>1</w:t>
            </w:r>
            <w:r>
              <w:rPr>
                <w:rFonts w:eastAsia="標楷體"/>
                <w:sz w:val="22"/>
                <w:szCs w:val="22"/>
              </w:rPr>
              <w:t>項</w:t>
            </w:r>
          </w:p>
          <w:p w14:paraId="36CAA95F"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27</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7D07177" w14:textId="77777777" w:rsidR="000D310F"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未領有主管機關核發之登記證而營業</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29D8E70" w14:textId="77777777" w:rsidR="000D310F" w:rsidRDefault="00000000">
            <w:pPr>
              <w:snapToGrid w:val="0"/>
              <w:spacing w:line="240" w:lineRule="exact"/>
              <w:jc w:val="both"/>
              <w:rPr>
                <w:rFonts w:eastAsia="標楷體"/>
                <w:sz w:val="22"/>
                <w:szCs w:val="22"/>
              </w:rPr>
            </w:pPr>
            <w:r>
              <w:rPr>
                <w:rFonts w:eastAsia="標楷體"/>
                <w:sz w:val="22"/>
                <w:szCs w:val="22"/>
              </w:rPr>
              <w:t>勒令其歇業，並得處新臺幣</w:t>
            </w:r>
            <w:r>
              <w:rPr>
                <w:rFonts w:eastAsia="標楷體"/>
                <w:sz w:val="22"/>
                <w:szCs w:val="22"/>
              </w:rPr>
              <w:t>50</w:t>
            </w:r>
            <w:r>
              <w:rPr>
                <w:rFonts w:eastAsia="標楷體"/>
                <w:sz w:val="22"/>
                <w:szCs w:val="22"/>
              </w:rPr>
              <w:t>萬元以上</w:t>
            </w:r>
            <w:r>
              <w:rPr>
                <w:rFonts w:eastAsia="標楷體"/>
                <w:sz w:val="22"/>
                <w:szCs w:val="22"/>
              </w:rPr>
              <w:t>250</w:t>
            </w:r>
            <w:r>
              <w:rPr>
                <w:rFonts w:eastAsia="標楷體"/>
                <w:sz w:val="22"/>
                <w:szCs w:val="22"/>
              </w:rPr>
              <w:t>萬元以下罰鍰。</w:t>
            </w:r>
          </w:p>
        </w:tc>
      </w:tr>
      <w:tr w:rsidR="000D310F" w14:paraId="089FCAB7"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D729997"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07B2C78"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8</w:t>
            </w:r>
            <w:r>
              <w:rPr>
                <w:rFonts w:eastAsia="標楷體"/>
                <w:sz w:val="22"/>
                <w:szCs w:val="22"/>
              </w:rPr>
              <w:t>條第</w:t>
            </w:r>
            <w:r>
              <w:rPr>
                <w:rFonts w:eastAsia="標楷體"/>
                <w:sz w:val="22"/>
                <w:szCs w:val="22"/>
              </w:rPr>
              <w:t>1</w:t>
            </w:r>
            <w:r>
              <w:rPr>
                <w:rFonts w:eastAsia="標楷體"/>
                <w:sz w:val="22"/>
                <w:szCs w:val="22"/>
              </w:rPr>
              <w:t>項</w:t>
            </w:r>
          </w:p>
          <w:p w14:paraId="6065BFAC"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32</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A771FA6" w14:textId="77777777" w:rsidR="000D310F"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未加入公會而營業</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705E7F1" w14:textId="77777777" w:rsidR="000D310F" w:rsidRDefault="00000000">
            <w:pPr>
              <w:snapToGrid w:val="0"/>
              <w:spacing w:line="240" w:lineRule="exact"/>
              <w:jc w:val="both"/>
              <w:rPr>
                <w:rFonts w:eastAsia="標楷體"/>
                <w:sz w:val="22"/>
                <w:szCs w:val="22"/>
              </w:rPr>
            </w:pPr>
            <w:r>
              <w:rPr>
                <w:rFonts w:eastAsia="標楷體"/>
                <w:sz w:val="22"/>
                <w:szCs w:val="22"/>
              </w:rPr>
              <w:t>經命其限期改善，屆期未改善或再次違反者，處新臺幣</w:t>
            </w:r>
            <w:r>
              <w:rPr>
                <w:rFonts w:eastAsia="標楷體"/>
                <w:sz w:val="22"/>
                <w:szCs w:val="22"/>
              </w:rPr>
              <w:t>2</w:t>
            </w:r>
            <w:r>
              <w:rPr>
                <w:rFonts w:eastAsia="標楷體"/>
                <w:sz w:val="22"/>
                <w:szCs w:val="22"/>
              </w:rPr>
              <w:t>萬元以上</w:t>
            </w:r>
            <w:r>
              <w:rPr>
                <w:rFonts w:eastAsia="標楷體"/>
                <w:sz w:val="22"/>
                <w:szCs w:val="22"/>
              </w:rPr>
              <w:t>10</w:t>
            </w:r>
            <w:r>
              <w:rPr>
                <w:rFonts w:eastAsia="標楷體"/>
                <w:sz w:val="22"/>
                <w:szCs w:val="22"/>
              </w:rPr>
              <w:t>萬元以下罰鍰；主管機關得按次連續處罰並限期改善；情節重大者，得予以警告處分</w:t>
            </w:r>
          </w:p>
        </w:tc>
      </w:tr>
      <w:tr w:rsidR="000D310F" w14:paraId="4F048368"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753090DD"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3326BF0"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14</w:t>
            </w:r>
            <w:r>
              <w:rPr>
                <w:rFonts w:eastAsia="標楷體"/>
                <w:sz w:val="22"/>
                <w:szCs w:val="22"/>
              </w:rPr>
              <w:t>條第</w:t>
            </w:r>
            <w:r>
              <w:rPr>
                <w:rFonts w:eastAsia="標楷體"/>
                <w:sz w:val="22"/>
                <w:szCs w:val="22"/>
              </w:rPr>
              <w:t>1</w:t>
            </w:r>
            <w:r>
              <w:rPr>
                <w:rFonts w:eastAsia="標楷體"/>
                <w:sz w:val="22"/>
                <w:szCs w:val="22"/>
              </w:rPr>
              <w:t>項及第</w:t>
            </w:r>
            <w:r>
              <w:rPr>
                <w:rFonts w:eastAsia="標楷體"/>
                <w:sz w:val="22"/>
                <w:szCs w:val="22"/>
              </w:rPr>
              <w:t>2</w:t>
            </w:r>
            <w:r>
              <w:rPr>
                <w:rFonts w:eastAsia="標楷體"/>
                <w:sz w:val="22"/>
                <w:szCs w:val="22"/>
              </w:rPr>
              <w:t>項</w:t>
            </w:r>
          </w:p>
          <w:p w14:paraId="2063C78E"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32</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3</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EEB659C" w14:textId="77777777" w:rsidR="000D310F"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執業技師離職或受停止業務處分，致違反第</w:t>
            </w:r>
            <w:r>
              <w:rPr>
                <w:rFonts w:ascii="Times New Roman" w:eastAsia="標楷體" w:hAnsi="Times New Roman"/>
                <w:kern w:val="3"/>
                <w:sz w:val="22"/>
                <w:szCs w:val="22"/>
              </w:rPr>
              <w:t>5</w:t>
            </w:r>
            <w:r>
              <w:rPr>
                <w:rFonts w:ascii="Times New Roman" w:eastAsia="標楷體" w:hAnsi="Times New Roman"/>
                <w:kern w:val="3"/>
                <w:sz w:val="22"/>
                <w:szCs w:val="22"/>
              </w:rPr>
              <w:t>條規定期間，其已承接業務未終止契約或委託辦理</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7A5CF0A" w14:textId="77777777" w:rsidR="000D310F" w:rsidRDefault="00000000">
            <w:pPr>
              <w:snapToGrid w:val="0"/>
              <w:spacing w:line="240" w:lineRule="exact"/>
              <w:jc w:val="both"/>
              <w:rPr>
                <w:rFonts w:eastAsia="標楷體"/>
                <w:sz w:val="22"/>
                <w:szCs w:val="22"/>
              </w:rPr>
            </w:pPr>
            <w:r>
              <w:rPr>
                <w:rFonts w:eastAsia="標楷體"/>
                <w:sz w:val="22"/>
                <w:szCs w:val="22"/>
              </w:rPr>
              <w:t>經命其限期改善，屆期未改善或再次違反者，處新臺幣</w:t>
            </w:r>
            <w:r>
              <w:rPr>
                <w:rFonts w:eastAsia="標楷體"/>
                <w:sz w:val="22"/>
                <w:szCs w:val="22"/>
              </w:rPr>
              <w:t>2</w:t>
            </w:r>
            <w:r>
              <w:rPr>
                <w:rFonts w:eastAsia="標楷體"/>
                <w:sz w:val="22"/>
                <w:szCs w:val="22"/>
              </w:rPr>
              <w:t>萬元以上</w:t>
            </w:r>
            <w:r>
              <w:rPr>
                <w:rFonts w:eastAsia="標楷體"/>
                <w:sz w:val="22"/>
                <w:szCs w:val="22"/>
              </w:rPr>
              <w:t>10</w:t>
            </w:r>
            <w:r>
              <w:rPr>
                <w:rFonts w:eastAsia="標楷體"/>
                <w:sz w:val="22"/>
                <w:szCs w:val="22"/>
              </w:rPr>
              <w:t>萬元以下罰鍰；主管機關得按次連續處罰並限期改善；情節重大者，得予以警告處分</w:t>
            </w:r>
          </w:p>
        </w:tc>
      </w:tr>
      <w:tr w:rsidR="000D310F" w14:paraId="4F753D72"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7B31FF46"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81B201B"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16</w:t>
            </w:r>
            <w:r>
              <w:rPr>
                <w:rFonts w:eastAsia="標楷體"/>
                <w:sz w:val="22"/>
                <w:szCs w:val="22"/>
              </w:rPr>
              <w:t>條</w:t>
            </w:r>
          </w:p>
          <w:p w14:paraId="53AB996E"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27</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929E0D5" w14:textId="77777777" w:rsidR="000D310F"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將工程技術顧問公司登記證出租或出借與他人使用</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6A33D58" w14:textId="77777777" w:rsidR="000D310F" w:rsidRDefault="00000000">
            <w:pPr>
              <w:snapToGrid w:val="0"/>
              <w:spacing w:line="240" w:lineRule="exact"/>
              <w:jc w:val="both"/>
              <w:rPr>
                <w:rFonts w:eastAsia="標楷體"/>
                <w:sz w:val="22"/>
                <w:szCs w:val="22"/>
              </w:rPr>
            </w:pPr>
            <w:r>
              <w:rPr>
                <w:rFonts w:eastAsia="標楷體"/>
                <w:sz w:val="22"/>
                <w:szCs w:val="22"/>
              </w:rPr>
              <w:t>勒令其歇業，並得處新臺幣</w:t>
            </w:r>
            <w:r>
              <w:rPr>
                <w:rFonts w:eastAsia="標楷體"/>
                <w:sz w:val="22"/>
                <w:szCs w:val="22"/>
              </w:rPr>
              <w:t>50</w:t>
            </w:r>
            <w:r>
              <w:rPr>
                <w:rFonts w:eastAsia="標楷體"/>
                <w:sz w:val="22"/>
                <w:szCs w:val="22"/>
              </w:rPr>
              <w:t>萬元以上</w:t>
            </w:r>
            <w:r>
              <w:rPr>
                <w:rFonts w:eastAsia="標楷體"/>
                <w:sz w:val="22"/>
                <w:szCs w:val="22"/>
              </w:rPr>
              <w:t>250</w:t>
            </w:r>
            <w:r>
              <w:rPr>
                <w:rFonts w:eastAsia="標楷體"/>
                <w:sz w:val="22"/>
                <w:szCs w:val="22"/>
              </w:rPr>
              <w:t>萬元以下罰鍰。由主管機關廢止其許可及註銷登記證，並通知公司登記主管機關廢止其公司登記或部分登記事項。</w:t>
            </w:r>
          </w:p>
        </w:tc>
      </w:tr>
      <w:tr w:rsidR="000D310F" w14:paraId="469AC465"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FC32E81"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DDC00E0"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17</w:t>
            </w:r>
            <w:r>
              <w:rPr>
                <w:rFonts w:eastAsia="標楷體"/>
                <w:sz w:val="22"/>
                <w:szCs w:val="22"/>
              </w:rPr>
              <w:t>條</w:t>
            </w:r>
          </w:p>
          <w:p w14:paraId="5C1A6E6F"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29</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w:t>
            </w:r>
            <w:r>
              <w:rPr>
                <w:rFonts w:eastAsia="標楷體"/>
                <w:sz w:val="22"/>
                <w:szCs w:val="22"/>
              </w:rPr>
              <w:t>款、第</w:t>
            </w:r>
            <w:r>
              <w:rPr>
                <w:rFonts w:eastAsia="標楷體"/>
                <w:sz w:val="22"/>
                <w:szCs w:val="22"/>
              </w:rPr>
              <w:t>3</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D0B8917" w14:textId="77777777" w:rsidR="000D310F"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違反承接工程技術服務業務規定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E971F5B" w14:textId="77777777" w:rsidR="000D310F" w:rsidRDefault="00000000">
            <w:pPr>
              <w:snapToGrid w:val="0"/>
              <w:spacing w:line="240" w:lineRule="exact"/>
              <w:jc w:val="both"/>
              <w:rPr>
                <w:rFonts w:eastAsia="標楷體"/>
                <w:sz w:val="22"/>
                <w:szCs w:val="22"/>
              </w:rPr>
            </w:pPr>
            <w:r>
              <w:rPr>
                <w:rFonts w:eastAsia="標楷體"/>
                <w:sz w:val="22"/>
                <w:szCs w:val="22"/>
              </w:rPr>
              <w:t>經命其限期改善，屆期未改善或再次違反者，處新臺幣</w:t>
            </w:r>
            <w:r>
              <w:rPr>
                <w:rFonts w:eastAsia="標楷體"/>
                <w:sz w:val="22"/>
                <w:szCs w:val="22"/>
              </w:rPr>
              <w:t>10</w:t>
            </w:r>
            <w:r>
              <w:rPr>
                <w:rFonts w:eastAsia="標楷體"/>
                <w:sz w:val="22"/>
                <w:szCs w:val="22"/>
              </w:rPr>
              <w:t>萬元以上</w:t>
            </w:r>
            <w:r>
              <w:rPr>
                <w:rFonts w:eastAsia="標楷體"/>
                <w:sz w:val="22"/>
                <w:szCs w:val="22"/>
              </w:rPr>
              <w:t>50</w:t>
            </w:r>
            <w:r>
              <w:rPr>
                <w:rFonts w:eastAsia="標楷體"/>
                <w:sz w:val="22"/>
                <w:szCs w:val="22"/>
              </w:rPr>
              <w:t>萬元以下罰鍰；主管機關得按次連續處罰並限期改善；情節重大者，得予以</w:t>
            </w:r>
            <w:r>
              <w:rPr>
                <w:rFonts w:eastAsia="標楷體"/>
                <w:sz w:val="22"/>
                <w:szCs w:val="22"/>
              </w:rPr>
              <w:t>1</w:t>
            </w:r>
            <w:r>
              <w:rPr>
                <w:rFonts w:eastAsia="標楷體"/>
                <w:sz w:val="22"/>
                <w:szCs w:val="22"/>
              </w:rPr>
              <w:t>個月以上</w:t>
            </w:r>
            <w:r>
              <w:rPr>
                <w:rFonts w:eastAsia="標楷體"/>
                <w:sz w:val="22"/>
                <w:szCs w:val="22"/>
              </w:rPr>
              <w:t>1</w:t>
            </w:r>
            <w:r>
              <w:rPr>
                <w:rFonts w:eastAsia="標楷體"/>
                <w:sz w:val="22"/>
                <w:szCs w:val="22"/>
              </w:rPr>
              <w:t>年以下之停業處分，且得廢止其許可及註銷登記證，並通知公司登記主管機關廢止其公司登記或部分登記事項。</w:t>
            </w:r>
          </w:p>
        </w:tc>
      </w:tr>
      <w:tr w:rsidR="000D310F" w14:paraId="2035AEFA"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A6D2478"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81CD7E7"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17</w:t>
            </w:r>
            <w:r>
              <w:rPr>
                <w:rFonts w:eastAsia="標楷體"/>
                <w:sz w:val="22"/>
                <w:szCs w:val="22"/>
              </w:rPr>
              <w:t>條第</w:t>
            </w:r>
            <w:r>
              <w:rPr>
                <w:rFonts w:eastAsia="標楷體"/>
                <w:sz w:val="22"/>
                <w:szCs w:val="22"/>
              </w:rPr>
              <w:t>3</w:t>
            </w:r>
            <w:r>
              <w:rPr>
                <w:rFonts w:eastAsia="標楷體"/>
                <w:sz w:val="22"/>
                <w:szCs w:val="22"/>
              </w:rPr>
              <w:t>項</w:t>
            </w:r>
          </w:p>
          <w:p w14:paraId="55937742"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29</w:t>
            </w:r>
            <w:r>
              <w:rPr>
                <w:rFonts w:eastAsia="標楷體"/>
                <w:sz w:val="22"/>
                <w:szCs w:val="22"/>
              </w:rPr>
              <w:t>條第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552FD9D" w14:textId="77777777" w:rsidR="000D310F"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受工程技術顧問公司指派之監督業務人員違反承接工程技術服務業務規定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BD83353" w14:textId="77777777" w:rsidR="000D310F" w:rsidRDefault="00000000">
            <w:pPr>
              <w:snapToGrid w:val="0"/>
              <w:spacing w:line="240" w:lineRule="exact"/>
              <w:jc w:val="both"/>
              <w:rPr>
                <w:rFonts w:eastAsia="標楷體"/>
                <w:sz w:val="22"/>
                <w:szCs w:val="22"/>
              </w:rPr>
            </w:pPr>
            <w:r>
              <w:rPr>
                <w:rFonts w:eastAsia="標楷體"/>
                <w:sz w:val="22"/>
                <w:szCs w:val="22"/>
              </w:rPr>
              <w:t>經命其限期改善，屆期未改善或再次違反者，處新臺幣</w:t>
            </w:r>
            <w:r>
              <w:rPr>
                <w:rFonts w:eastAsia="標楷體"/>
                <w:sz w:val="22"/>
                <w:szCs w:val="22"/>
              </w:rPr>
              <w:t>10</w:t>
            </w:r>
            <w:r>
              <w:rPr>
                <w:rFonts w:eastAsia="標楷體"/>
                <w:sz w:val="22"/>
                <w:szCs w:val="22"/>
              </w:rPr>
              <w:t>萬元以上</w:t>
            </w:r>
            <w:r>
              <w:rPr>
                <w:rFonts w:eastAsia="標楷體"/>
                <w:sz w:val="22"/>
                <w:szCs w:val="22"/>
              </w:rPr>
              <w:t>50</w:t>
            </w:r>
            <w:r>
              <w:rPr>
                <w:rFonts w:eastAsia="標楷體"/>
                <w:sz w:val="22"/>
                <w:szCs w:val="22"/>
              </w:rPr>
              <w:t>萬元以下罰鍰；主管機關得按次連續處罰並限期改善；情節重大者，得予以</w:t>
            </w:r>
            <w:r>
              <w:rPr>
                <w:rFonts w:eastAsia="標楷體"/>
                <w:sz w:val="22"/>
                <w:szCs w:val="22"/>
              </w:rPr>
              <w:t>1</w:t>
            </w:r>
            <w:r>
              <w:rPr>
                <w:rFonts w:eastAsia="標楷體"/>
                <w:sz w:val="22"/>
                <w:szCs w:val="22"/>
              </w:rPr>
              <w:t>個月以上</w:t>
            </w:r>
            <w:r>
              <w:rPr>
                <w:rFonts w:eastAsia="標楷體"/>
                <w:sz w:val="22"/>
                <w:szCs w:val="22"/>
              </w:rPr>
              <w:t>1</w:t>
            </w:r>
            <w:r>
              <w:rPr>
                <w:rFonts w:eastAsia="標楷體"/>
                <w:sz w:val="22"/>
                <w:szCs w:val="22"/>
              </w:rPr>
              <w:t>年以下之停業處分。</w:t>
            </w:r>
          </w:p>
        </w:tc>
      </w:tr>
      <w:tr w:rsidR="000D310F" w14:paraId="400C0AED"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6866CA9"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E035FF2"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18</w:t>
            </w:r>
            <w:r>
              <w:rPr>
                <w:rFonts w:eastAsia="標楷體"/>
                <w:sz w:val="22"/>
                <w:szCs w:val="22"/>
              </w:rPr>
              <w:t>條第</w:t>
            </w:r>
            <w:r>
              <w:rPr>
                <w:rFonts w:eastAsia="標楷體"/>
                <w:sz w:val="22"/>
                <w:szCs w:val="22"/>
              </w:rPr>
              <w:t>2</w:t>
            </w:r>
            <w:r>
              <w:rPr>
                <w:rFonts w:eastAsia="標楷體"/>
                <w:sz w:val="22"/>
                <w:szCs w:val="22"/>
              </w:rPr>
              <w:t>項</w:t>
            </w:r>
          </w:p>
          <w:p w14:paraId="52848481"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27</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3</w:t>
            </w:r>
            <w:r>
              <w:rPr>
                <w:rFonts w:eastAsia="標楷體"/>
                <w:sz w:val="22"/>
                <w:szCs w:val="22"/>
              </w:rPr>
              <w:t>款、第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0DC2E8B" w14:textId="77777777" w:rsidR="000D310F"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停業期間再行承接業務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9F250A1" w14:textId="77777777" w:rsidR="000D310F" w:rsidRDefault="00000000">
            <w:pPr>
              <w:snapToGrid w:val="0"/>
              <w:spacing w:line="240" w:lineRule="exact"/>
              <w:jc w:val="both"/>
              <w:rPr>
                <w:rFonts w:eastAsia="標楷體"/>
                <w:sz w:val="22"/>
                <w:szCs w:val="22"/>
              </w:rPr>
            </w:pPr>
            <w:r>
              <w:rPr>
                <w:rFonts w:eastAsia="標楷體"/>
                <w:sz w:val="22"/>
                <w:szCs w:val="22"/>
              </w:rPr>
              <w:t>勒令其歇業，並得處新臺幣</w:t>
            </w:r>
            <w:r>
              <w:rPr>
                <w:rFonts w:eastAsia="標楷體"/>
                <w:sz w:val="22"/>
                <w:szCs w:val="22"/>
              </w:rPr>
              <w:t>50</w:t>
            </w:r>
            <w:r>
              <w:rPr>
                <w:rFonts w:eastAsia="標楷體"/>
                <w:sz w:val="22"/>
                <w:szCs w:val="22"/>
              </w:rPr>
              <w:t>萬元以上</w:t>
            </w:r>
            <w:r>
              <w:rPr>
                <w:rFonts w:eastAsia="標楷體"/>
                <w:sz w:val="22"/>
                <w:szCs w:val="22"/>
              </w:rPr>
              <w:t>250</w:t>
            </w:r>
            <w:r>
              <w:rPr>
                <w:rFonts w:eastAsia="標楷體"/>
                <w:sz w:val="22"/>
                <w:szCs w:val="22"/>
              </w:rPr>
              <w:t>萬元以下罰鍰。由主管機關廢止其許可及註銷登記證，並通知公司登記主管機關廢止其公司登記或部分登記事項。</w:t>
            </w:r>
          </w:p>
        </w:tc>
      </w:tr>
      <w:tr w:rsidR="000D310F" w14:paraId="5BAE4BAF"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290C0928"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DC7FBF4"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20</w:t>
            </w:r>
            <w:r>
              <w:rPr>
                <w:rFonts w:eastAsia="標楷體"/>
                <w:sz w:val="22"/>
                <w:szCs w:val="22"/>
              </w:rPr>
              <w:t>條第</w:t>
            </w:r>
            <w:r>
              <w:rPr>
                <w:rFonts w:eastAsia="標楷體"/>
                <w:sz w:val="22"/>
                <w:szCs w:val="22"/>
              </w:rPr>
              <w:t>2</w:t>
            </w:r>
            <w:r>
              <w:rPr>
                <w:rFonts w:eastAsia="標楷體"/>
                <w:sz w:val="22"/>
                <w:szCs w:val="22"/>
              </w:rPr>
              <w:t>項</w:t>
            </w:r>
          </w:p>
          <w:p w14:paraId="0C1990DE"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29</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6</w:t>
            </w:r>
            <w:r>
              <w:rPr>
                <w:rFonts w:eastAsia="標楷體"/>
                <w:sz w:val="22"/>
                <w:szCs w:val="22"/>
              </w:rPr>
              <w:t>款、第</w:t>
            </w:r>
            <w:r>
              <w:rPr>
                <w:rFonts w:eastAsia="標楷體"/>
                <w:sz w:val="22"/>
                <w:szCs w:val="22"/>
              </w:rPr>
              <w:t>3</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BD7443A" w14:textId="77777777" w:rsidR="000D310F"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違反專業責任保險之退保及保險契約變動之通知義務規定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C614C06" w14:textId="77777777" w:rsidR="000D310F" w:rsidRDefault="00000000">
            <w:pPr>
              <w:snapToGrid w:val="0"/>
              <w:spacing w:line="240" w:lineRule="exact"/>
              <w:jc w:val="both"/>
              <w:rPr>
                <w:rFonts w:eastAsia="標楷體"/>
                <w:sz w:val="22"/>
                <w:szCs w:val="22"/>
              </w:rPr>
            </w:pPr>
            <w:r>
              <w:rPr>
                <w:rFonts w:eastAsia="標楷體"/>
                <w:sz w:val="22"/>
                <w:szCs w:val="22"/>
              </w:rPr>
              <w:t>經命其限期改善，屆期未改善或再次違反者，處新臺幣</w:t>
            </w:r>
            <w:r>
              <w:rPr>
                <w:rFonts w:eastAsia="標楷體"/>
                <w:sz w:val="22"/>
                <w:szCs w:val="22"/>
              </w:rPr>
              <w:t>10</w:t>
            </w:r>
            <w:r>
              <w:rPr>
                <w:rFonts w:eastAsia="標楷體"/>
                <w:sz w:val="22"/>
                <w:szCs w:val="22"/>
              </w:rPr>
              <w:t>萬元以上</w:t>
            </w:r>
            <w:r>
              <w:rPr>
                <w:rFonts w:eastAsia="標楷體"/>
                <w:sz w:val="22"/>
                <w:szCs w:val="22"/>
              </w:rPr>
              <w:t>50</w:t>
            </w:r>
            <w:r>
              <w:rPr>
                <w:rFonts w:eastAsia="標楷體"/>
                <w:sz w:val="22"/>
                <w:szCs w:val="22"/>
              </w:rPr>
              <w:t>萬元以下罰鍰；主管機關得按次連續處罰並限期改善；情節重大者，得予以</w:t>
            </w:r>
            <w:r>
              <w:rPr>
                <w:rFonts w:eastAsia="標楷體"/>
                <w:sz w:val="22"/>
                <w:szCs w:val="22"/>
              </w:rPr>
              <w:t>1</w:t>
            </w:r>
            <w:r>
              <w:rPr>
                <w:rFonts w:eastAsia="標楷體"/>
                <w:sz w:val="22"/>
                <w:szCs w:val="22"/>
              </w:rPr>
              <w:t>個月以上</w:t>
            </w:r>
            <w:r>
              <w:rPr>
                <w:rFonts w:eastAsia="標楷體"/>
                <w:sz w:val="22"/>
                <w:szCs w:val="22"/>
              </w:rPr>
              <w:t>1</w:t>
            </w:r>
            <w:r>
              <w:rPr>
                <w:rFonts w:eastAsia="標楷體"/>
                <w:sz w:val="22"/>
                <w:szCs w:val="22"/>
              </w:rPr>
              <w:t>年以下之停業處分，且得廢止其許可及註銷登記證，並通知公司登記主管機關廢止其公司登記或部分登記事項。</w:t>
            </w:r>
          </w:p>
        </w:tc>
      </w:tr>
      <w:tr w:rsidR="000D310F" w14:paraId="72ABD807"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89A59AE"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46F51A2" w14:textId="77777777" w:rsidR="000D310F" w:rsidRDefault="00000000">
            <w:pPr>
              <w:snapToGrid w:val="0"/>
              <w:spacing w:line="240" w:lineRule="exact"/>
              <w:jc w:val="both"/>
            </w:pPr>
            <w:r>
              <w:rPr>
                <w:rFonts w:eastAsia="標楷體"/>
                <w:sz w:val="22"/>
                <w:szCs w:val="22"/>
              </w:rPr>
              <w:t>第</w:t>
            </w:r>
            <w:r>
              <w:rPr>
                <w:rFonts w:eastAsia="標楷體"/>
                <w:sz w:val="22"/>
                <w:szCs w:val="22"/>
              </w:rPr>
              <w:t>28</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D9BA37F" w14:textId="77777777" w:rsidR="000D310F" w:rsidRDefault="00000000">
            <w:pPr>
              <w:pStyle w:val="211"/>
              <w:snapToGrid w:val="0"/>
              <w:spacing w:before="0" w:line="240" w:lineRule="exact"/>
              <w:ind w:left="0" w:firstLine="0"/>
            </w:pPr>
            <w:r>
              <w:rPr>
                <w:rFonts w:ascii="Times New Roman" w:eastAsia="標楷體" w:hAnsi="Times New Roman"/>
                <w:sz w:val="22"/>
                <w:szCs w:val="22"/>
              </w:rPr>
              <w:t>借用、租用、冒用、偽造或變造工程技術顧問公司登記證</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6DC0B56" w14:textId="77777777" w:rsidR="000D310F" w:rsidRDefault="00000000">
            <w:pPr>
              <w:snapToGrid w:val="0"/>
              <w:spacing w:line="240" w:lineRule="exact"/>
              <w:jc w:val="both"/>
            </w:pPr>
            <w:r>
              <w:rPr>
                <w:rFonts w:eastAsia="標楷體"/>
                <w:sz w:val="22"/>
                <w:szCs w:val="22"/>
              </w:rPr>
              <w:t>處新臺幣</w:t>
            </w:r>
            <w:r>
              <w:rPr>
                <w:rFonts w:eastAsia="標楷體"/>
                <w:sz w:val="22"/>
                <w:szCs w:val="22"/>
              </w:rPr>
              <w:t>50</w:t>
            </w:r>
            <w:r>
              <w:rPr>
                <w:rFonts w:eastAsia="標楷體"/>
                <w:sz w:val="22"/>
                <w:szCs w:val="22"/>
              </w:rPr>
              <w:t>萬元以上</w:t>
            </w:r>
            <w:r>
              <w:rPr>
                <w:rFonts w:eastAsia="標楷體"/>
                <w:sz w:val="22"/>
                <w:szCs w:val="22"/>
              </w:rPr>
              <w:t>2</w:t>
            </w:r>
            <w:r>
              <w:rPr>
                <w:rFonts w:eastAsia="標楷體"/>
                <w:sz w:val="22"/>
                <w:szCs w:val="22"/>
              </w:rPr>
              <w:t>百萬元以下罰鍰。</w:t>
            </w:r>
          </w:p>
        </w:tc>
      </w:tr>
      <w:tr w:rsidR="000D310F" w14:paraId="500A4CC0"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58B7310"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1CA03A8" w14:textId="77777777" w:rsidR="000D310F" w:rsidRDefault="00000000">
            <w:pPr>
              <w:snapToGrid w:val="0"/>
              <w:spacing w:line="240" w:lineRule="exact"/>
              <w:jc w:val="both"/>
            </w:pPr>
            <w:r>
              <w:rPr>
                <w:rFonts w:eastAsia="標楷體"/>
                <w:sz w:val="22"/>
                <w:szCs w:val="22"/>
              </w:rPr>
              <w:t>第</w:t>
            </w:r>
            <w:r>
              <w:rPr>
                <w:rFonts w:eastAsia="標楷體"/>
                <w:sz w:val="22"/>
                <w:szCs w:val="22"/>
              </w:rPr>
              <w:t>30</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DFB0B84" w14:textId="77777777" w:rsidR="000D310F" w:rsidRDefault="00000000">
            <w:pPr>
              <w:pStyle w:val="211"/>
              <w:snapToGrid w:val="0"/>
              <w:spacing w:before="0" w:line="240" w:lineRule="exact"/>
              <w:ind w:left="0" w:firstLine="0"/>
            </w:pPr>
            <w:r>
              <w:rPr>
                <w:rFonts w:ascii="Times New Roman" w:eastAsia="標楷體" w:hAnsi="Times New Roman"/>
                <w:sz w:val="22"/>
                <w:szCs w:val="22"/>
              </w:rPr>
              <w:t>工程技術顧問公司之執業技師執行業務，違反與業務有關法令</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2F5855E" w14:textId="77777777" w:rsidR="000D310F" w:rsidRDefault="00000000">
            <w:pPr>
              <w:snapToGrid w:val="0"/>
              <w:spacing w:line="240" w:lineRule="exact"/>
              <w:jc w:val="both"/>
            </w:pPr>
            <w:r>
              <w:rPr>
                <w:rFonts w:eastAsia="標楷體"/>
                <w:sz w:val="22"/>
                <w:szCs w:val="22"/>
              </w:rPr>
              <w:t>依相關法令處罰執業技師。對該工程技術顧問公司亦處新臺幣</w:t>
            </w:r>
            <w:r>
              <w:rPr>
                <w:rFonts w:eastAsia="標楷體"/>
                <w:sz w:val="22"/>
                <w:szCs w:val="22"/>
              </w:rPr>
              <w:t>10</w:t>
            </w:r>
            <w:r>
              <w:rPr>
                <w:rFonts w:eastAsia="標楷體"/>
                <w:sz w:val="22"/>
                <w:szCs w:val="22"/>
              </w:rPr>
              <w:t>萬元以上</w:t>
            </w:r>
            <w:r>
              <w:rPr>
                <w:rFonts w:eastAsia="標楷體"/>
                <w:sz w:val="22"/>
                <w:szCs w:val="22"/>
              </w:rPr>
              <w:t>50</w:t>
            </w:r>
            <w:r>
              <w:rPr>
                <w:rFonts w:eastAsia="標楷體"/>
                <w:sz w:val="22"/>
                <w:szCs w:val="22"/>
              </w:rPr>
              <w:t>萬元以下罰鍰，並得命其監督執業技師限期改正；屆期未改正者，得按次連續處罰至改正為止。</w:t>
            </w:r>
          </w:p>
        </w:tc>
      </w:tr>
      <w:tr w:rsidR="000D310F" w14:paraId="2CCBC947" w14:textId="77777777">
        <w:tblPrEx>
          <w:tblCellMar>
            <w:top w:w="0" w:type="dxa"/>
            <w:bottom w:w="0" w:type="dxa"/>
          </w:tblCellMar>
        </w:tblPrEx>
        <w:tc>
          <w:tcPr>
            <w:tcW w:w="1314" w:type="dxa"/>
            <w:vMerge w:val="restart"/>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362F4747" w14:textId="77777777" w:rsidR="000D310F" w:rsidRDefault="00000000">
            <w:pPr>
              <w:snapToGrid w:val="0"/>
              <w:spacing w:line="240" w:lineRule="exact"/>
              <w:jc w:val="both"/>
              <w:rPr>
                <w:rFonts w:eastAsia="標楷體"/>
                <w:sz w:val="22"/>
                <w:szCs w:val="22"/>
              </w:rPr>
            </w:pPr>
            <w:r>
              <w:rPr>
                <w:rFonts w:eastAsia="標楷體"/>
                <w:sz w:val="22"/>
                <w:szCs w:val="22"/>
              </w:rPr>
              <w:t>營造業法</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ECE4D5A"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11</w:t>
            </w:r>
            <w:r>
              <w:rPr>
                <w:rFonts w:eastAsia="標楷體"/>
                <w:sz w:val="22"/>
                <w:szCs w:val="22"/>
              </w:rPr>
              <w:t>條、</w:t>
            </w:r>
          </w:p>
          <w:p w14:paraId="5B7A5860"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56</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F9D3D2D" w14:textId="77777777" w:rsidR="000D310F" w:rsidRDefault="00000000">
            <w:pPr>
              <w:snapToGrid w:val="0"/>
              <w:spacing w:line="240" w:lineRule="exact"/>
              <w:jc w:val="both"/>
              <w:rPr>
                <w:rFonts w:eastAsia="標楷體"/>
                <w:sz w:val="22"/>
                <w:szCs w:val="22"/>
              </w:rPr>
            </w:pPr>
            <w:r>
              <w:rPr>
                <w:rFonts w:eastAsia="標楷體"/>
                <w:sz w:val="22"/>
                <w:szCs w:val="22"/>
              </w:rPr>
              <w:t>土木包工業違反越區營業規定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E40F38A" w14:textId="77777777" w:rsidR="000D310F" w:rsidRDefault="00000000">
            <w:pPr>
              <w:snapToGrid w:val="0"/>
              <w:spacing w:line="240" w:lineRule="exact"/>
              <w:jc w:val="both"/>
              <w:rPr>
                <w:rFonts w:eastAsia="標楷體"/>
                <w:sz w:val="22"/>
                <w:szCs w:val="22"/>
              </w:rPr>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0D310F" w14:paraId="0D1882FA"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20F581F6"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58773B1"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16</w:t>
            </w:r>
            <w:r>
              <w:rPr>
                <w:rFonts w:eastAsia="標楷體"/>
                <w:sz w:val="22"/>
                <w:szCs w:val="22"/>
              </w:rPr>
              <w:t>條、</w:t>
            </w:r>
          </w:p>
          <w:p w14:paraId="386DFF0E" w14:textId="77777777" w:rsidR="000D310F" w:rsidRDefault="00000000">
            <w:pPr>
              <w:snapToGrid w:val="0"/>
              <w:spacing w:line="240" w:lineRule="exact"/>
              <w:jc w:val="both"/>
            </w:pPr>
            <w:r>
              <w:rPr>
                <w:rFonts w:eastAsia="標楷體"/>
                <w:sz w:val="22"/>
                <w:szCs w:val="22"/>
              </w:rPr>
              <w:t>第</w:t>
            </w:r>
            <w:r>
              <w:rPr>
                <w:rFonts w:eastAsia="標楷體"/>
                <w:sz w:val="22"/>
                <w:szCs w:val="22"/>
              </w:rPr>
              <w:t>57</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EDE86F0" w14:textId="77777777" w:rsidR="000D310F" w:rsidRDefault="00000000">
            <w:pPr>
              <w:pStyle w:val="19"/>
              <w:snapToGrid w:val="0"/>
              <w:spacing w:line="240" w:lineRule="exact"/>
              <w:ind w:left="480" w:hanging="480"/>
            </w:pPr>
            <w:r>
              <w:rPr>
                <w:rFonts w:ascii="Times New Roman" w:eastAsia="標楷體" w:hAnsi="Times New Roman"/>
                <w:kern w:val="3"/>
                <w:sz w:val="22"/>
                <w:szCs w:val="22"/>
              </w:rPr>
              <w:t>違反申請書變更規定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9EB90A2" w14:textId="77777777" w:rsidR="000D310F" w:rsidRDefault="00000000">
            <w:pPr>
              <w:snapToGrid w:val="0"/>
              <w:spacing w:line="240" w:lineRule="exact"/>
              <w:jc w:val="both"/>
            </w:pPr>
            <w:r>
              <w:rPr>
                <w:rFonts w:eastAsia="標楷體"/>
                <w:sz w:val="22"/>
                <w:szCs w:val="22"/>
              </w:rPr>
              <w:t>處新臺幣</w:t>
            </w:r>
            <w:r>
              <w:rPr>
                <w:rFonts w:eastAsia="標楷體"/>
                <w:sz w:val="22"/>
                <w:szCs w:val="22"/>
              </w:rPr>
              <w:t>2</w:t>
            </w:r>
            <w:r>
              <w:rPr>
                <w:rFonts w:eastAsia="標楷體"/>
                <w:sz w:val="22"/>
                <w:szCs w:val="22"/>
              </w:rPr>
              <w:t>萬元以上</w:t>
            </w:r>
            <w:r>
              <w:rPr>
                <w:rFonts w:eastAsia="標楷體"/>
                <w:sz w:val="22"/>
                <w:szCs w:val="22"/>
              </w:rPr>
              <w:t>10</w:t>
            </w:r>
            <w:r>
              <w:rPr>
                <w:rFonts w:eastAsia="標楷體"/>
                <w:sz w:val="22"/>
                <w:szCs w:val="22"/>
              </w:rPr>
              <w:t>萬元以下罰鍰；並限期依規定申請變更登記。屆期不申請者，予以</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0D310F" w14:paraId="7CABF135"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0065686C"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D63A22B" w14:textId="77777777" w:rsidR="000D310F" w:rsidRDefault="00000000">
            <w:pPr>
              <w:snapToGrid w:val="0"/>
              <w:spacing w:line="240" w:lineRule="exact"/>
              <w:jc w:val="both"/>
            </w:pPr>
            <w:r>
              <w:rPr>
                <w:rFonts w:eastAsia="標楷體"/>
                <w:sz w:val="22"/>
                <w:szCs w:val="22"/>
              </w:rPr>
              <w:t>第</w:t>
            </w:r>
            <w:r>
              <w:rPr>
                <w:rFonts w:eastAsia="標楷體"/>
                <w:sz w:val="22"/>
                <w:szCs w:val="22"/>
              </w:rPr>
              <w:t>18</w:t>
            </w:r>
            <w:r>
              <w:rPr>
                <w:rFonts w:eastAsia="標楷體"/>
                <w:sz w:val="22"/>
                <w:szCs w:val="22"/>
              </w:rPr>
              <w:t>條第</w:t>
            </w:r>
            <w:r>
              <w:rPr>
                <w:rFonts w:eastAsia="標楷體"/>
                <w:sz w:val="22"/>
                <w:szCs w:val="22"/>
              </w:rPr>
              <w:t>2</w:t>
            </w:r>
            <w:r>
              <w:rPr>
                <w:rFonts w:eastAsia="標楷體"/>
                <w:sz w:val="22"/>
                <w:szCs w:val="22"/>
              </w:rPr>
              <w:t>項、第</w:t>
            </w:r>
            <w:r>
              <w:rPr>
                <w:rFonts w:eastAsia="標楷體"/>
                <w:sz w:val="22"/>
                <w:szCs w:val="22"/>
              </w:rPr>
              <w:t>56</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251288A" w14:textId="77777777" w:rsidR="000D310F" w:rsidRDefault="00000000">
            <w:pPr>
              <w:pStyle w:val="19"/>
              <w:snapToGrid w:val="0"/>
              <w:spacing w:line="240" w:lineRule="exact"/>
              <w:ind w:left="0" w:firstLine="0"/>
              <w:jc w:val="left"/>
            </w:pPr>
            <w:r>
              <w:rPr>
                <w:rFonts w:ascii="Times New Roman" w:eastAsia="標楷體" w:hAnsi="Times New Roman"/>
                <w:kern w:val="3"/>
                <w:sz w:val="22"/>
                <w:szCs w:val="22"/>
              </w:rPr>
              <w:t>未依限辦理主管機關通知之補正事項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E8CDA9F" w14:textId="77777777" w:rsidR="000D310F" w:rsidRDefault="00000000">
            <w:pPr>
              <w:snapToGrid w:val="0"/>
              <w:spacing w:line="240" w:lineRule="exact"/>
              <w:jc w:val="both"/>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0D310F" w14:paraId="76505154"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6B51814D"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0DA5B56" w14:textId="77777777" w:rsidR="000D310F" w:rsidRDefault="00000000">
            <w:pPr>
              <w:snapToGrid w:val="0"/>
              <w:spacing w:line="240" w:lineRule="exact"/>
              <w:jc w:val="both"/>
            </w:pPr>
            <w:r>
              <w:rPr>
                <w:rFonts w:eastAsia="標楷體"/>
                <w:sz w:val="22"/>
                <w:szCs w:val="22"/>
              </w:rPr>
              <w:t>第</w:t>
            </w:r>
            <w:r>
              <w:rPr>
                <w:rFonts w:eastAsia="標楷體"/>
                <w:sz w:val="22"/>
                <w:szCs w:val="22"/>
              </w:rPr>
              <w:t>19</w:t>
            </w:r>
            <w:r>
              <w:rPr>
                <w:rFonts w:eastAsia="標楷體"/>
                <w:sz w:val="22"/>
                <w:szCs w:val="22"/>
              </w:rPr>
              <w:t>條第</w:t>
            </w:r>
            <w:r>
              <w:rPr>
                <w:rFonts w:eastAsia="標楷體"/>
                <w:sz w:val="22"/>
                <w:szCs w:val="22"/>
              </w:rPr>
              <w:t>2</w:t>
            </w:r>
            <w:r>
              <w:rPr>
                <w:rFonts w:eastAsia="標楷體"/>
                <w:sz w:val="22"/>
                <w:szCs w:val="22"/>
              </w:rPr>
              <w:t>項、第</w:t>
            </w:r>
            <w:r>
              <w:rPr>
                <w:rFonts w:eastAsia="標楷體"/>
                <w:sz w:val="22"/>
                <w:szCs w:val="22"/>
              </w:rPr>
              <w:t>57</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3EECF87" w14:textId="77777777" w:rsidR="000D310F" w:rsidRDefault="00000000">
            <w:pPr>
              <w:pStyle w:val="19"/>
              <w:snapToGrid w:val="0"/>
              <w:spacing w:line="240" w:lineRule="exact"/>
              <w:ind w:left="480" w:hanging="480"/>
            </w:pPr>
            <w:r>
              <w:rPr>
                <w:rFonts w:ascii="Times New Roman" w:eastAsia="標楷體" w:hAnsi="Times New Roman"/>
                <w:kern w:val="3"/>
                <w:sz w:val="22"/>
                <w:szCs w:val="22"/>
              </w:rPr>
              <w:t>違反承攬工程手冊變動規定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B9C4D5A" w14:textId="77777777" w:rsidR="000D310F" w:rsidRDefault="00000000">
            <w:pPr>
              <w:snapToGrid w:val="0"/>
              <w:spacing w:line="240" w:lineRule="exact"/>
              <w:jc w:val="both"/>
            </w:pPr>
            <w:r>
              <w:rPr>
                <w:rFonts w:eastAsia="標楷體"/>
                <w:sz w:val="22"/>
                <w:szCs w:val="22"/>
              </w:rPr>
              <w:t>處新臺幣</w:t>
            </w:r>
            <w:r>
              <w:rPr>
                <w:rFonts w:eastAsia="標楷體"/>
                <w:sz w:val="22"/>
                <w:szCs w:val="22"/>
              </w:rPr>
              <w:t>2</w:t>
            </w:r>
            <w:r>
              <w:rPr>
                <w:rFonts w:eastAsia="標楷體"/>
                <w:sz w:val="22"/>
                <w:szCs w:val="22"/>
              </w:rPr>
              <w:t>萬元以上</w:t>
            </w:r>
            <w:r>
              <w:rPr>
                <w:rFonts w:eastAsia="標楷體"/>
                <w:sz w:val="22"/>
                <w:szCs w:val="22"/>
              </w:rPr>
              <w:t>10</w:t>
            </w:r>
            <w:r>
              <w:rPr>
                <w:rFonts w:eastAsia="標楷體"/>
                <w:sz w:val="22"/>
                <w:szCs w:val="22"/>
              </w:rPr>
              <w:t>萬元以下罰鍰；並限期依規定申請變更登記。屆期不申請者，予以</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0D310F" w14:paraId="0BDD914C"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024D0957"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06C11F7" w14:textId="77777777" w:rsidR="000D310F" w:rsidRDefault="00000000">
            <w:pPr>
              <w:snapToGrid w:val="0"/>
              <w:spacing w:line="240" w:lineRule="exact"/>
              <w:jc w:val="both"/>
            </w:pPr>
            <w:r>
              <w:rPr>
                <w:rFonts w:eastAsia="標楷體"/>
                <w:sz w:val="22"/>
                <w:szCs w:val="22"/>
              </w:rPr>
              <w:t>第</w:t>
            </w:r>
            <w:r>
              <w:rPr>
                <w:rFonts w:eastAsia="標楷體"/>
                <w:sz w:val="22"/>
                <w:szCs w:val="22"/>
              </w:rPr>
              <w:t>23</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56</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CFA15E3" w14:textId="77777777" w:rsidR="000D310F" w:rsidRDefault="00000000">
            <w:pPr>
              <w:pStyle w:val="19"/>
              <w:snapToGrid w:val="0"/>
              <w:spacing w:line="240" w:lineRule="exact"/>
              <w:ind w:left="0" w:firstLine="0"/>
            </w:pPr>
            <w:r>
              <w:rPr>
                <w:rFonts w:ascii="Times New Roman" w:eastAsia="標楷體" w:hAnsi="Times New Roman"/>
                <w:kern w:val="3"/>
                <w:sz w:val="22"/>
                <w:szCs w:val="22"/>
              </w:rPr>
              <w:t>違反承攬造價限額、工程規模範圍及承攬總額</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1267830" w14:textId="77777777" w:rsidR="000D310F" w:rsidRDefault="00000000">
            <w:pPr>
              <w:snapToGrid w:val="0"/>
              <w:spacing w:line="240" w:lineRule="exact"/>
              <w:jc w:val="both"/>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0D310F" w14:paraId="6D908542"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4E1BCB81"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B5AE4DD"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26</w:t>
            </w:r>
            <w:r>
              <w:rPr>
                <w:rFonts w:eastAsia="標楷體"/>
                <w:sz w:val="22"/>
                <w:szCs w:val="22"/>
              </w:rPr>
              <w:t>條、</w:t>
            </w:r>
          </w:p>
          <w:p w14:paraId="090AB354" w14:textId="77777777" w:rsidR="000D310F" w:rsidRDefault="00000000">
            <w:pPr>
              <w:snapToGrid w:val="0"/>
              <w:spacing w:line="240" w:lineRule="exact"/>
              <w:jc w:val="both"/>
            </w:pPr>
            <w:r>
              <w:rPr>
                <w:rFonts w:eastAsia="標楷體"/>
                <w:sz w:val="22"/>
                <w:szCs w:val="22"/>
              </w:rPr>
              <w:t>第</w:t>
            </w:r>
            <w:r>
              <w:rPr>
                <w:rFonts w:eastAsia="標楷體"/>
                <w:sz w:val="22"/>
                <w:szCs w:val="22"/>
              </w:rPr>
              <w:t>56</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A8E441A" w14:textId="77777777" w:rsidR="000D310F" w:rsidRDefault="00000000">
            <w:pPr>
              <w:pStyle w:val="19"/>
              <w:snapToGrid w:val="0"/>
              <w:spacing w:line="240" w:lineRule="exact"/>
              <w:ind w:left="0" w:firstLine="0"/>
            </w:pPr>
            <w:r>
              <w:rPr>
                <w:rFonts w:ascii="Times New Roman" w:eastAsia="標楷體" w:hAnsi="Times New Roman"/>
                <w:kern w:val="3"/>
                <w:sz w:val="22"/>
                <w:szCs w:val="22"/>
              </w:rPr>
              <w:t>未依照工程圖樣及說明書製作工地現場施工製造圖及施工計畫書，負責施工</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ED78831" w14:textId="77777777" w:rsidR="000D310F" w:rsidRDefault="00000000">
            <w:pPr>
              <w:snapToGrid w:val="0"/>
              <w:spacing w:line="240" w:lineRule="exact"/>
              <w:jc w:val="both"/>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0D310F" w14:paraId="2530CDFD"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5C551D6D"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856C087"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28</w:t>
            </w:r>
            <w:r>
              <w:rPr>
                <w:rFonts w:eastAsia="標楷體"/>
                <w:sz w:val="22"/>
                <w:szCs w:val="22"/>
              </w:rPr>
              <w:t>條、</w:t>
            </w:r>
          </w:p>
          <w:p w14:paraId="4324E464" w14:textId="77777777" w:rsidR="000D310F" w:rsidRDefault="00000000">
            <w:pPr>
              <w:snapToGrid w:val="0"/>
              <w:spacing w:line="240" w:lineRule="exact"/>
              <w:jc w:val="both"/>
            </w:pPr>
            <w:r>
              <w:rPr>
                <w:rFonts w:eastAsia="標楷體"/>
                <w:sz w:val="22"/>
                <w:szCs w:val="22"/>
              </w:rPr>
              <w:t>第</w:t>
            </w:r>
            <w:r>
              <w:rPr>
                <w:rFonts w:eastAsia="標楷體"/>
                <w:sz w:val="22"/>
                <w:szCs w:val="22"/>
              </w:rPr>
              <w:t>58</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95AB900" w14:textId="77777777" w:rsidR="000D310F" w:rsidRDefault="00000000">
            <w:pPr>
              <w:pStyle w:val="19"/>
              <w:snapToGrid w:val="0"/>
              <w:spacing w:line="240" w:lineRule="exact"/>
              <w:ind w:left="480" w:hanging="480"/>
            </w:pPr>
            <w:r>
              <w:rPr>
                <w:rFonts w:ascii="Times New Roman" w:eastAsia="標楷體" w:hAnsi="Times New Roman"/>
                <w:kern w:val="3"/>
                <w:sz w:val="22"/>
                <w:szCs w:val="22"/>
              </w:rPr>
              <w:t>違反營造業負責人設置規定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8782BB0" w14:textId="77777777" w:rsidR="000D310F" w:rsidRDefault="00000000">
            <w:pPr>
              <w:snapToGrid w:val="0"/>
              <w:spacing w:line="240" w:lineRule="exact"/>
              <w:jc w:val="both"/>
            </w:pPr>
            <w:r>
              <w:rPr>
                <w:rFonts w:eastAsia="標楷體"/>
                <w:sz w:val="22"/>
                <w:szCs w:val="22"/>
              </w:rPr>
              <w:t>處新臺幣</w:t>
            </w:r>
            <w:r>
              <w:rPr>
                <w:rFonts w:eastAsia="標楷體"/>
                <w:sz w:val="22"/>
                <w:szCs w:val="22"/>
              </w:rPr>
              <w:t>20</w:t>
            </w:r>
            <w:r>
              <w:rPr>
                <w:rFonts w:eastAsia="標楷體"/>
                <w:sz w:val="22"/>
                <w:szCs w:val="22"/>
              </w:rPr>
              <w:t>萬元以上</w:t>
            </w:r>
            <w:r>
              <w:rPr>
                <w:rFonts w:eastAsia="標楷體"/>
                <w:sz w:val="22"/>
                <w:szCs w:val="22"/>
              </w:rPr>
              <w:t>1</w:t>
            </w:r>
            <w:r>
              <w:rPr>
                <w:rFonts w:eastAsia="標楷體"/>
                <w:sz w:val="22"/>
                <w:szCs w:val="22"/>
              </w:rPr>
              <w:t>百萬元以下罰鍰，並通知該營造業限期辦理解任。屆期不辦理者，對該營造業處新臺幣</w:t>
            </w:r>
            <w:r>
              <w:rPr>
                <w:rFonts w:eastAsia="標楷體"/>
                <w:sz w:val="22"/>
                <w:szCs w:val="22"/>
              </w:rPr>
              <w:t>20</w:t>
            </w:r>
            <w:r>
              <w:rPr>
                <w:rFonts w:eastAsia="標楷體"/>
                <w:sz w:val="22"/>
                <w:szCs w:val="22"/>
              </w:rPr>
              <w:t>萬元以上</w:t>
            </w:r>
            <w:r>
              <w:rPr>
                <w:rFonts w:eastAsia="標楷體"/>
                <w:sz w:val="22"/>
                <w:szCs w:val="22"/>
              </w:rPr>
              <w:t>1</w:t>
            </w:r>
            <w:r>
              <w:rPr>
                <w:rFonts w:eastAsia="標楷體"/>
                <w:sz w:val="22"/>
                <w:szCs w:val="22"/>
              </w:rPr>
              <w:t>百萬元以下罰鍰。並得繼續通知該營造業辦理解任，屆期仍不辦理者，得按次連續處罰。</w:t>
            </w:r>
          </w:p>
        </w:tc>
      </w:tr>
      <w:tr w:rsidR="000D310F" w14:paraId="7570CD6F"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5C5B2E96"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1171BDE"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29</w:t>
            </w:r>
            <w:r>
              <w:rPr>
                <w:rFonts w:eastAsia="標楷體"/>
                <w:sz w:val="22"/>
                <w:szCs w:val="22"/>
              </w:rPr>
              <w:t>條、</w:t>
            </w:r>
          </w:p>
          <w:p w14:paraId="5E94D249" w14:textId="77777777" w:rsidR="000D310F" w:rsidRDefault="00000000">
            <w:pPr>
              <w:snapToGrid w:val="0"/>
              <w:spacing w:line="240" w:lineRule="exact"/>
              <w:jc w:val="both"/>
            </w:pPr>
            <w:r>
              <w:rPr>
                <w:rFonts w:eastAsia="標楷體"/>
                <w:sz w:val="22"/>
                <w:szCs w:val="22"/>
              </w:rPr>
              <w:t>第</w:t>
            </w:r>
            <w:r>
              <w:rPr>
                <w:rFonts w:eastAsia="標楷體"/>
                <w:sz w:val="22"/>
                <w:szCs w:val="22"/>
              </w:rPr>
              <w:t>53</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E543508" w14:textId="77777777" w:rsidR="000D310F" w:rsidRDefault="00000000">
            <w:pPr>
              <w:pStyle w:val="19"/>
              <w:snapToGrid w:val="0"/>
              <w:spacing w:line="240" w:lineRule="exact"/>
              <w:ind w:left="0" w:firstLine="0"/>
            </w:pPr>
            <w:r>
              <w:rPr>
                <w:rFonts w:ascii="Times New Roman" w:eastAsia="標楷體" w:hAnsi="Times New Roman"/>
                <w:kern w:val="3"/>
                <w:sz w:val="22"/>
                <w:szCs w:val="22"/>
              </w:rPr>
              <w:t>技術士未於工地現場依其專長技能及作業規範進行施工操作或品質控管，情節重大者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F8326B5" w14:textId="77777777" w:rsidR="000D310F" w:rsidRDefault="00000000">
            <w:pPr>
              <w:snapToGrid w:val="0"/>
              <w:spacing w:line="240" w:lineRule="exact"/>
              <w:jc w:val="both"/>
            </w:pPr>
            <w:r>
              <w:rPr>
                <w:rFonts w:eastAsia="標楷體"/>
                <w:sz w:val="22"/>
                <w:szCs w:val="22"/>
              </w:rPr>
              <w:t>予以</w:t>
            </w:r>
            <w:r>
              <w:rPr>
                <w:rFonts w:eastAsia="標楷體"/>
                <w:sz w:val="22"/>
                <w:szCs w:val="22"/>
              </w:rPr>
              <w:t>3</w:t>
            </w:r>
            <w:r>
              <w:rPr>
                <w:rFonts w:eastAsia="標楷體"/>
                <w:sz w:val="22"/>
                <w:szCs w:val="22"/>
              </w:rPr>
              <w:t>個月以上</w:t>
            </w:r>
            <w:r>
              <w:rPr>
                <w:rFonts w:eastAsia="標楷體"/>
                <w:sz w:val="22"/>
                <w:szCs w:val="22"/>
              </w:rPr>
              <w:t>2</w:t>
            </w:r>
            <w:r>
              <w:rPr>
                <w:rFonts w:eastAsia="標楷體"/>
                <w:sz w:val="22"/>
                <w:szCs w:val="22"/>
              </w:rPr>
              <w:t>年以下停止執行營造業業務之處分。</w:t>
            </w:r>
          </w:p>
        </w:tc>
      </w:tr>
      <w:tr w:rsidR="000D310F" w14:paraId="39D0BF6D"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038619CF"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A98BEB0" w14:textId="77777777" w:rsidR="000D310F" w:rsidRDefault="00000000">
            <w:pPr>
              <w:snapToGrid w:val="0"/>
              <w:spacing w:line="240" w:lineRule="exact"/>
              <w:jc w:val="both"/>
            </w:pPr>
            <w:r>
              <w:rPr>
                <w:rFonts w:eastAsia="標楷體"/>
                <w:sz w:val="22"/>
                <w:szCs w:val="22"/>
              </w:rPr>
              <w:t>第</w:t>
            </w:r>
            <w:r>
              <w:rPr>
                <w:rFonts w:eastAsia="標楷體"/>
                <w:sz w:val="22"/>
                <w:szCs w:val="22"/>
              </w:rPr>
              <w:t>30</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56</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0D85162" w14:textId="77777777" w:rsidR="000D310F" w:rsidRDefault="00000000">
            <w:pPr>
              <w:pStyle w:val="19"/>
              <w:snapToGrid w:val="0"/>
              <w:spacing w:line="240" w:lineRule="exact"/>
              <w:ind w:left="480" w:hanging="480"/>
            </w:pPr>
            <w:r>
              <w:rPr>
                <w:rFonts w:ascii="Times New Roman" w:eastAsia="標楷體" w:hAnsi="Times New Roman"/>
                <w:kern w:val="3"/>
                <w:sz w:val="22"/>
                <w:szCs w:val="22"/>
              </w:rPr>
              <w:t>違反工地主任設置規定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5B70892" w14:textId="77777777" w:rsidR="000D310F" w:rsidRDefault="00000000">
            <w:pPr>
              <w:snapToGrid w:val="0"/>
              <w:spacing w:line="240" w:lineRule="exact"/>
              <w:jc w:val="both"/>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0D310F" w14:paraId="6C0A96F3"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184C9224"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C8F24E0" w14:textId="77777777" w:rsidR="000D310F" w:rsidRDefault="00000000">
            <w:pPr>
              <w:snapToGrid w:val="0"/>
              <w:spacing w:line="240" w:lineRule="exact"/>
              <w:jc w:val="both"/>
            </w:pPr>
            <w:r>
              <w:rPr>
                <w:rFonts w:eastAsia="標楷體"/>
                <w:sz w:val="22"/>
                <w:szCs w:val="22"/>
              </w:rPr>
              <w:t>第</w:t>
            </w:r>
            <w:r>
              <w:rPr>
                <w:rFonts w:eastAsia="標楷體"/>
                <w:sz w:val="22"/>
                <w:szCs w:val="22"/>
              </w:rPr>
              <w:t>32</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62</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A868F40" w14:textId="77777777" w:rsidR="000D310F" w:rsidRDefault="00000000">
            <w:pPr>
              <w:snapToGrid w:val="0"/>
              <w:spacing w:line="240" w:lineRule="exact"/>
              <w:ind w:left="487" w:hanging="487"/>
              <w:jc w:val="both"/>
              <w:rPr>
                <w:rFonts w:eastAsia="標楷體"/>
                <w:sz w:val="22"/>
                <w:szCs w:val="22"/>
              </w:rPr>
            </w:pPr>
            <w:r>
              <w:rPr>
                <w:rFonts w:eastAsia="標楷體"/>
                <w:sz w:val="22"/>
                <w:szCs w:val="22"/>
              </w:rPr>
              <w:t>一、依施工計畫書執行按圖施工。</w:t>
            </w:r>
          </w:p>
          <w:p w14:paraId="073256FB" w14:textId="77777777" w:rsidR="000D310F" w:rsidRDefault="00000000">
            <w:pPr>
              <w:snapToGrid w:val="0"/>
              <w:spacing w:line="240" w:lineRule="exact"/>
              <w:ind w:left="487" w:hanging="487"/>
              <w:jc w:val="both"/>
              <w:rPr>
                <w:rFonts w:eastAsia="標楷體"/>
                <w:sz w:val="22"/>
                <w:szCs w:val="22"/>
              </w:rPr>
            </w:pPr>
            <w:r>
              <w:rPr>
                <w:rFonts w:eastAsia="標楷體"/>
                <w:sz w:val="22"/>
                <w:szCs w:val="22"/>
              </w:rPr>
              <w:t>二、按日填報施工日誌。</w:t>
            </w:r>
          </w:p>
          <w:p w14:paraId="313F8EA9" w14:textId="77777777" w:rsidR="000D310F" w:rsidRDefault="00000000">
            <w:pPr>
              <w:snapToGrid w:val="0"/>
              <w:spacing w:line="240" w:lineRule="exact"/>
              <w:ind w:left="487" w:hanging="487"/>
              <w:jc w:val="both"/>
              <w:rPr>
                <w:rFonts w:eastAsia="標楷體"/>
                <w:sz w:val="22"/>
                <w:szCs w:val="22"/>
              </w:rPr>
            </w:pPr>
            <w:r>
              <w:rPr>
                <w:rFonts w:eastAsia="標楷體"/>
                <w:sz w:val="22"/>
                <w:szCs w:val="22"/>
              </w:rPr>
              <w:t>三、工地之人員、機具及材料等管理。</w:t>
            </w:r>
          </w:p>
          <w:p w14:paraId="6E50BB10" w14:textId="77777777" w:rsidR="000D310F" w:rsidRDefault="00000000">
            <w:pPr>
              <w:snapToGrid w:val="0"/>
              <w:spacing w:line="240" w:lineRule="exact"/>
              <w:ind w:left="487" w:hanging="487"/>
              <w:jc w:val="both"/>
              <w:rPr>
                <w:rFonts w:eastAsia="標楷體"/>
                <w:sz w:val="22"/>
                <w:szCs w:val="22"/>
              </w:rPr>
            </w:pPr>
            <w:r>
              <w:rPr>
                <w:rFonts w:eastAsia="標楷體"/>
                <w:sz w:val="22"/>
                <w:szCs w:val="22"/>
              </w:rPr>
              <w:t>四、工地勞工安全衛生事項之督導、公共環境與安全之維護及其他工地行政事務。</w:t>
            </w:r>
          </w:p>
          <w:p w14:paraId="2A255491" w14:textId="77777777" w:rsidR="000D310F" w:rsidRDefault="00000000">
            <w:pPr>
              <w:pStyle w:val="19"/>
              <w:snapToGrid w:val="0"/>
              <w:spacing w:line="240" w:lineRule="exact"/>
              <w:ind w:left="480" w:hanging="480"/>
            </w:pPr>
            <w:r>
              <w:rPr>
                <w:rFonts w:ascii="Times New Roman" w:eastAsia="標楷體" w:hAnsi="Times New Roman"/>
                <w:kern w:val="3"/>
                <w:sz w:val="22"/>
                <w:szCs w:val="22"/>
              </w:rPr>
              <w:t>五、工地遇緊急異常狀況之通報。</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52A0CF9" w14:textId="77777777" w:rsidR="000D310F" w:rsidRDefault="00000000">
            <w:pPr>
              <w:snapToGrid w:val="0"/>
              <w:spacing w:line="240" w:lineRule="exact"/>
              <w:jc w:val="both"/>
              <w:rPr>
                <w:rFonts w:eastAsia="標楷體"/>
                <w:sz w:val="22"/>
                <w:szCs w:val="22"/>
              </w:rPr>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年以下停止執行營造業工地主任業務之處分。</w:t>
            </w:r>
          </w:p>
          <w:p w14:paraId="6940A58A" w14:textId="77777777" w:rsidR="000D310F" w:rsidRDefault="00000000">
            <w:pPr>
              <w:snapToGrid w:val="0"/>
              <w:spacing w:line="240" w:lineRule="exact"/>
              <w:jc w:val="both"/>
              <w:rPr>
                <w:rFonts w:eastAsia="標楷體"/>
                <w:sz w:val="22"/>
                <w:szCs w:val="22"/>
              </w:rPr>
            </w:pPr>
            <w:r>
              <w:rPr>
                <w:rFonts w:eastAsia="標楷體"/>
                <w:sz w:val="22"/>
                <w:szCs w:val="22"/>
              </w:rPr>
              <w:t>營造業工地主任經依前項規定受警告處分</w:t>
            </w:r>
            <w:r>
              <w:rPr>
                <w:rFonts w:eastAsia="標楷體"/>
                <w:sz w:val="22"/>
                <w:szCs w:val="22"/>
              </w:rPr>
              <w:t>3</w:t>
            </w:r>
            <w:r>
              <w:rPr>
                <w:rFonts w:eastAsia="標楷體"/>
                <w:sz w:val="22"/>
                <w:szCs w:val="22"/>
              </w:rPr>
              <w:t>次者，予以</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年以下停止執行營造業工地主任業務之處分；受停止執行營造業工地主任業務處分期間累計滿</w:t>
            </w:r>
            <w:r>
              <w:rPr>
                <w:rFonts w:eastAsia="標楷體"/>
                <w:sz w:val="22"/>
                <w:szCs w:val="22"/>
              </w:rPr>
              <w:t>3</w:t>
            </w:r>
            <w:r>
              <w:rPr>
                <w:rFonts w:eastAsia="標楷體"/>
                <w:sz w:val="22"/>
                <w:szCs w:val="22"/>
              </w:rPr>
              <w:t>年者，廢止其工地主任執業證。</w:t>
            </w:r>
          </w:p>
          <w:p w14:paraId="701B8D5A" w14:textId="77777777" w:rsidR="000D310F" w:rsidRDefault="00000000">
            <w:pPr>
              <w:snapToGrid w:val="0"/>
              <w:spacing w:line="240" w:lineRule="exact"/>
              <w:jc w:val="both"/>
            </w:pPr>
            <w:r>
              <w:rPr>
                <w:rFonts w:eastAsia="標楷體"/>
                <w:sz w:val="22"/>
                <w:szCs w:val="22"/>
              </w:rPr>
              <w:t>前項工地主任執業證自廢止之日起</w:t>
            </w:r>
            <w:r>
              <w:rPr>
                <w:rFonts w:eastAsia="標楷體"/>
                <w:sz w:val="22"/>
                <w:szCs w:val="22"/>
              </w:rPr>
              <w:t>5</w:t>
            </w:r>
            <w:r>
              <w:rPr>
                <w:rFonts w:eastAsia="標楷體"/>
                <w:sz w:val="22"/>
                <w:szCs w:val="22"/>
              </w:rPr>
              <w:t>年內，其工地主任不得重新申請執業證。</w:t>
            </w:r>
          </w:p>
        </w:tc>
      </w:tr>
      <w:tr w:rsidR="000D310F" w14:paraId="7B09BB67"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6D4DDFC9"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F8F176E" w14:textId="77777777" w:rsidR="000D310F" w:rsidRDefault="00000000">
            <w:pPr>
              <w:snapToGrid w:val="0"/>
              <w:spacing w:line="240" w:lineRule="exact"/>
              <w:jc w:val="both"/>
            </w:pPr>
            <w:r>
              <w:rPr>
                <w:rFonts w:eastAsia="標楷體"/>
                <w:sz w:val="22"/>
                <w:szCs w:val="22"/>
              </w:rPr>
              <w:t>第</w:t>
            </w:r>
            <w:r>
              <w:rPr>
                <w:rFonts w:eastAsia="標楷體"/>
                <w:sz w:val="22"/>
                <w:szCs w:val="22"/>
              </w:rPr>
              <w:t>33</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56</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F82C914" w14:textId="77777777" w:rsidR="000D310F" w:rsidRDefault="00000000">
            <w:pPr>
              <w:pStyle w:val="19"/>
              <w:snapToGrid w:val="0"/>
              <w:spacing w:line="240" w:lineRule="exact"/>
              <w:ind w:left="480" w:hanging="480"/>
            </w:pPr>
            <w:r>
              <w:rPr>
                <w:rFonts w:ascii="Times New Roman" w:eastAsia="標楷體" w:hAnsi="Times New Roman"/>
                <w:kern w:val="3"/>
                <w:sz w:val="22"/>
                <w:szCs w:val="22"/>
              </w:rPr>
              <w:t>違反技術士設置規定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768D03F" w14:textId="77777777" w:rsidR="000D310F" w:rsidRDefault="00000000">
            <w:pPr>
              <w:snapToGrid w:val="0"/>
              <w:spacing w:line="240" w:lineRule="exact"/>
              <w:jc w:val="both"/>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0D310F" w14:paraId="1A3ECB37"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3F67594D"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AD9B49D"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36</w:t>
            </w:r>
            <w:r>
              <w:rPr>
                <w:rFonts w:eastAsia="標楷體"/>
                <w:sz w:val="22"/>
                <w:szCs w:val="22"/>
              </w:rPr>
              <w:t>條、</w:t>
            </w:r>
          </w:p>
          <w:p w14:paraId="0CF2DC7B" w14:textId="77777777" w:rsidR="000D310F" w:rsidRDefault="00000000">
            <w:pPr>
              <w:snapToGrid w:val="0"/>
              <w:spacing w:line="240" w:lineRule="exact"/>
              <w:jc w:val="both"/>
            </w:pPr>
            <w:r>
              <w:rPr>
                <w:rFonts w:eastAsia="標楷體"/>
                <w:sz w:val="22"/>
                <w:szCs w:val="22"/>
              </w:rPr>
              <w:t>第</w:t>
            </w:r>
            <w:r>
              <w:rPr>
                <w:rFonts w:eastAsia="標楷體"/>
                <w:sz w:val="22"/>
                <w:szCs w:val="22"/>
              </w:rPr>
              <w:t>63</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C010E75" w14:textId="77777777" w:rsidR="000D310F" w:rsidRDefault="00000000">
            <w:pPr>
              <w:pStyle w:val="19"/>
              <w:snapToGrid w:val="0"/>
              <w:spacing w:line="240" w:lineRule="exact"/>
              <w:ind w:left="0" w:firstLine="0"/>
            </w:pPr>
            <w:r>
              <w:rPr>
                <w:rFonts w:ascii="Times New Roman" w:eastAsia="標楷體" w:hAnsi="Times New Roman"/>
                <w:kern w:val="3"/>
                <w:sz w:val="22"/>
                <w:szCs w:val="22"/>
              </w:rPr>
              <w:t>土木包工業負責人違反應負責辦理之工作</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F948C0D" w14:textId="77777777" w:rsidR="000D310F" w:rsidRDefault="00000000">
            <w:pPr>
              <w:snapToGrid w:val="0"/>
              <w:spacing w:line="240" w:lineRule="exact"/>
              <w:jc w:val="both"/>
              <w:rPr>
                <w:rFonts w:eastAsia="標楷體"/>
                <w:sz w:val="22"/>
                <w:szCs w:val="22"/>
              </w:rPr>
            </w:pPr>
            <w:r>
              <w:rPr>
                <w:rFonts w:eastAsia="標楷體"/>
                <w:sz w:val="22"/>
                <w:szCs w:val="22"/>
              </w:rPr>
              <w:t>按其情節輕重，予以該土木包工業</w:t>
            </w:r>
            <w:r>
              <w:rPr>
                <w:rFonts w:eastAsia="標楷體"/>
                <w:sz w:val="22"/>
                <w:szCs w:val="22"/>
              </w:rPr>
              <w:t>3</w:t>
            </w:r>
            <w:r>
              <w:rPr>
                <w:rFonts w:eastAsia="標楷體"/>
                <w:sz w:val="22"/>
                <w:szCs w:val="22"/>
              </w:rPr>
              <w:t>個月以上</w:t>
            </w:r>
            <w:r>
              <w:rPr>
                <w:rFonts w:eastAsia="標楷體"/>
                <w:sz w:val="22"/>
                <w:szCs w:val="22"/>
              </w:rPr>
              <w:t>2</w:t>
            </w:r>
            <w:r>
              <w:rPr>
                <w:rFonts w:eastAsia="標楷體"/>
                <w:sz w:val="22"/>
                <w:szCs w:val="22"/>
              </w:rPr>
              <w:t>年以下停業處分。</w:t>
            </w:r>
          </w:p>
          <w:p w14:paraId="70CD97A0" w14:textId="77777777" w:rsidR="000D310F" w:rsidRDefault="000D310F">
            <w:pPr>
              <w:snapToGrid w:val="0"/>
              <w:spacing w:line="240" w:lineRule="exact"/>
              <w:jc w:val="both"/>
              <w:rPr>
                <w:rFonts w:eastAsia="標楷體"/>
                <w:sz w:val="22"/>
                <w:szCs w:val="22"/>
              </w:rPr>
            </w:pPr>
          </w:p>
        </w:tc>
      </w:tr>
      <w:tr w:rsidR="000D310F" w14:paraId="4FEB8F21"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7606BAA5"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B333896" w14:textId="77777777" w:rsidR="000D310F" w:rsidRDefault="00000000">
            <w:pPr>
              <w:snapToGrid w:val="0"/>
              <w:spacing w:line="240" w:lineRule="exact"/>
              <w:jc w:val="both"/>
            </w:pPr>
            <w:r>
              <w:rPr>
                <w:rFonts w:eastAsia="標楷體"/>
                <w:sz w:val="22"/>
                <w:szCs w:val="22"/>
              </w:rPr>
              <w:t>第</w:t>
            </w:r>
            <w:r>
              <w:rPr>
                <w:rFonts w:eastAsia="標楷體"/>
                <w:sz w:val="22"/>
                <w:szCs w:val="22"/>
              </w:rPr>
              <w:t>37</w:t>
            </w:r>
            <w:r>
              <w:rPr>
                <w:rFonts w:eastAsia="標楷體"/>
                <w:sz w:val="22"/>
                <w:szCs w:val="22"/>
              </w:rPr>
              <w:t>條第</w:t>
            </w:r>
            <w:r>
              <w:rPr>
                <w:rFonts w:eastAsia="標楷體"/>
                <w:sz w:val="22"/>
                <w:szCs w:val="22"/>
              </w:rPr>
              <w:t>2</w:t>
            </w:r>
            <w:r>
              <w:rPr>
                <w:rFonts w:eastAsia="標楷體"/>
                <w:sz w:val="22"/>
                <w:szCs w:val="22"/>
              </w:rPr>
              <w:t>項、第</w:t>
            </w:r>
            <w:r>
              <w:rPr>
                <w:rFonts w:eastAsia="標楷體"/>
                <w:sz w:val="22"/>
                <w:szCs w:val="22"/>
              </w:rPr>
              <w:t>59</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70EBB04" w14:textId="77777777" w:rsidR="000D310F"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營造業負責人未盡告知定作人義務或適時處理</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B297148" w14:textId="77777777" w:rsidR="000D310F" w:rsidRDefault="00000000">
            <w:pPr>
              <w:snapToGrid w:val="0"/>
              <w:spacing w:line="240" w:lineRule="exact"/>
              <w:jc w:val="both"/>
            </w:pPr>
            <w:r>
              <w:rPr>
                <w:rFonts w:eastAsia="標楷體"/>
                <w:sz w:val="22"/>
                <w:szCs w:val="22"/>
              </w:rPr>
              <w:t>處新臺幣</w:t>
            </w:r>
            <w:r>
              <w:rPr>
                <w:rFonts w:eastAsia="標楷體"/>
                <w:sz w:val="22"/>
                <w:szCs w:val="22"/>
              </w:rPr>
              <w:t>5</w:t>
            </w:r>
            <w:r>
              <w:rPr>
                <w:rFonts w:eastAsia="標楷體"/>
                <w:sz w:val="22"/>
                <w:szCs w:val="22"/>
              </w:rPr>
              <w:t>萬元以上</w:t>
            </w:r>
            <w:r>
              <w:rPr>
                <w:rFonts w:eastAsia="標楷體"/>
                <w:sz w:val="22"/>
                <w:szCs w:val="22"/>
              </w:rPr>
              <w:t>50</w:t>
            </w:r>
            <w:r>
              <w:rPr>
                <w:rFonts w:eastAsia="標楷體"/>
                <w:sz w:val="22"/>
                <w:szCs w:val="22"/>
              </w:rPr>
              <w:t>萬元以下罰鍰。</w:t>
            </w:r>
          </w:p>
        </w:tc>
      </w:tr>
      <w:tr w:rsidR="000D310F" w14:paraId="517E3B55"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1ADEB2C4"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C7CD182"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38</w:t>
            </w:r>
            <w:r>
              <w:rPr>
                <w:rFonts w:eastAsia="標楷體"/>
                <w:sz w:val="22"/>
                <w:szCs w:val="22"/>
              </w:rPr>
              <w:t>條、</w:t>
            </w:r>
          </w:p>
          <w:p w14:paraId="0B7E4CEF" w14:textId="77777777" w:rsidR="000D310F" w:rsidRDefault="00000000">
            <w:pPr>
              <w:snapToGrid w:val="0"/>
              <w:spacing w:line="240" w:lineRule="exact"/>
              <w:jc w:val="both"/>
            </w:pPr>
            <w:r>
              <w:rPr>
                <w:rFonts w:eastAsia="標楷體"/>
                <w:sz w:val="22"/>
                <w:szCs w:val="22"/>
              </w:rPr>
              <w:t>第</w:t>
            </w:r>
            <w:r>
              <w:rPr>
                <w:rFonts w:eastAsia="標楷體"/>
                <w:sz w:val="22"/>
                <w:szCs w:val="22"/>
              </w:rPr>
              <w:t>59</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75A2519" w14:textId="77777777" w:rsidR="000D310F"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營造業負責人未即時為必要之避免危險措施</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84DF35F" w14:textId="77777777" w:rsidR="000D310F" w:rsidRDefault="00000000">
            <w:pPr>
              <w:snapToGrid w:val="0"/>
              <w:spacing w:line="240" w:lineRule="exact"/>
              <w:jc w:val="both"/>
            </w:pPr>
            <w:r>
              <w:rPr>
                <w:rFonts w:eastAsia="標楷體"/>
                <w:sz w:val="22"/>
                <w:szCs w:val="22"/>
              </w:rPr>
              <w:t>處新臺幣</w:t>
            </w:r>
            <w:r>
              <w:rPr>
                <w:rFonts w:eastAsia="標楷體"/>
                <w:sz w:val="22"/>
                <w:szCs w:val="22"/>
              </w:rPr>
              <w:t>5</w:t>
            </w:r>
            <w:r>
              <w:rPr>
                <w:rFonts w:eastAsia="標楷體"/>
                <w:sz w:val="22"/>
                <w:szCs w:val="22"/>
              </w:rPr>
              <w:t>萬元以上</w:t>
            </w:r>
            <w:r>
              <w:rPr>
                <w:rFonts w:eastAsia="標楷體"/>
                <w:sz w:val="22"/>
                <w:szCs w:val="22"/>
              </w:rPr>
              <w:t>50</w:t>
            </w:r>
            <w:r>
              <w:rPr>
                <w:rFonts w:eastAsia="標楷體"/>
                <w:sz w:val="22"/>
                <w:szCs w:val="22"/>
              </w:rPr>
              <w:t>萬元以下罰鍰。</w:t>
            </w:r>
          </w:p>
        </w:tc>
      </w:tr>
      <w:tr w:rsidR="000D310F" w14:paraId="72011BA2"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72B71214"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43D802D" w14:textId="77777777" w:rsidR="000D310F" w:rsidRDefault="00000000">
            <w:pPr>
              <w:snapToGrid w:val="0"/>
              <w:spacing w:line="240" w:lineRule="exact"/>
              <w:jc w:val="both"/>
            </w:pPr>
            <w:r>
              <w:rPr>
                <w:rFonts w:eastAsia="標楷體"/>
                <w:sz w:val="22"/>
                <w:szCs w:val="22"/>
              </w:rPr>
              <w:t>第</w:t>
            </w:r>
            <w:r>
              <w:rPr>
                <w:rFonts w:eastAsia="標楷體"/>
                <w:sz w:val="22"/>
                <w:szCs w:val="22"/>
              </w:rPr>
              <w:t>39</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66B2260" w14:textId="77777777" w:rsidR="000D310F"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營造業負責人或專任工程人員違反第</w:t>
            </w:r>
            <w:r>
              <w:rPr>
                <w:rFonts w:ascii="Times New Roman" w:eastAsia="標楷體" w:hAnsi="Times New Roman"/>
                <w:kern w:val="3"/>
                <w:sz w:val="22"/>
                <w:szCs w:val="22"/>
              </w:rPr>
              <w:t>37</w:t>
            </w:r>
            <w:r>
              <w:rPr>
                <w:rFonts w:ascii="Times New Roman" w:eastAsia="標楷體" w:hAnsi="Times New Roman"/>
                <w:kern w:val="3"/>
                <w:sz w:val="22"/>
                <w:szCs w:val="22"/>
              </w:rPr>
              <w:t>條第</w:t>
            </w:r>
            <w:r>
              <w:rPr>
                <w:rFonts w:ascii="Times New Roman" w:eastAsia="標楷體" w:hAnsi="Times New Roman"/>
                <w:kern w:val="3"/>
                <w:sz w:val="22"/>
                <w:szCs w:val="22"/>
              </w:rPr>
              <w:t>1</w:t>
            </w:r>
            <w:r>
              <w:rPr>
                <w:rFonts w:ascii="Times New Roman" w:eastAsia="標楷體" w:hAnsi="Times New Roman"/>
                <w:kern w:val="3"/>
                <w:sz w:val="22"/>
                <w:szCs w:val="22"/>
              </w:rPr>
              <w:t>項、第</w:t>
            </w:r>
            <w:r>
              <w:rPr>
                <w:rFonts w:ascii="Times New Roman" w:eastAsia="標楷體" w:hAnsi="Times New Roman"/>
                <w:kern w:val="3"/>
                <w:sz w:val="22"/>
                <w:szCs w:val="22"/>
              </w:rPr>
              <w:t>2</w:t>
            </w:r>
            <w:r>
              <w:rPr>
                <w:rFonts w:ascii="Times New Roman" w:eastAsia="標楷體" w:hAnsi="Times New Roman"/>
                <w:kern w:val="3"/>
                <w:sz w:val="22"/>
                <w:szCs w:val="22"/>
              </w:rPr>
              <w:t>項或前條規定致生公共危險</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712A99A" w14:textId="77777777" w:rsidR="000D310F" w:rsidRDefault="00000000">
            <w:pPr>
              <w:snapToGrid w:val="0"/>
              <w:spacing w:line="240" w:lineRule="exact"/>
              <w:jc w:val="both"/>
            </w:pPr>
            <w:r>
              <w:rPr>
                <w:rFonts w:eastAsia="標楷體"/>
                <w:sz w:val="22"/>
                <w:szCs w:val="22"/>
              </w:rPr>
              <w:t>視其情形分別依法負其責任</w:t>
            </w:r>
          </w:p>
        </w:tc>
      </w:tr>
      <w:tr w:rsidR="000D310F" w14:paraId="1DCA7EB7"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2F8E19E0"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983824F"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40</w:t>
            </w:r>
            <w:r>
              <w:rPr>
                <w:rFonts w:eastAsia="標楷體"/>
                <w:sz w:val="22"/>
                <w:szCs w:val="22"/>
              </w:rPr>
              <w:t>條、</w:t>
            </w:r>
          </w:p>
          <w:p w14:paraId="452B0C08" w14:textId="77777777" w:rsidR="000D310F" w:rsidRDefault="00000000">
            <w:pPr>
              <w:snapToGrid w:val="0"/>
              <w:spacing w:line="240" w:lineRule="exact"/>
              <w:jc w:val="both"/>
            </w:pPr>
            <w:r>
              <w:rPr>
                <w:rFonts w:eastAsia="標楷體"/>
                <w:sz w:val="22"/>
                <w:szCs w:val="22"/>
              </w:rPr>
              <w:t>第</w:t>
            </w:r>
            <w:r>
              <w:rPr>
                <w:rFonts w:eastAsia="標楷體"/>
                <w:sz w:val="22"/>
                <w:szCs w:val="22"/>
              </w:rPr>
              <w:t>56</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F796826" w14:textId="77777777" w:rsidR="000D310F"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違反專任工程人員離職或因故不能執行業務之處置規定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F9D3A19" w14:textId="77777777" w:rsidR="000D310F" w:rsidRDefault="00000000">
            <w:pPr>
              <w:snapToGrid w:val="0"/>
              <w:spacing w:line="240" w:lineRule="exact"/>
              <w:jc w:val="both"/>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0D310F" w14:paraId="20CF5581"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7C6BFDB5"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5F0F0AE" w14:textId="77777777" w:rsidR="000D310F" w:rsidRDefault="00000000">
            <w:pPr>
              <w:snapToGrid w:val="0"/>
              <w:spacing w:line="240" w:lineRule="exact"/>
              <w:jc w:val="both"/>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62</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74E1AA8" w14:textId="77777777" w:rsidR="000D310F"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營造業工地主任違反工程主管或主辦機關於勘驗、查驗或驗收工程應辦理事項之規定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A615189" w14:textId="77777777" w:rsidR="000D310F" w:rsidRDefault="00000000">
            <w:pPr>
              <w:snapToGrid w:val="0"/>
              <w:spacing w:line="240" w:lineRule="exact"/>
              <w:jc w:val="both"/>
              <w:rPr>
                <w:rFonts w:eastAsia="標楷體"/>
                <w:sz w:val="22"/>
                <w:szCs w:val="22"/>
              </w:rPr>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年以下停止執行營造業工地主任業務之處分。</w:t>
            </w:r>
          </w:p>
          <w:p w14:paraId="7281B894" w14:textId="77777777" w:rsidR="000D310F" w:rsidRDefault="00000000">
            <w:pPr>
              <w:snapToGrid w:val="0"/>
              <w:spacing w:line="240" w:lineRule="exact"/>
              <w:jc w:val="both"/>
              <w:rPr>
                <w:rFonts w:eastAsia="標楷體"/>
                <w:sz w:val="22"/>
                <w:szCs w:val="22"/>
              </w:rPr>
            </w:pPr>
            <w:r>
              <w:rPr>
                <w:rFonts w:eastAsia="標楷體"/>
                <w:sz w:val="22"/>
                <w:szCs w:val="22"/>
              </w:rPr>
              <w:t>營造業工地主任經依前項規定受警告處分</w:t>
            </w:r>
            <w:r>
              <w:rPr>
                <w:rFonts w:eastAsia="標楷體"/>
                <w:sz w:val="22"/>
                <w:szCs w:val="22"/>
              </w:rPr>
              <w:t>3</w:t>
            </w:r>
            <w:r>
              <w:rPr>
                <w:rFonts w:eastAsia="標楷體"/>
                <w:sz w:val="22"/>
                <w:szCs w:val="22"/>
              </w:rPr>
              <w:t>次者，予以</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年以下停止執行營造業工地主任業務之處分；受停止執行營造業工地主任業務處分期間累計滿</w:t>
            </w:r>
            <w:r>
              <w:rPr>
                <w:rFonts w:eastAsia="標楷體"/>
                <w:sz w:val="22"/>
                <w:szCs w:val="22"/>
              </w:rPr>
              <w:t>3</w:t>
            </w:r>
            <w:r>
              <w:rPr>
                <w:rFonts w:eastAsia="標楷體"/>
                <w:sz w:val="22"/>
                <w:szCs w:val="22"/>
              </w:rPr>
              <w:t>年者，廢止其工地主任執業證。</w:t>
            </w:r>
          </w:p>
          <w:p w14:paraId="7592EE5D" w14:textId="77777777" w:rsidR="000D310F" w:rsidRDefault="00000000">
            <w:pPr>
              <w:snapToGrid w:val="0"/>
              <w:spacing w:line="240" w:lineRule="exact"/>
              <w:jc w:val="both"/>
            </w:pPr>
            <w:r>
              <w:rPr>
                <w:rFonts w:eastAsia="標楷體"/>
                <w:sz w:val="22"/>
                <w:szCs w:val="22"/>
              </w:rPr>
              <w:t>前項工地主任執業證自廢止之日起</w:t>
            </w:r>
            <w:r>
              <w:rPr>
                <w:rFonts w:eastAsia="標楷體"/>
                <w:sz w:val="22"/>
                <w:szCs w:val="22"/>
              </w:rPr>
              <w:t>5</w:t>
            </w:r>
            <w:r>
              <w:rPr>
                <w:rFonts w:eastAsia="標楷體"/>
                <w:sz w:val="22"/>
                <w:szCs w:val="22"/>
              </w:rPr>
              <w:t>年內，其工地主任不得重新申請執業證。</w:t>
            </w:r>
          </w:p>
        </w:tc>
      </w:tr>
      <w:tr w:rsidR="000D310F" w14:paraId="69FB640C"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4D10091C"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B3A4971" w14:textId="77777777" w:rsidR="000D310F" w:rsidRDefault="00000000">
            <w:pPr>
              <w:snapToGrid w:val="0"/>
              <w:spacing w:line="240" w:lineRule="exact"/>
              <w:jc w:val="both"/>
            </w:pPr>
            <w:r>
              <w:rPr>
                <w:rFonts w:eastAsia="標楷體"/>
                <w:sz w:val="22"/>
                <w:szCs w:val="22"/>
              </w:rPr>
              <w:t>第</w:t>
            </w:r>
            <w:r>
              <w:rPr>
                <w:rFonts w:eastAsia="標楷體"/>
                <w:sz w:val="22"/>
                <w:szCs w:val="22"/>
              </w:rPr>
              <w:t>42</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56</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6205ED4" w14:textId="77777777" w:rsidR="000D310F"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違反承攬工程手冊簽章證明或註記規定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2E29859" w14:textId="77777777" w:rsidR="000D310F" w:rsidRDefault="00000000">
            <w:pPr>
              <w:snapToGrid w:val="0"/>
              <w:spacing w:line="240" w:lineRule="exact"/>
              <w:jc w:val="both"/>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0D310F" w14:paraId="641829AA"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6C3A18C4"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BD51370" w14:textId="77777777" w:rsidR="000D310F" w:rsidRDefault="00000000">
            <w:pPr>
              <w:snapToGrid w:val="0"/>
              <w:spacing w:line="240" w:lineRule="exact"/>
              <w:jc w:val="both"/>
            </w:pPr>
            <w:r>
              <w:rPr>
                <w:rFonts w:eastAsia="標楷體"/>
                <w:sz w:val="22"/>
                <w:szCs w:val="22"/>
              </w:rPr>
              <w:t>第</w:t>
            </w:r>
            <w:r>
              <w:rPr>
                <w:rFonts w:eastAsia="標楷體"/>
                <w:sz w:val="22"/>
                <w:szCs w:val="22"/>
              </w:rPr>
              <w:t>52</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8576976" w14:textId="77777777" w:rsidR="000D310F"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未經許可或經撤銷、廢止許可而經營營造業業務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C758912" w14:textId="77777777" w:rsidR="000D310F" w:rsidRDefault="00000000">
            <w:pPr>
              <w:snapToGrid w:val="0"/>
              <w:spacing w:line="240" w:lineRule="exact"/>
              <w:jc w:val="both"/>
            </w:pPr>
            <w:r>
              <w:rPr>
                <w:rFonts w:eastAsia="標楷體"/>
                <w:sz w:val="22"/>
                <w:szCs w:val="22"/>
              </w:rPr>
              <w:t>勒令其停業，並處新臺幣</w:t>
            </w:r>
            <w:r>
              <w:rPr>
                <w:rFonts w:eastAsia="標楷體"/>
                <w:sz w:val="22"/>
                <w:szCs w:val="22"/>
              </w:rPr>
              <w:t>1</w:t>
            </w:r>
            <w:r>
              <w:rPr>
                <w:rFonts w:eastAsia="標楷體"/>
                <w:sz w:val="22"/>
                <w:szCs w:val="22"/>
              </w:rPr>
              <w:t>百萬元以上</w:t>
            </w:r>
            <w:r>
              <w:rPr>
                <w:rFonts w:eastAsia="標楷體"/>
                <w:sz w:val="22"/>
                <w:szCs w:val="22"/>
              </w:rPr>
              <w:t>1</w:t>
            </w:r>
            <w:r>
              <w:rPr>
                <w:rFonts w:eastAsia="標楷體"/>
                <w:sz w:val="22"/>
                <w:szCs w:val="22"/>
              </w:rPr>
              <w:t>千萬元以下罰鍰；其不遵從而繼續營業者，得連續處罰。</w:t>
            </w:r>
          </w:p>
        </w:tc>
      </w:tr>
      <w:tr w:rsidR="000D310F" w14:paraId="7F67E985"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0E034C75"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F98D4FC" w14:textId="77777777" w:rsidR="000D310F" w:rsidRDefault="00000000">
            <w:pPr>
              <w:snapToGrid w:val="0"/>
              <w:spacing w:line="240" w:lineRule="exact"/>
              <w:jc w:val="both"/>
            </w:pPr>
            <w:r>
              <w:rPr>
                <w:rFonts w:eastAsia="標楷體"/>
                <w:sz w:val="22"/>
                <w:szCs w:val="22"/>
              </w:rPr>
              <w:t>第</w:t>
            </w:r>
            <w:r>
              <w:rPr>
                <w:rFonts w:eastAsia="標楷體"/>
                <w:sz w:val="22"/>
                <w:szCs w:val="22"/>
              </w:rPr>
              <w:t>54</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52F8F08" w14:textId="77777777" w:rsidR="000D310F" w:rsidRDefault="00000000">
            <w:pPr>
              <w:snapToGrid w:val="0"/>
              <w:spacing w:line="240" w:lineRule="exact"/>
              <w:jc w:val="both"/>
              <w:rPr>
                <w:rFonts w:eastAsia="標楷體"/>
                <w:sz w:val="22"/>
                <w:szCs w:val="22"/>
              </w:rPr>
            </w:pPr>
            <w:r>
              <w:rPr>
                <w:rFonts w:eastAsia="標楷體"/>
                <w:sz w:val="22"/>
                <w:szCs w:val="22"/>
              </w:rPr>
              <w:t>使用他人之營造業登記證書或承攬工程手冊經營營造業業務者。</w:t>
            </w:r>
          </w:p>
          <w:p w14:paraId="5C8EE452" w14:textId="77777777" w:rsidR="000D310F" w:rsidRDefault="00000000">
            <w:pPr>
              <w:snapToGrid w:val="0"/>
              <w:spacing w:line="240" w:lineRule="exact"/>
              <w:jc w:val="both"/>
              <w:rPr>
                <w:rFonts w:eastAsia="標楷體"/>
                <w:sz w:val="22"/>
                <w:szCs w:val="22"/>
              </w:rPr>
            </w:pPr>
            <w:r>
              <w:rPr>
                <w:rFonts w:eastAsia="標楷體"/>
                <w:sz w:val="22"/>
                <w:szCs w:val="22"/>
              </w:rPr>
              <w:t>將營造業登記證書或承攬工程手冊交由他人使用經營營造業業務者。</w:t>
            </w:r>
          </w:p>
          <w:p w14:paraId="70DA0364" w14:textId="77777777" w:rsidR="000D310F" w:rsidRDefault="00000000">
            <w:pPr>
              <w:pStyle w:val="19"/>
              <w:snapToGrid w:val="0"/>
              <w:spacing w:line="240" w:lineRule="exact"/>
              <w:ind w:left="480" w:hanging="480"/>
            </w:pPr>
            <w:r>
              <w:rPr>
                <w:rFonts w:ascii="Times New Roman" w:eastAsia="標楷體" w:hAnsi="Times New Roman"/>
                <w:kern w:val="3"/>
                <w:sz w:val="22"/>
                <w:szCs w:val="22"/>
              </w:rPr>
              <w:t>停業期間再行承攬工程者。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6C0F8DA" w14:textId="77777777" w:rsidR="000D310F" w:rsidRDefault="00000000">
            <w:pPr>
              <w:snapToGrid w:val="0"/>
              <w:spacing w:line="240" w:lineRule="exact"/>
              <w:jc w:val="both"/>
              <w:rPr>
                <w:rFonts w:eastAsia="標楷體"/>
                <w:sz w:val="22"/>
                <w:szCs w:val="22"/>
              </w:rPr>
            </w:pPr>
            <w:r>
              <w:rPr>
                <w:rFonts w:eastAsia="標楷體"/>
                <w:sz w:val="22"/>
                <w:szCs w:val="22"/>
              </w:rPr>
              <w:t>處新臺幣</w:t>
            </w:r>
            <w:r>
              <w:rPr>
                <w:rFonts w:eastAsia="標楷體"/>
                <w:sz w:val="22"/>
                <w:szCs w:val="22"/>
              </w:rPr>
              <w:t>1</w:t>
            </w:r>
            <w:r>
              <w:rPr>
                <w:rFonts w:eastAsia="標楷體"/>
                <w:sz w:val="22"/>
                <w:szCs w:val="22"/>
              </w:rPr>
              <w:t>百萬元以上</w:t>
            </w:r>
            <w:r>
              <w:rPr>
                <w:rFonts w:eastAsia="標楷體"/>
                <w:sz w:val="22"/>
                <w:szCs w:val="22"/>
              </w:rPr>
              <w:t>5</w:t>
            </w:r>
            <w:r>
              <w:rPr>
                <w:rFonts w:eastAsia="標楷體"/>
                <w:sz w:val="22"/>
                <w:szCs w:val="22"/>
              </w:rPr>
              <w:t>百萬元以下罰鍰，並廢止其許可。</w:t>
            </w:r>
          </w:p>
          <w:p w14:paraId="6417C831" w14:textId="77777777" w:rsidR="000D310F" w:rsidRDefault="00000000">
            <w:pPr>
              <w:snapToGrid w:val="0"/>
              <w:spacing w:line="240" w:lineRule="exact"/>
              <w:jc w:val="both"/>
            </w:pPr>
            <w:r>
              <w:rPr>
                <w:rFonts w:eastAsia="標楷體"/>
                <w:sz w:val="22"/>
                <w:szCs w:val="22"/>
              </w:rPr>
              <w:t>自廢止許可之日起</w:t>
            </w:r>
            <w:r>
              <w:rPr>
                <w:rFonts w:eastAsia="標楷體"/>
                <w:sz w:val="22"/>
                <w:szCs w:val="22"/>
              </w:rPr>
              <w:t>5</w:t>
            </w:r>
            <w:r>
              <w:rPr>
                <w:rFonts w:eastAsia="標楷體"/>
                <w:sz w:val="22"/>
                <w:szCs w:val="22"/>
              </w:rPr>
              <w:t>年內，其負責人不得重新申請營造業登記。</w:t>
            </w:r>
          </w:p>
        </w:tc>
      </w:tr>
      <w:tr w:rsidR="000D310F" w14:paraId="12657E31"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50769ED5"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1B8339B"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55</w:t>
            </w:r>
            <w:r>
              <w:rPr>
                <w:rFonts w:eastAsia="標楷體"/>
                <w:sz w:val="22"/>
                <w:szCs w:val="22"/>
              </w:rPr>
              <w:t>條</w:t>
            </w:r>
          </w:p>
          <w:p w14:paraId="42A0C688"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17</w:t>
            </w:r>
            <w:r>
              <w:rPr>
                <w:rFonts w:eastAsia="標楷體"/>
                <w:sz w:val="22"/>
                <w:szCs w:val="22"/>
              </w:rPr>
              <w:t>條第</w:t>
            </w:r>
            <w:r>
              <w:rPr>
                <w:rFonts w:eastAsia="標楷體"/>
                <w:sz w:val="22"/>
                <w:szCs w:val="22"/>
              </w:rPr>
              <w:t>1</w:t>
            </w:r>
            <w:r>
              <w:rPr>
                <w:rFonts w:eastAsia="標楷體"/>
                <w:sz w:val="22"/>
                <w:szCs w:val="22"/>
              </w:rPr>
              <w:t>項</w:t>
            </w:r>
          </w:p>
          <w:p w14:paraId="2CED27C0" w14:textId="77777777" w:rsidR="000D310F" w:rsidRDefault="00000000">
            <w:pPr>
              <w:snapToGrid w:val="0"/>
              <w:spacing w:line="240" w:lineRule="exact"/>
              <w:jc w:val="both"/>
            </w:pPr>
            <w:r>
              <w:rPr>
                <w:rFonts w:eastAsia="標楷體"/>
                <w:sz w:val="22"/>
                <w:szCs w:val="22"/>
              </w:rPr>
              <w:t>第</w:t>
            </w:r>
            <w:r>
              <w:rPr>
                <w:rFonts w:eastAsia="標楷體"/>
                <w:sz w:val="22"/>
                <w:szCs w:val="22"/>
              </w:rPr>
              <w:t>20</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11AAA26" w14:textId="77777777" w:rsidR="000D310F" w:rsidRDefault="00000000">
            <w:pPr>
              <w:snapToGrid w:val="0"/>
              <w:spacing w:line="240" w:lineRule="exact"/>
              <w:ind w:left="422" w:hanging="422"/>
              <w:jc w:val="both"/>
              <w:rPr>
                <w:rFonts w:eastAsia="標楷體"/>
                <w:sz w:val="22"/>
                <w:szCs w:val="22"/>
              </w:rPr>
            </w:pPr>
            <w:r>
              <w:rPr>
                <w:rFonts w:eastAsia="標楷體"/>
                <w:sz w:val="22"/>
                <w:szCs w:val="22"/>
              </w:rPr>
              <w:t>一、經許可後未領得營造業登記證或承攬工程手冊而經營營造業業務者。</w:t>
            </w:r>
          </w:p>
          <w:p w14:paraId="16FE2C87" w14:textId="77777777" w:rsidR="000D310F" w:rsidRDefault="00000000">
            <w:pPr>
              <w:snapToGrid w:val="0"/>
              <w:spacing w:line="240" w:lineRule="exact"/>
              <w:ind w:left="422" w:hanging="422"/>
              <w:jc w:val="both"/>
              <w:rPr>
                <w:rFonts w:eastAsia="標楷體"/>
                <w:sz w:val="22"/>
                <w:szCs w:val="22"/>
              </w:rPr>
            </w:pPr>
            <w:r>
              <w:rPr>
                <w:rFonts w:eastAsia="標楷體"/>
                <w:sz w:val="22"/>
                <w:szCs w:val="22"/>
              </w:rPr>
              <w:t>二、未加入公會而經營營造業業務者。</w:t>
            </w:r>
          </w:p>
          <w:p w14:paraId="2FFEFDC7" w14:textId="77777777" w:rsidR="000D310F" w:rsidRDefault="00000000">
            <w:pPr>
              <w:snapToGrid w:val="0"/>
              <w:spacing w:line="240" w:lineRule="exact"/>
              <w:ind w:left="422" w:hanging="422"/>
              <w:jc w:val="both"/>
              <w:rPr>
                <w:rFonts w:eastAsia="標楷體"/>
                <w:sz w:val="22"/>
                <w:szCs w:val="22"/>
              </w:rPr>
            </w:pPr>
            <w:r>
              <w:rPr>
                <w:rFonts w:eastAsia="標楷體"/>
                <w:sz w:val="22"/>
                <w:szCs w:val="22"/>
              </w:rPr>
              <w:t>三、未依第</w:t>
            </w:r>
            <w:r>
              <w:rPr>
                <w:rFonts w:eastAsia="標楷體"/>
                <w:sz w:val="22"/>
                <w:szCs w:val="22"/>
              </w:rPr>
              <w:t>17</w:t>
            </w:r>
            <w:r>
              <w:rPr>
                <w:rFonts w:eastAsia="標楷體"/>
                <w:sz w:val="22"/>
                <w:szCs w:val="22"/>
              </w:rPr>
              <w:t>條第</w:t>
            </w:r>
            <w:r>
              <w:rPr>
                <w:rFonts w:eastAsia="標楷體"/>
                <w:sz w:val="22"/>
                <w:szCs w:val="22"/>
              </w:rPr>
              <w:t>1</w:t>
            </w:r>
            <w:r>
              <w:rPr>
                <w:rFonts w:eastAsia="標楷體"/>
                <w:sz w:val="22"/>
                <w:szCs w:val="22"/>
              </w:rPr>
              <w:t>項規定，申請複查或拒絕、妨礙或規避抽查者。</w:t>
            </w:r>
          </w:p>
          <w:p w14:paraId="645A80C0" w14:textId="77777777" w:rsidR="000D310F" w:rsidRDefault="00000000">
            <w:pPr>
              <w:pStyle w:val="19"/>
              <w:snapToGrid w:val="0"/>
              <w:spacing w:line="240" w:lineRule="exact"/>
              <w:ind w:left="480" w:hanging="480"/>
            </w:pPr>
            <w:r>
              <w:rPr>
                <w:rFonts w:ascii="Times New Roman" w:eastAsia="標楷體" w:hAnsi="Times New Roman"/>
                <w:kern w:val="3"/>
                <w:sz w:val="22"/>
                <w:szCs w:val="22"/>
              </w:rPr>
              <w:t>四、自行停業、受停業處分、復業或歇業時，未依第</w:t>
            </w:r>
            <w:r>
              <w:rPr>
                <w:rFonts w:ascii="Times New Roman" w:eastAsia="標楷體" w:hAnsi="Times New Roman"/>
                <w:kern w:val="3"/>
                <w:sz w:val="22"/>
                <w:szCs w:val="22"/>
              </w:rPr>
              <w:t>20</w:t>
            </w:r>
            <w:r>
              <w:rPr>
                <w:rFonts w:ascii="Times New Roman" w:eastAsia="標楷體" w:hAnsi="Times New Roman"/>
                <w:kern w:val="3"/>
                <w:sz w:val="22"/>
                <w:szCs w:val="22"/>
              </w:rPr>
              <w:t>條規定辦理者。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F0A2E32" w14:textId="77777777" w:rsidR="000D310F" w:rsidRDefault="00000000">
            <w:pPr>
              <w:snapToGrid w:val="0"/>
              <w:spacing w:line="240" w:lineRule="exact"/>
              <w:jc w:val="both"/>
              <w:rPr>
                <w:rFonts w:eastAsia="標楷體"/>
                <w:sz w:val="22"/>
                <w:szCs w:val="22"/>
              </w:rPr>
            </w:pPr>
            <w:r>
              <w:rPr>
                <w:rFonts w:eastAsia="標楷體"/>
                <w:sz w:val="22"/>
                <w:szCs w:val="22"/>
              </w:rPr>
              <w:t>處新臺幣</w:t>
            </w:r>
            <w:r>
              <w:rPr>
                <w:rFonts w:eastAsia="標楷體"/>
                <w:sz w:val="22"/>
                <w:szCs w:val="22"/>
              </w:rPr>
              <w:t>10</w:t>
            </w:r>
            <w:r>
              <w:rPr>
                <w:rFonts w:eastAsia="標楷體"/>
                <w:sz w:val="22"/>
                <w:szCs w:val="22"/>
              </w:rPr>
              <w:t>萬元以上</w:t>
            </w:r>
            <w:r>
              <w:rPr>
                <w:rFonts w:eastAsia="標楷體"/>
                <w:sz w:val="22"/>
                <w:szCs w:val="22"/>
              </w:rPr>
              <w:t>50</w:t>
            </w:r>
            <w:r>
              <w:rPr>
                <w:rFonts w:eastAsia="標楷體"/>
                <w:sz w:val="22"/>
                <w:szCs w:val="22"/>
              </w:rPr>
              <w:t>萬元以下罰鍰。</w:t>
            </w:r>
          </w:p>
          <w:p w14:paraId="449B3C4F" w14:textId="77777777" w:rsidR="000D310F" w:rsidRDefault="00000000">
            <w:pPr>
              <w:snapToGrid w:val="0"/>
              <w:spacing w:line="240" w:lineRule="exact"/>
              <w:jc w:val="both"/>
            </w:pPr>
            <w:r>
              <w:rPr>
                <w:rFonts w:eastAsia="標楷體"/>
                <w:sz w:val="22"/>
                <w:szCs w:val="22"/>
              </w:rPr>
              <w:t>營造業有前項第</w:t>
            </w:r>
            <w:r>
              <w:rPr>
                <w:rFonts w:eastAsia="標楷體"/>
                <w:sz w:val="22"/>
                <w:szCs w:val="22"/>
              </w:rPr>
              <w:t>1</w:t>
            </w:r>
            <w:r>
              <w:rPr>
                <w:rFonts w:eastAsia="標楷體"/>
                <w:sz w:val="22"/>
                <w:szCs w:val="22"/>
              </w:rPr>
              <w:t>款或第</w:t>
            </w:r>
            <w:r>
              <w:rPr>
                <w:rFonts w:eastAsia="標楷體"/>
                <w:sz w:val="22"/>
                <w:szCs w:val="22"/>
              </w:rPr>
              <w:t>2</w:t>
            </w:r>
            <w:r>
              <w:rPr>
                <w:rFonts w:eastAsia="標楷體"/>
                <w:sz w:val="22"/>
                <w:szCs w:val="22"/>
              </w:rPr>
              <w:t>款情事者，並得勒令停業及通知限期補辦手續，屆期不補辦而繼續營業者，得按次連續處罰。有前項第</w:t>
            </w:r>
            <w:r>
              <w:rPr>
                <w:rFonts w:eastAsia="標楷體"/>
                <w:sz w:val="22"/>
                <w:szCs w:val="22"/>
              </w:rPr>
              <w:t>4</w:t>
            </w:r>
            <w:r>
              <w:rPr>
                <w:rFonts w:eastAsia="標楷體"/>
                <w:sz w:val="22"/>
                <w:szCs w:val="22"/>
              </w:rPr>
              <w:t>款情事，經主管機關通知限期補辦手續，屆期不辦者，得按次連續處罰。</w:t>
            </w:r>
          </w:p>
        </w:tc>
      </w:tr>
      <w:tr w:rsidR="000D310F" w14:paraId="555B58B4"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5AA6C8F5"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4B7850D2" w14:textId="77777777" w:rsidR="000D310F" w:rsidRDefault="00000000">
            <w:pPr>
              <w:snapToGrid w:val="0"/>
              <w:spacing w:line="240" w:lineRule="exact"/>
              <w:jc w:val="both"/>
            </w:pPr>
            <w:r>
              <w:rPr>
                <w:rFonts w:eastAsia="標楷體"/>
                <w:sz w:val="22"/>
                <w:szCs w:val="22"/>
              </w:rPr>
              <w:t>第</w:t>
            </w:r>
            <w:r>
              <w:rPr>
                <w:rFonts w:eastAsia="標楷體"/>
                <w:sz w:val="22"/>
                <w:szCs w:val="22"/>
              </w:rPr>
              <w:t>56</w:t>
            </w:r>
            <w:r>
              <w:rPr>
                <w:rFonts w:eastAsia="標楷體"/>
                <w:sz w:val="22"/>
                <w:szCs w:val="22"/>
              </w:rPr>
              <w:t>條第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61C15EC1" w14:textId="77777777" w:rsidR="000D310F" w:rsidRDefault="00000000">
            <w:pPr>
              <w:pStyle w:val="19"/>
              <w:snapToGrid w:val="0"/>
              <w:spacing w:line="240" w:lineRule="exact"/>
              <w:ind w:left="0" w:firstLine="0"/>
            </w:pPr>
            <w:r>
              <w:rPr>
                <w:rFonts w:ascii="Times New Roman" w:eastAsia="標楷體" w:hAnsi="Times New Roman"/>
                <w:kern w:val="3"/>
                <w:sz w:val="22"/>
                <w:szCs w:val="22"/>
              </w:rPr>
              <w:t>依本法受警告處分</w:t>
            </w:r>
            <w:r>
              <w:rPr>
                <w:rFonts w:ascii="Times New Roman" w:eastAsia="標楷體" w:hAnsi="Times New Roman"/>
                <w:kern w:val="3"/>
                <w:sz w:val="22"/>
                <w:szCs w:val="22"/>
              </w:rPr>
              <w:t>3</w:t>
            </w:r>
            <w:r>
              <w:rPr>
                <w:rFonts w:ascii="Times New Roman" w:eastAsia="標楷體" w:hAnsi="Times New Roman"/>
                <w:kern w:val="3"/>
                <w:sz w:val="22"/>
                <w:szCs w:val="22"/>
              </w:rPr>
              <w:t>次或於</w:t>
            </w:r>
            <w:r>
              <w:rPr>
                <w:rFonts w:ascii="Times New Roman" w:eastAsia="標楷體" w:hAnsi="Times New Roman"/>
                <w:kern w:val="3"/>
                <w:sz w:val="22"/>
                <w:szCs w:val="22"/>
              </w:rPr>
              <w:t>5</w:t>
            </w:r>
            <w:r>
              <w:rPr>
                <w:rFonts w:ascii="Times New Roman" w:eastAsia="標楷體" w:hAnsi="Times New Roman"/>
                <w:kern w:val="3"/>
                <w:sz w:val="22"/>
                <w:szCs w:val="22"/>
              </w:rPr>
              <w:t>年內受停業處分期間累計滿</w:t>
            </w:r>
            <w:r>
              <w:rPr>
                <w:rFonts w:ascii="Times New Roman" w:eastAsia="標楷體" w:hAnsi="Times New Roman"/>
                <w:kern w:val="3"/>
                <w:sz w:val="22"/>
                <w:szCs w:val="22"/>
              </w:rPr>
              <w:t>3</w:t>
            </w:r>
            <w:r>
              <w:rPr>
                <w:rFonts w:ascii="Times New Roman" w:eastAsia="標楷體" w:hAnsi="Times New Roman"/>
                <w:kern w:val="3"/>
                <w:sz w:val="22"/>
                <w:szCs w:val="22"/>
              </w:rPr>
              <w:t>年者</w:t>
            </w:r>
          </w:p>
        </w:tc>
        <w:tc>
          <w:tcPr>
            <w:tcW w:w="3374"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14:paraId="525D037B" w14:textId="77777777" w:rsidR="000D310F" w:rsidRDefault="00000000">
            <w:pPr>
              <w:snapToGrid w:val="0"/>
              <w:spacing w:line="240" w:lineRule="exact"/>
              <w:jc w:val="both"/>
            </w:pPr>
            <w:r>
              <w:rPr>
                <w:rFonts w:eastAsia="標楷體"/>
                <w:sz w:val="22"/>
                <w:szCs w:val="22"/>
              </w:rPr>
              <w:t>營造業受警告處分</w:t>
            </w:r>
            <w:r>
              <w:rPr>
                <w:rFonts w:eastAsia="標楷體"/>
                <w:sz w:val="22"/>
                <w:szCs w:val="22"/>
              </w:rPr>
              <w:t>3</w:t>
            </w:r>
            <w:r>
              <w:rPr>
                <w:rFonts w:eastAsia="標楷體"/>
                <w:sz w:val="22"/>
                <w:szCs w:val="22"/>
              </w:rPr>
              <w:t>次者，予以</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年以下停業處分；於</w:t>
            </w:r>
            <w:r>
              <w:rPr>
                <w:rFonts w:eastAsia="標楷體"/>
                <w:sz w:val="22"/>
                <w:szCs w:val="22"/>
              </w:rPr>
              <w:t>5</w:t>
            </w:r>
            <w:r>
              <w:rPr>
                <w:rFonts w:eastAsia="標楷體"/>
                <w:sz w:val="22"/>
                <w:szCs w:val="22"/>
              </w:rPr>
              <w:t>年內受停業處分期間累計滿</w:t>
            </w:r>
            <w:r>
              <w:rPr>
                <w:rFonts w:eastAsia="標楷體"/>
                <w:sz w:val="22"/>
                <w:szCs w:val="22"/>
              </w:rPr>
              <w:t>3</w:t>
            </w:r>
            <w:r>
              <w:rPr>
                <w:rFonts w:eastAsia="標楷體"/>
                <w:sz w:val="22"/>
                <w:szCs w:val="22"/>
              </w:rPr>
              <w:t>年者，廢止期許可。</w:t>
            </w:r>
          </w:p>
        </w:tc>
      </w:tr>
    </w:tbl>
    <w:p w14:paraId="2C66D51F" w14:textId="77777777" w:rsidR="000D310F" w:rsidRDefault="00000000">
      <w:pPr>
        <w:snapToGrid w:val="0"/>
        <w:rPr>
          <w:rFonts w:ascii="標楷體" w:eastAsia="標楷體" w:hAnsi="標楷體"/>
          <w:sz w:val="30"/>
          <w:szCs w:val="30"/>
        </w:rPr>
      </w:pPr>
      <w:r>
        <w:rPr>
          <w:rFonts w:ascii="標楷體" w:eastAsia="標楷體" w:hAnsi="標楷體"/>
          <w:sz w:val="30"/>
          <w:szCs w:val="30"/>
        </w:rPr>
        <w:t>（三）財物及勞務採購</w:t>
      </w:r>
    </w:p>
    <w:tbl>
      <w:tblPr>
        <w:tblW w:w="4981" w:type="pct"/>
        <w:tblCellMar>
          <w:left w:w="10" w:type="dxa"/>
          <w:right w:w="10" w:type="dxa"/>
        </w:tblCellMar>
        <w:tblLook w:val="0000" w:firstRow="0" w:lastRow="0" w:firstColumn="0" w:lastColumn="0" w:noHBand="0" w:noVBand="0"/>
      </w:tblPr>
      <w:tblGrid>
        <w:gridCol w:w="1314"/>
        <w:gridCol w:w="1594"/>
        <w:gridCol w:w="3085"/>
        <w:gridCol w:w="3374"/>
      </w:tblGrid>
      <w:tr w:rsidR="000D310F" w14:paraId="69A516D0" w14:textId="77777777">
        <w:tblPrEx>
          <w:tblCellMar>
            <w:top w:w="0" w:type="dxa"/>
            <w:bottom w:w="0" w:type="dxa"/>
          </w:tblCellMar>
        </w:tblPrEx>
        <w:trPr>
          <w:tblHeader/>
        </w:trPr>
        <w:tc>
          <w:tcPr>
            <w:tcW w:w="1314"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00AD70A" w14:textId="77777777" w:rsidR="000D310F" w:rsidRDefault="00000000">
            <w:pPr>
              <w:snapToGrid w:val="0"/>
              <w:spacing w:line="240" w:lineRule="exact"/>
              <w:jc w:val="center"/>
            </w:pPr>
            <w:r>
              <w:rPr>
                <w:rFonts w:eastAsia="標楷體"/>
                <w:sz w:val="22"/>
                <w:szCs w:val="22"/>
              </w:rPr>
              <w:t>法規名稱</w:t>
            </w:r>
          </w:p>
        </w:tc>
        <w:tc>
          <w:tcPr>
            <w:tcW w:w="1594"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AE846C4" w14:textId="77777777" w:rsidR="000D310F" w:rsidRDefault="00000000">
            <w:pPr>
              <w:snapToGrid w:val="0"/>
              <w:spacing w:before="60" w:after="60" w:line="240" w:lineRule="exact"/>
              <w:jc w:val="center"/>
            </w:pPr>
            <w:r>
              <w:rPr>
                <w:rFonts w:eastAsia="標楷體"/>
                <w:sz w:val="22"/>
                <w:szCs w:val="22"/>
              </w:rPr>
              <w:t>相關條項</w:t>
            </w:r>
          </w:p>
        </w:tc>
        <w:tc>
          <w:tcPr>
            <w:tcW w:w="3085"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BEFA684" w14:textId="77777777" w:rsidR="000D310F" w:rsidRDefault="00000000">
            <w:pPr>
              <w:snapToGrid w:val="0"/>
              <w:spacing w:before="60" w:after="60" w:line="240" w:lineRule="exact"/>
              <w:jc w:val="center"/>
            </w:pPr>
            <w:r>
              <w:rPr>
                <w:rFonts w:eastAsia="標楷體"/>
                <w:sz w:val="22"/>
                <w:szCs w:val="22"/>
              </w:rPr>
              <w:t>違反法規情形</w:t>
            </w:r>
          </w:p>
        </w:tc>
        <w:tc>
          <w:tcPr>
            <w:tcW w:w="3374"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3D41136" w14:textId="77777777" w:rsidR="000D310F" w:rsidRDefault="00000000">
            <w:pPr>
              <w:snapToGrid w:val="0"/>
              <w:spacing w:before="60" w:after="60" w:line="240" w:lineRule="exact"/>
              <w:jc w:val="center"/>
            </w:pPr>
            <w:r>
              <w:rPr>
                <w:rFonts w:eastAsia="標楷體"/>
                <w:sz w:val="22"/>
                <w:szCs w:val="22"/>
              </w:rPr>
              <w:t>相關責任規定</w:t>
            </w:r>
          </w:p>
        </w:tc>
      </w:tr>
      <w:tr w:rsidR="000D310F" w14:paraId="52580E1F" w14:textId="77777777">
        <w:tblPrEx>
          <w:tblCellMar>
            <w:top w:w="0" w:type="dxa"/>
            <w:bottom w:w="0" w:type="dxa"/>
          </w:tblCellMar>
        </w:tblPrEx>
        <w:tc>
          <w:tcPr>
            <w:tcW w:w="1314"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7D690D5D" w14:textId="77777777" w:rsidR="000D310F" w:rsidRDefault="00000000">
            <w:pPr>
              <w:snapToGrid w:val="0"/>
              <w:spacing w:line="240" w:lineRule="exact"/>
              <w:jc w:val="both"/>
            </w:pPr>
            <w:r>
              <w:rPr>
                <w:rFonts w:eastAsia="標楷體"/>
                <w:sz w:val="22"/>
                <w:szCs w:val="22"/>
              </w:rPr>
              <w:t>資通安全管理法</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232A6E4"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7</w:t>
            </w:r>
            <w:r>
              <w:rPr>
                <w:rFonts w:eastAsia="標楷體"/>
                <w:sz w:val="22"/>
                <w:szCs w:val="22"/>
              </w:rPr>
              <w:t>條、第</w:t>
            </w:r>
            <w:r>
              <w:rPr>
                <w:rFonts w:eastAsia="標楷體"/>
                <w:sz w:val="22"/>
                <w:szCs w:val="22"/>
              </w:rPr>
              <w:t>16</w:t>
            </w:r>
            <w:r>
              <w:rPr>
                <w:rFonts w:eastAsia="標楷體"/>
                <w:sz w:val="22"/>
                <w:szCs w:val="22"/>
              </w:rPr>
              <w:t>條、第</w:t>
            </w:r>
            <w:r>
              <w:rPr>
                <w:rFonts w:eastAsia="標楷體"/>
                <w:sz w:val="22"/>
                <w:szCs w:val="22"/>
              </w:rPr>
              <w:t>17</w:t>
            </w:r>
            <w:r>
              <w:rPr>
                <w:rFonts w:eastAsia="標楷體"/>
                <w:sz w:val="22"/>
                <w:szCs w:val="22"/>
              </w:rPr>
              <w:t>條、第</w:t>
            </w:r>
            <w:r>
              <w:rPr>
                <w:rFonts w:eastAsia="標楷體"/>
                <w:sz w:val="22"/>
                <w:szCs w:val="22"/>
              </w:rPr>
              <w:t>18</w:t>
            </w:r>
            <w:r>
              <w:rPr>
                <w:rFonts w:eastAsia="標楷體"/>
                <w:sz w:val="22"/>
                <w:szCs w:val="22"/>
              </w:rPr>
              <w:t>條、第</w:t>
            </w:r>
            <w:r>
              <w:rPr>
                <w:rFonts w:eastAsia="標楷體"/>
                <w:sz w:val="22"/>
                <w:szCs w:val="22"/>
              </w:rPr>
              <w:t>20</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C394748" w14:textId="77777777" w:rsidR="000D310F" w:rsidRDefault="00000000">
            <w:pPr>
              <w:pStyle w:val="19"/>
              <w:snapToGrid w:val="0"/>
              <w:spacing w:line="240" w:lineRule="exact"/>
              <w:ind w:left="480" w:hanging="480"/>
              <w:rPr>
                <w:rFonts w:ascii="Times New Roman" w:eastAsia="標楷體" w:hAnsi="Times New Roman"/>
                <w:sz w:val="22"/>
                <w:szCs w:val="22"/>
              </w:rPr>
            </w:pPr>
            <w:r>
              <w:rPr>
                <w:rFonts w:ascii="Times New Roman" w:eastAsia="標楷體" w:hAnsi="Times New Roman"/>
                <w:sz w:val="22"/>
                <w:szCs w:val="22"/>
              </w:rPr>
              <w:t>一、未依第</w:t>
            </w:r>
            <w:r>
              <w:rPr>
                <w:rFonts w:ascii="Times New Roman" w:eastAsia="標楷體" w:hAnsi="Times New Roman"/>
                <w:sz w:val="22"/>
                <w:szCs w:val="22"/>
              </w:rPr>
              <w:t>16</w:t>
            </w:r>
            <w:r>
              <w:rPr>
                <w:rFonts w:ascii="Times New Roman" w:eastAsia="標楷體" w:hAnsi="Times New Roman"/>
                <w:sz w:val="22"/>
                <w:szCs w:val="22"/>
              </w:rPr>
              <w:t>條第</w:t>
            </w:r>
            <w:r>
              <w:rPr>
                <w:rFonts w:ascii="Times New Roman" w:eastAsia="標楷體" w:hAnsi="Times New Roman"/>
                <w:sz w:val="22"/>
                <w:szCs w:val="22"/>
              </w:rPr>
              <w:t>2</w:t>
            </w:r>
            <w:r>
              <w:rPr>
                <w:rFonts w:ascii="Times New Roman" w:eastAsia="標楷體" w:hAnsi="Times New Roman"/>
                <w:sz w:val="22"/>
                <w:szCs w:val="22"/>
              </w:rPr>
              <w:t>項或第</w:t>
            </w:r>
            <w:r>
              <w:rPr>
                <w:rFonts w:ascii="Times New Roman" w:eastAsia="標楷體" w:hAnsi="Times New Roman"/>
                <w:sz w:val="22"/>
                <w:szCs w:val="22"/>
              </w:rPr>
              <w:t>17</w:t>
            </w:r>
            <w:r>
              <w:rPr>
                <w:rFonts w:ascii="Times New Roman" w:eastAsia="標楷體" w:hAnsi="Times New Roman"/>
                <w:sz w:val="22"/>
                <w:szCs w:val="22"/>
              </w:rPr>
              <w:t>條第</w:t>
            </w:r>
            <w:r>
              <w:rPr>
                <w:rFonts w:ascii="Times New Roman" w:eastAsia="標楷體" w:hAnsi="Times New Roman"/>
                <w:sz w:val="22"/>
                <w:szCs w:val="22"/>
              </w:rPr>
              <w:t>1</w:t>
            </w:r>
            <w:r>
              <w:rPr>
                <w:rFonts w:ascii="Times New Roman" w:eastAsia="標楷體" w:hAnsi="Times New Roman"/>
                <w:sz w:val="22"/>
                <w:szCs w:val="22"/>
              </w:rPr>
              <w:t>項規定，訂定、修正或實施資通安全維護計畫，或違反第</w:t>
            </w:r>
            <w:r>
              <w:rPr>
                <w:rFonts w:ascii="Times New Roman" w:eastAsia="標楷體" w:hAnsi="Times New Roman"/>
                <w:sz w:val="22"/>
                <w:szCs w:val="22"/>
              </w:rPr>
              <w:t>16</w:t>
            </w:r>
            <w:r>
              <w:rPr>
                <w:rFonts w:ascii="Times New Roman" w:eastAsia="標楷體" w:hAnsi="Times New Roman"/>
                <w:sz w:val="22"/>
                <w:szCs w:val="22"/>
              </w:rPr>
              <w:t>條第</w:t>
            </w:r>
            <w:r>
              <w:rPr>
                <w:rFonts w:ascii="Times New Roman" w:eastAsia="標楷體" w:hAnsi="Times New Roman"/>
                <w:sz w:val="22"/>
                <w:szCs w:val="22"/>
              </w:rPr>
              <w:t>6</w:t>
            </w:r>
            <w:r>
              <w:rPr>
                <w:rFonts w:ascii="Times New Roman" w:eastAsia="標楷體" w:hAnsi="Times New Roman"/>
                <w:sz w:val="22"/>
                <w:szCs w:val="22"/>
              </w:rPr>
              <w:t>項或第</w:t>
            </w:r>
            <w:r>
              <w:rPr>
                <w:rFonts w:ascii="Times New Roman" w:eastAsia="標楷體" w:hAnsi="Times New Roman"/>
                <w:sz w:val="22"/>
                <w:szCs w:val="22"/>
              </w:rPr>
              <w:t>17</w:t>
            </w:r>
            <w:r>
              <w:rPr>
                <w:rFonts w:ascii="Times New Roman" w:eastAsia="標楷體" w:hAnsi="Times New Roman"/>
                <w:sz w:val="22"/>
                <w:szCs w:val="22"/>
              </w:rPr>
              <w:t>條第</w:t>
            </w:r>
            <w:r>
              <w:rPr>
                <w:rFonts w:ascii="Times New Roman" w:eastAsia="標楷體" w:hAnsi="Times New Roman"/>
                <w:sz w:val="22"/>
                <w:szCs w:val="22"/>
              </w:rPr>
              <w:t>4</w:t>
            </w:r>
            <w:r>
              <w:rPr>
                <w:rFonts w:ascii="Times New Roman" w:eastAsia="標楷體" w:hAnsi="Times New Roman"/>
                <w:sz w:val="22"/>
                <w:szCs w:val="22"/>
              </w:rPr>
              <w:t>項所定辦法中有關資通安全維護計畫必要事項之規定。</w:t>
            </w:r>
          </w:p>
          <w:p w14:paraId="2C704F74" w14:textId="77777777" w:rsidR="000D310F" w:rsidRDefault="00000000">
            <w:pPr>
              <w:pStyle w:val="19"/>
              <w:snapToGrid w:val="0"/>
              <w:spacing w:line="240" w:lineRule="exact"/>
              <w:ind w:left="480" w:hanging="480"/>
              <w:rPr>
                <w:rFonts w:ascii="Times New Roman" w:eastAsia="標楷體" w:hAnsi="Times New Roman"/>
                <w:sz w:val="22"/>
                <w:szCs w:val="22"/>
              </w:rPr>
            </w:pPr>
            <w:r>
              <w:rPr>
                <w:rFonts w:ascii="Times New Roman" w:eastAsia="標楷體" w:hAnsi="Times New Roman"/>
                <w:sz w:val="22"/>
                <w:szCs w:val="22"/>
              </w:rPr>
              <w:t>二、未依第</w:t>
            </w:r>
            <w:r>
              <w:rPr>
                <w:rFonts w:ascii="Times New Roman" w:eastAsia="標楷體" w:hAnsi="Times New Roman"/>
                <w:sz w:val="22"/>
                <w:szCs w:val="22"/>
              </w:rPr>
              <w:t>16</w:t>
            </w:r>
            <w:r>
              <w:rPr>
                <w:rFonts w:ascii="Times New Roman" w:eastAsia="標楷體" w:hAnsi="Times New Roman"/>
                <w:sz w:val="22"/>
                <w:szCs w:val="22"/>
              </w:rPr>
              <w:t>條第</w:t>
            </w:r>
            <w:r>
              <w:rPr>
                <w:rFonts w:ascii="Times New Roman" w:eastAsia="標楷體" w:hAnsi="Times New Roman"/>
                <w:sz w:val="22"/>
                <w:szCs w:val="22"/>
              </w:rPr>
              <w:t>3</w:t>
            </w:r>
            <w:r>
              <w:rPr>
                <w:rFonts w:ascii="Times New Roman" w:eastAsia="標楷體" w:hAnsi="Times New Roman"/>
                <w:sz w:val="22"/>
                <w:szCs w:val="22"/>
              </w:rPr>
              <w:t>項或第</w:t>
            </w:r>
            <w:r>
              <w:rPr>
                <w:rFonts w:ascii="Times New Roman" w:eastAsia="標楷體" w:hAnsi="Times New Roman"/>
                <w:sz w:val="22"/>
                <w:szCs w:val="22"/>
              </w:rPr>
              <w:t>17</w:t>
            </w:r>
            <w:r>
              <w:rPr>
                <w:rFonts w:ascii="Times New Roman" w:eastAsia="標楷體" w:hAnsi="Times New Roman"/>
                <w:sz w:val="22"/>
                <w:szCs w:val="22"/>
              </w:rPr>
              <w:t>條第</w:t>
            </w:r>
            <w:r>
              <w:rPr>
                <w:rFonts w:ascii="Times New Roman" w:eastAsia="標楷體" w:hAnsi="Times New Roman"/>
                <w:sz w:val="22"/>
                <w:szCs w:val="22"/>
              </w:rPr>
              <w:t>2</w:t>
            </w:r>
            <w:r>
              <w:rPr>
                <w:rFonts w:ascii="Times New Roman" w:eastAsia="標楷體" w:hAnsi="Times New Roman"/>
                <w:sz w:val="22"/>
                <w:szCs w:val="22"/>
              </w:rPr>
              <w:t>項規定，向中央目的事業主管機關提出資通安全維護計畫之實施情形，或違反第</w:t>
            </w:r>
            <w:r>
              <w:rPr>
                <w:rFonts w:ascii="Times New Roman" w:eastAsia="標楷體" w:hAnsi="Times New Roman"/>
                <w:sz w:val="22"/>
                <w:szCs w:val="22"/>
              </w:rPr>
              <w:t>16</w:t>
            </w:r>
            <w:r>
              <w:rPr>
                <w:rFonts w:ascii="Times New Roman" w:eastAsia="標楷體" w:hAnsi="Times New Roman"/>
                <w:sz w:val="22"/>
                <w:szCs w:val="22"/>
              </w:rPr>
              <w:t>條第</w:t>
            </w:r>
            <w:r>
              <w:rPr>
                <w:rFonts w:ascii="Times New Roman" w:eastAsia="標楷體" w:hAnsi="Times New Roman"/>
                <w:sz w:val="22"/>
                <w:szCs w:val="22"/>
              </w:rPr>
              <w:t>6</w:t>
            </w:r>
            <w:r>
              <w:rPr>
                <w:rFonts w:ascii="Times New Roman" w:eastAsia="標楷體" w:hAnsi="Times New Roman"/>
                <w:sz w:val="22"/>
                <w:szCs w:val="22"/>
              </w:rPr>
              <w:t>項或第</w:t>
            </w:r>
            <w:r>
              <w:rPr>
                <w:rFonts w:ascii="Times New Roman" w:eastAsia="標楷體" w:hAnsi="Times New Roman"/>
                <w:sz w:val="22"/>
                <w:szCs w:val="22"/>
              </w:rPr>
              <w:t>17</w:t>
            </w:r>
            <w:r>
              <w:rPr>
                <w:rFonts w:ascii="Times New Roman" w:eastAsia="標楷體" w:hAnsi="Times New Roman"/>
                <w:sz w:val="22"/>
                <w:szCs w:val="22"/>
              </w:rPr>
              <w:t>條第</w:t>
            </w:r>
            <w:r>
              <w:rPr>
                <w:rFonts w:ascii="Times New Roman" w:eastAsia="標楷體" w:hAnsi="Times New Roman"/>
                <w:sz w:val="22"/>
                <w:szCs w:val="22"/>
              </w:rPr>
              <w:t>4</w:t>
            </w:r>
            <w:r>
              <w:rPr>
                <w:rFonts w:ascii="Times New Roman" w:eastAsia="標楷體" w:hAnsi="Times New Roman"/>
                <w:sz w:val="22"/>
                <w:szCs w:val="22"/>
              </w:rPr>
              <w:t>項所定辦法中有關資通安全維護計畫實施情形提出之規定。</w:t>
            </w:r>
          </w:p>
          <w:p w14:paraId="6BA4D4C1" w14:textId="77777777" w:rsidR="000D310F" w:rsidRDefault="00000000">
            <w:pPr>
              <w:pStyle w:val="19"/>
              <w:snapToGrid w:val="0"/>
              <w:spacing w:line="240" w:lineRule="exact"/>
              <w:ind w:left="480" w:hanging="480"/>
              <w:rPr>
                <w:rFonts w:ascii="Times New Roman" w:eastAsia="標楷體" w:hAnsi="Times New Roman"/>
                <w:sz w:val="22"/>
                <w:szCs w:val="22"/>
              </w:rPr>
            </w:pPr>
            <w:r>
              <w:rPr>
                <w:rFonts w:ascii="Times New Roman" w:eastAsia="標楷體" w:hAnsi="Times New Roman"/>
                <w:sz w:val="22"/>
                <w:szCs w:val="22"/>
              </w:rPr>
              <w:t>三、未依第</w:t>
            </w:r>
            <w:r>
              <w:rPr>
                <w:rFonts w:ascii="Times New Roman" w:eastAsia="標楷體" w:hAnsi="Times New Roman"/>
                <w:sz w:val="22"/>
                <w:szCs w:val="22"/>
              </w:rPr>
              <w:t>7</w:t>
            </w:r>
            <w:r>
              <w:rPr>
                <w:rFonts w:ascii="Times New Roman" w:eastAsia="標楷體" w:hAnsi="Times New Roman"/>
                <w:sz w:val="22"/>
                <w:szCs w:val="22"/>
              </w:rPr>
              <w:t>條第</w:t>
            </w:r>
            <w:r>
              <w:rPr>
                <w:rFonts w:ascii="Times New Roman" w:eastAsia="標楷體" w:hAnsi="Times New Roman"/>
                <w:sz w:val="22"/>
                <w:szCs w:val="22"/>
              </w:rPr>
              <w:t>3</w:t>
            </w:r>
            <w:r>
              <w:rPr>
                <w:rFonts w:ascii="Times New Roman" w:eastAsia="標楷體" w:hAnsi="Times New Roman"/>
                <w:sz w:val="22"/>
                <w:szCs w:val="22"/>
              </w:rPr>
              <w:t>項、第</w:t>
            </w:r>
            <w:r>
              <w:rPr>
                <w:rFonts w:ascii="Times New Roman" w:eastAsia="標楷體" w:hAnsi="Times New Roman"/>
                <w:sz w:val="22"/>
                <w:szCs w:val="22"/>
              </w:rPr>
              <w:t>16</w:t>
            </w:r>
            <w:r>
              <w:rPr>
                <w:rFonts w:ascii="Times New Roman" w:eastAsia="標楷體" w:hAnsi="Times New Roman"/>
                <w:sz w:val="22"/>
                <w:szCs w:val="22"/>
              </w:rPr>
              <w:t>條第</w:t>
            </w:r>
            <w:r>
              <w:rPr>
                <w:rFonts w:ascii="Times New Roman" w:eastAsia="標楷體" w:hAnsi="Times New Roman"/>
                <w:sz w:val="22"/>
                <w:szCs w:val="22"/>
              </w:rPr>
              <w:t>5</w:t>
            </w:r>
            <w:r>
              <w:rPr>
                <w:rFonts w:ascii="Times New Roman" w:eastAsia="標楷體" w:hAnsi="Times New Roman"/>
                <w:sz w:val="22"/>
                <w:szCs w:val="22"/>
              </w:rPr>
              <w:t>項或第</w:t>
            </w:r>
            <w:r>
              <w:rPr>
                <w:rFonts w:ascii="Times New Roman" w:eastAsia="標楷體" w:hAnsi="Times New Roman"/>
                <w:sz w:val="22"/>
                <w:szCs w:val="22"/>
              </w:rPr>
              <w:t>17</w:t>
            </w:r>
            <w:r>
              <w:rPr>
                <w:rFonts w:ascii="Times New Roman" w:eastAsia="標楷體" w:hAnsi="Times New Roman"/>
                <w:sz w:val="22"/>
                <w:szCs w:val="22"/>
              </w:rPr>
              <w:t>條第</w:t>
            </w:r>
            <w:r>
              <w:rPr>
                <w:rFonts w:ascii="Times New Roman" w:eastAsia="標楷體" w:hAnsi="Times New Roman"/>
                <w:sz w:val="22"/>
                <w:szCs w:val="22"/>
              </w:rPr>
              <w:t>3</w:t>
            </w:r>
            <w:r>
              <w:rPr>
                <w:rFonts w:ascii="Times New Roman" w:eastAsia="標楷體" w:hAnsi="Times New Roman"/>
                <w:sz w:val="22"/>
                <w:szCs w:val="22"/>
              </w:rPr>
              <w:t>項規定，提出改善報告送交主管機關、中央目的事業主管機關，或違反第</w:t>
            </w:r>
            <w:r>
              <w:rPr>
                <w:rFonts w:ascii="Times New Roman" w:eastAsia="標楷體" w:hAnsi="Times New Roman"/>
                <w:sz w:val="22"/>
                <w:szCs w:val="22"/>
              </w:rPr>
              <w:t>16</w:t>
            </w:r>
            <w:r>
              <w:rPr>
                <w:rFonts w:ascii="Times New Roman" w:eastAsia="標楷體" w:hAnsi="Times New Roman"/>
                <w:sz w:val="22"/>
                <w:szCs w:val="22"/>
              </w:rPr>
              <w:t>條第</w:t>
            </w:r>
            <w:r>
              <w:rPr>
                <w:rFonts w:ascii="Times New Roman" w:eastAsia="標楷體" w:hAnsi="Times New Roman"/>
                <w:sz w:val="22"/>
                <w:szCs w:val="22"/>
              </w:rPr>
              <w:t>6</w:t>
            </w:r>
            <w:r>
              <w:rPr>
                <w:rFonts w:ascii="Times New Roman" w:eastAsia="標楷體" w:hAnsi="Times New Roman"/>
                <w:sz w:val="22"/>
                <w:szCs w:val="22"/>
              </w:rPr>
              <w:t>項或第</w:t>
            </w:r>
            <w:r>
              <w:rPr>
                <w:rFonts w:ascii="Times New Roman" w:eastAsia="標楷體" w:hAnsi="Times New Roman"/>
                <w:sz w:val="22"/>
                <w:szCs w:val="22"/>
              </w:rPr>
              <w:t>17</w:t>
            </w:r>
            <w:r>
              <w:rPr>
                <w:rFonts w:ascii="Times New Roman" w:eastAsia="標楷體" w:hAnsi="Times New Roman"/>
                <w:sz w:val="22"/>
                <w:szCs w:val="22"/>
              </w:rPr>
              <w:t>條第</w:t>
            </w:r>
            <w:r>
              <w:rPr>
                <w:rFonts w:ascii="Times New Roman" w:eastAsia="標楷體" w:hAnsi="Times New Roman"/>
                <w:sz w:val="22"/>
                <w:szCs w:val="22"/>
              </w:rPr>
              <w:t>4</w:t>
            </w:r>
            <w:r>
              <w:rPr>
                <w:rFonts w:ascii="Times New Roman" w:eastAsia="標楷體" w:hAnsi="Times New Roman"/>
                <w:sz w:val="22"/>
                <w:szCs w:val="22"/>
              </w:rPr>
              <w:t>項所定辦法中有關改善報告提出之規定。</w:t>
            </w:r>
          </w:p>
          <w:p w14:paraId="2D82D21F" w14:textId="77777777" w:rsidR="000D310F" w:rsidRDefault="00000000">
            <w:pPr>
              <w:pStyle w:val="19"/>
              <w:snapToGrid w:val="0"/>
              <w:spacing w:line="240" w:lineRule="exact"/>
              <w:ind w:left="480" w:hanging="480"/>
              <w:rPr>
                <w:rFonts w:ascii="Times New Roman" w:eastAsia="標楷體" w:hAnsi="Times New Roman"/>
                <w:sz w:val="22"/>
                <w:szCs w:val="22"/>
              </w:rPr>
            </w:pPr>
            <w:r>
              <w:rPr>
                <w:rFonts w:ascii="Times New Roman" w:eastAsia="標楷體" w:hAnsi="Times New Roman"/>
                <w:sz w:val="22"/>
                <w:szCs w:val="22"/>
              </w:rPr>
              <w:t>四、未依第</w:t>
            </w:r>
            <w:r>
              <w:rPr>
                <w:rFonts w:ascii="Times New Roman" w:eastAsia="標楷體" w:hAnsi="Times New Roman"/>
                <w:sz w:val="22"/>
                <w:szCs w:val="22"/>
              </w:rPr>
              <w:t>18</w:t>
            </w:r>
            <w:r>
              <w:rPr>
                <w:rFonts w:ascii="Times New Roman" w:eastAsia="標楷體" w:hAnsi="Times New Roman"/>
                <w:sz w:val="22"/>
                <w:szCs w:val="22"/>
              </w:rPr>
              <w:t>條第</w:t>
            </w:r>
            <w:r>
              <w:rPr>
                <w:rFonts w:ascii="Times New Roman" w:eastAsia="標楷體" w:hAnsi="Times New Roman"/>
                <w:sz w:val="22"/>
                <w:szCs w:val="22"/>
              </w:rPr>
              <w:t>1</w:t>
            </w:r>
            <w:r>
              <w:rPr>
                <w:rFonts w:ascii="Times New Roman" w:eastAsia="標楷體" w:hAnsi="Times New Roman"/>
                <w:sz w:val="22"/>
                <w:szCs w:val="22"/>
              </w:rPr>
              <w:t>項規定，訂定資通安全事件之通報及應變機制，或違反第</w:t>
            </w:r>
            <w:r>
              <w:rPr>
                <w:rFonts w:ascii="Times New Roman" w:eastAsia="標楷體" w:hAnsi="Times New Roman"/>
                <w:sz w:val="22"/>
                <w:szCs w:val="22"/>
              </w:rPr>
              <w:t>18</w:t>
            </w:r>
            <w:r>
              <w:rPr>
                <w:rFonts w:ascii="Times New Roman" w:eastAsia="標楷體" w:hAnsi="Times New Roman"/>
                <w:sz w:val="22"/>
                <w:szCs w:val="22"/>
              </w:rPr>
              <w:t>條第</w:t>
            </w:r>
            <w:r>
              <w:rPr>
                <w:rFonts w:ascii="Times New Roman" w:eastAsia="標楷體" w:hAnsi="Times New Roman"/>
                <w:sz w:val="22"/>
                <w:szCs w:val="22"/>
              </w:rPr>
              <w:t>4</w:t>
            </w:r>
            <w:r>
              <w:rPr>
                <w:rFonts w:ascii="Times New Roman" w:eastAsia="標楷體" w:hAnsi="Times New Roman"/>
                <w:sz w:val="22"/>
                <w:szCs w:val="22"/>
              </w:rPr>
              <w:t>項所定辦法中有關通報及應變機制必要事項之規定。</w:t>
            </w:r>
          </w:p>
          <w:p w14:paraId="0EC3B938" w14:textId="77777777" w:rsidR="000D310F" w:rsidRDefault="00000000">
            <w:pPr>
              <w:pStyle w:val="19"/>
              <w:snapToGrid w:val="0"/>
              <w:spacing w:line="240" w:lineRule="exact"/>
              <w:ind w:left="480" w:hanging="480"/>
              <w:rPr>
                <w:rFonts w:ascii="Times New Roman" w:eastAsia="標楷體" w:hAnsi="Times New Roman"/>
                <w:sz w:val="22"/>
                <w:szCs w:val="22"/>
              </w:rPr>
            </w:pPr>
            <w:r>
              <w:rPr>
                <w:rFonts w:ascii="Times New Roman" w:eastAsia="標楷體" w:hAnsi="Times New Roman"/>
                <w:sz w:val="22"/>
                <w:szCs w:val="22"/>
              </w:rPr>
              <w:t>五、未依第</w:t>
            </w:r>
            <w:r>
              <w:rPr>
                <w:rFonts w:ascii="Times New Roman" w:eastAsia="標楷體" w:hAnsi="Times New Roman"/>
                <w:sz w:val="22"/>
                <w:szCs w:val="22"/>
              </w:rPr>
              <w:t>18</w:t>
            </w:r>
            <w:r>
              <w:rPr>
                <w:rFonts w:ascii="Times New Roman" w:eastAsia="標楷體" w:hAnsi="Times New Roman"/>
                <w:sz w:val="22"/>
                <w:szCs w:val="22"/>
              </w:rPr>
              <w:t>條第</w:t>
            </w:r>
            <w:r>
              <w:rPr>
                <w:rFonts w:ascii="Times New Roman" w:eastAsia="標楷體" w:hAnsi="Times New Roman"/>
                <w:sz w:val="22"/>
                <w:szCs w:val="22"/>
              </w:rPr>
              <w:t>3</w:t>
            </w:r>
            <w:r>
              <w:rPr>
                <w:rFonts w:ascii="Times New Roman" w:eastAsia="標楷體" w:hAnsi="Times New Roman"/>
                <w:sz w:val="22"/>
                <w:szCs w:val="22"/>
              </w:rPr>
              <w:t>項規定，向中央目的事業主管機關或主管機關提出資通安全事件之調查、處理及改善報告，或違反第</w:t>
            </w:r>
            <w:r>
              <w:rPr>
                <w:rFonts w:ascii="Times New Roman" w:eastAsia="標楷體" w:hAnsi="Times New Roman"/>
                <w:sz w:val="22"/>
                <w:szCs w:val="22"/>
              </w:rPr>
              <w:t>18</w:t>
            </w:r>
            <w:r>
              <w:rPr>
                <w:rFonts w:ascii="Times New Roman" w:eastAsia="標楷體" w:hAnsi="Times New Roman"/>
                <w:sz w:val="22"/>
                <w:szCs w:val="22"/>
              </w:rPr>
              <w:t>條第</w:t>
            </w:r>
            <w:r>
              <w:rPr>
                <w:rFonts w:ascii="Times New Roman" w:eastAsia="標楷體" w:hAnsi="Times New Roman"/>
                <w:sz w:val="22"/>
                <w:szCs w:val="22"/>
              </w:rPr>
              <w:t>4</w:t>
            </w:r>
            <w:r>
              <w:rPr>
                <w:rFonts w:ascii="Times New Roman" w:eastAsia="標楷體" w:hAnsi="Times New Roman"/>
                <w:sz w:val="22"/>
                <w:szCs w:val="22"/>
              </w:rPr>
              <w:t>項所定辦法中有關報告提出之規定。</w:t>
            </w:r>
          </w:p>
          <w:p w14:paraId="05A5578A" w14:textId="77777777" w:rsidR="000D310F" w:rsidRDefault="00000000">
            <w:pPr>
              <w:pStyle w:val="19"/>
              <w:snapToGrid w:val="0"/>
              <w:spacing w:line="240" w:lineRule="exact"/>
              <w:ind w:left="480" w:hanging="480"/>
            </w:pPr>
            <w:r>
              <w:rPr>
                <w:rFonts w:ascii="Times New Roman" w:eastAsia="標楷體" w:hAnsi="Times New Roman"/>
                <w:sz w:val="22"/>
                <w:szCs w:val="22"/>
              </w:rPr>
              <w:t>六、違反第</w:t>
            </w:r>
            <w:r>
              <w:rPr>
                <w:rFonts w:ascii="Times New Roman" w:eastAsia="標楷體" w:hAnsi="Times New Roman"/>
                <w:sz w:val="22"/>
                <w:szCs w:val="22"/>
              </w:rPr>
              <w:t>18</w:t>
            </w:r>
            <w:r>
              <w:rPr>
                <w:rFonts w:ascii="Times New Roman" w:eastAsia="標楷體" w:hAnsi="Times New Roman"/>
                <w:sz w:val="22"/>
                <w:szCs w:val="22"/>
              </w:rPr>
              <w:t>條第</w:t>
            </w:r>
            <w:r>
              <w:rPr>
                <w:rFonts w:ascii="Times New Roman" w:eastAsia="標楷體" w:hAnsi="Times New Roman"/>
                <w:sz w:val="22"/>
                <w:szCs w:val="22"/>
              </w:rPr>
              <w:t>4</w:t>
            </w:r>
            <w:r>
              <w:rPr>
                <w:rFonts w:ascii="Times New Roman" w:eastAsia="標楷體" w:hAnsi="Times New Roman"/>
                <w:sz w:val="22"/>
                <w:szCs w:val="22"/>
              </w:rPr>
              <w:t>項所定辦法中有關通報內容之規定。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31BF378" w14:textId="77777777" w:rsidR="000D310F" w:rsidRDefault="00000000">
            <w:pPr>
              <w:snapToGrid w:val="0"/>
              <w:spacing w:line="240" w:lineRule="exact"/>
              <w:jc w:val="both"/>
            </w:pPr>
            <w:r>
              <w:rPr>
                <w:rFonts w:eastAsia="標楷體"/>
                <w:sz w:val="22"/>
                <w:szCs w:val="22"/>
              </w:rPr>
              <w:t>由中央目的事業主管機關令限期改正；屆期未改正者，按次處新臺幣</w:t>
            </w:r>
            <w:r>
              <w:rPr>
                <w:rFonts w:eastAsia="標楷體"/>
                <w:sz w:val="22"/>
                <w:szCs w:val="22"/>
              </w:rPr>
              <w:t>10</w:t>
            </w:r>
            <w:r>
              <w:rPr>
                <w:rFonts w:eastAsia="標楷體"/>
                <w:sz w:val="22"/>
                <w:szCs w:val="22"/>
              </w:rPr>
              <w:t>萬元以上</w:t>
            </w:r>
            <w:r>
              <w:rPr>
                <w:rFonts w:eastAsia="標楷體"/>
                <w:sz w:val="22"/>
                <w:szCs w:val="22"/>
              </w:rPr>
              <w:t>100</w:t>
            </w:r>
            <w:r>
              <w:rPr>
                <w:rFonts w:eastAsia="標楷體"/>
                <w:sz w:val="22"/>
                <w:szCs w:val="22"/>
              </w:rPr>
              <w:t>萬元以下罰鍰。</w:t>
            </w:r>
          </w:p>
        </w:tc>
      </w:tr>
      <w:tr w:rsidR="000D310F" w14:paraId="4BF5E0A3"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172298B3"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548D1E9" w14:textId="77777777" w:rsidR="000D310F" w:rsidRDefault="00000000">
            <w:pPr>
              <w:snapToGrid w:val="0"/>
              <w:spacing w:line="240" w:lineRule="exact"/>
              <w:jc w:val="both"/>
            </w:pPr>
            <w:r>
              <w:rPr>
                <w:rFonts w:eastAsia="標楷體"/>
                <w:sz w:val="22"/>
                <w:szCs w:val="22"/>
              </w:rPr>
              <w:t>第</w:t>
            </w:r>
            <w:r>
              <w:rPr>
                <w:rFonts w:eastAsia="標楷體"/>
                <w:sz w:val="22"/>
                <w:szCs w:val="22"/>
              </w:rPr>
              <w:t>18</w:t>
            </w:r>
            <w:r>
              <w:rPr>
                <w:rFonts w:eastAsia="標楷體"/>
                <w:sz w:val="22"/>
                <w:szCs w:val="22"/>
              </w:rPr>
              <w:t>條第</w:t>
            </w:r>
            <w:r>
              <w:rPr>
                <w:rFonts w:eastAsia="標楷體"/>
                <w:sz w:val="22"/>
                <w:szCs w:val="22"/>
              </w:rPr>
              <w:t>2</w:t>
            </w:r>
            <w:r>
              <w:rPr>
                <w:rFonts w:eastAsia="標楷體"/>
                <w:sz w:val="22"/>
                <w:szCs w:val="22"/>
              </w:rPr>
              <w:t>項、第</w:t>
            </w:r>
            <w:r>
              <w:rPr>
                <w:rFonts w:eastAsia="標楷體"/>
                <w:sz w:val="22"/>
                <w:szCs w:val="22"/>
              </w:rPr>
              <w:t>21</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5A9AB09" w14:textId="77777777" w:rsidR="000D310F" w:rsidRDefault="00000000">
            <w:pPr>
              <w:pStyle w:val="211"/>
              <w:snapToGrid w:val="0"/>
              <w:spacing w:before="0" w:line="240" w:lineRule="exact"/>
              <w:ind w:left="0" w:firstLine="0"/>
            </w:pPr>
            <w:r>
              <w:rPr>
                <w:rFonts w:eastAsia="標楷體"/>
                <w:sz w:val="22"/>
                <w:szCs w:val="22"/>
              </w:rPr>
              <w:t>未向中央目的事業主管機關通報資通安全事件。</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9137ED8" w14:textId="77777777" w:rsidR="000D310F" w:rsidRDefault="00000000">
            <w:pPr>
              <w:snapToGrid w:val="0"/>
              <w:spacing w:line="240" w:lineRule="exact"/>
              <w:jc w:val="both"/>
              <w:rPr>
                <w:rFonts w:eastAsia="標楷體"/>
                <w:sz w:val="22"/>
                <w:szCs w:val="22"/>
              </w:rPr>
            </w:pPr>
            <w:r>
              <w:rPr>
                <w:rFonts w:eastAsia="標楷體"/>
                <w:sz w:val="22"/>
                <w:szCs w:val="22"/>
              </w:rPr>
              <w:t>由中央目的事業主管機關處新臺幣</w:t>
            </w:r>
            <w:r>
              <w:rPr>
                <w:rFonts w:eastAsia="標楷體"/>
                <w:sz w:val="22"/>
                <w:szCs w:val="22"/>
              </w:rPr>
              <w:t>30</w:t>
            </w:r>
            <w:r>
              <w:rPr>
                <w:rFonts w:eastAsia="標楷體"/>
                <w:sz w:val="22"/>
                <w:szCs w:val="22"/>
              </w:rPr>
              <w:t>萬元以上</w:t>
            </w:r>
            <w:r>
              <w:rPr>
                <w:rFonts w:eastAsia="標楷體"/>
                <w:sz w:val="22"/>
                <w:szCs w:val="22"/>
              </w:rPr>
              <w:t>500</w:t>
            </w:r>
            <w:r>
              <w:rPr>
                <w:rFonts w:eastAsia="標楷體"/>
                <w:sz w:val="22"/>
                <w:szCs w:val="22"/>
              </w:rPr>
              <w:t>萬元以下罰鍰，並令限期改正；屆期未改正者，按次處罰之。</w:t>
            </w:r>
          </w:p>
        </w:tc>
      </w:tr>
      <w:tr w:rsidR="000D310F" w14:paraId="415CE931" w14:textId="77777777">
        <w:tblPrEx>
          <w:tblCellMar>
            <w:top w:w="0" w:type="dxa"/>
            <w:bottom w:w="0" w:type="dxa"/>
          </w:tblCellMar>
        </w:tblPrEx>
        <w:tc>
          <w:tcPr>
            <w:tcW w:w="1314"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2B7A196" w14:textId="77777777" w:rsidR="000D310F" w:rsidRDefault="00000000">
            <w:pPr>
              <w:snapToGrid w:val="0"/>
              <w:spacing w:line="240" w:lineRule="exact"/>
              <w:jc w:val="both"/>
              <w:rPr>
                <w:rFonts w:eastAsia="標楷體"/>
                <w:sz w:val="22"/>
                <w:szCs w:val="22"/>
              </w:rPr>
            </w:pPr>
            <w:r>
              <w:rPr>
                <w:rFonts w:eastAsia="標楷體"/>
                <w:sz w:val="22"/>
                <w:szCs w:val="22"/>
              </w:rPr>
              <w:t>勞動基準法</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9BEBF33"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17</w:t>
            </w:r>
            <w:r>
              <w:rPr>
                <w:rFonts w:eastAsia="標楷體"/>
                <w:sz w:val="22"/>
                <w:szCs w:val="22"/>
              </w:rPr>
              <w:t>條、第</w:t>
            </w:r>
            <w:r>
              <w:rPr>
                <w:rFonts w:eastAsia="標楷體"/>
                <w:sz w:val="22"/>
                <w:szCs w:val="22"/>
              </w:rPr>
              <w:t>17</w:t>
            </w:r>
            <w:r>
              <w:rPr>
                <w:rFonts w:eastAsia="標楷體"/>
                <w:sz w:val="22"/>
                <w:szCs w:val="22"/>
              </w:rPr>
              <w:t>條之</w:t>
            </w:r>
            <w:r>
              <w:rPr>
                <w:rFonts w:eastAsia="標楷體"/>
                <w:sz w:val="22"/>
                <w:szCs w:val="22"/>
              </w:rPr>
              <w:t>1</w:t>
            </w:r>
            <w:r>
              <w:rPr>
                <w:rFonts w:eastAsia="標楷體"/>
                <w:sz w:val="22"/>
                <w:szCs w:val="22"/>
              </w:rPr>
              <w:t>第</w:t>
            </w:r>
            <w:r>
              <w:rPr>
                <w:rFonts w:eastAsia="標楷體"/>
                <w:sz w:val="22"/>
                <w:szCs w:val="22"/>
              </w:rPr>
              <w:t>7</w:t>
            </w:r>
            <w:r>
              <w:rPr>
                <w:rFonts w:eastAsia="標楷體"/>
                <w:sz w:val="22"/>
                <w:szCs w:val="22"/>
              </w:rPr>
              <w:t>項、第</w:t>
            </w:r>
            <w:r>
              <w:rPr>
                <w:rFonts w:eastAsia="標楷體"/>
                <w:sz w:val="22"/>
                <w:szCs w:val="22"/>
              </w:rPr>
              <w:t>55</w:t>
            </w:r>
            <w:r>
              <w:rPr>
                <w:rFonts w:eastAsia="標楷體"/>
                <w:sz w:val="22"/>
                <w:szCs w:val="22"/>
              </w:rPr>
              <w:t>條、第</w:t>
            </w:r>
            <w:r>
              <w:rPr>
                <w:rFonts w:eastAsia="標楷體"/>
                <w:sz w:val="22"/>
                <w:szCs w:val="22"/>
              </w:rPr>
              <w:t>78</w:t>
            </w:r>
            <w:r>
              <w:rPr>
                <w:rFonts w:eastAsia="標楷體"/>
                <w:sz w:val="22"/>
                <w:szCs w:val="22"/>
              </w:rPr>
              <w:t>條第</w:t>
            </w:r>
            <w:r>
              <w:rPr>
                <w:rFonts w:eastAsia="標楷體"/>
                <w:sz w:val="22"/>
                <w:szCs w:val="22"/>
              </w:rPr>
              <w:t>1</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5B9DAD9" w14:textId="77777777" w:rsidR="000D310F"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未依第</w:t>
            </w:r>
            <w:r>
              <w:rPr>
                <w:rFonts w:ascii="Times New Roman" w:eastAsia="標楷體" w:hAnsi="Times New Roman"/>
                <w:kern w:val="3"/>
                <w:sz w:val="22"/>
                <w:szCs w:val="22"/>
              </w:rPr>
              <w:t>17</w:t>
            </w:r>
            <w:r>
              <w:rPr>
                <w:rFonts w:ascii="Times New Roman" w:eastAsia="標楷體" w:hAnsi="Times New Roman"/>
                <w:kern w:val="3"/>
                <w:sz w:val="22"/>
                <w:szCs w:val="22"/>
              </w:rPr>
              <w:t>條、第</w:t>
            </w:r>
            <w:r>
              <w:rPr>
                <w:rFonts w:ascii="Times New Roman" w:eastAsia="標楷體" w:hAnsi="Times New Roman"/>
                <w:kern w:val="3"/>
                <w:sz w:val="22"/>
                <w:szCs w:val="22"/>
              </w:rPr>
              <w:t>17</w:t>
            </w:r>
            <w:r>
              <w:rPr>
                <w:rFonts w:ascii="Times New Roman" w:eastAsia="標楷體" w:hAnsi="Times New Roman"/>
                <w:kern w:val="3"/>
                <w:sz w:val="22"/>
                <w:szCs w:val="22"/>
              </w:rPr>
              <w:t>條之</w:t>
            </w:r>
            <w:r>
              <w:rPr>
                <w:rFonts w:ascii="Times New Roman" w:eastAsia="標楷體" w:hAnsi="Times New Roman"/>
                <w:kern w:val="3"/>
                <w:sz w:val="22"/>
                <w:szCs w:val="22"/>
              </w:rPr>
              <w:t>1</w:t>
            </w:r>
            <w:r>
              <w:rPr>
                <w:rFonts w:ascii="Times New Roman" w:eastAsia="標楷體" w:hAnsi="Times New Roman"/>
                <w:kern w:val="3"/>
                <w:sz w:val="22"/>
                <w:szCs w:val="22"/>
              </w:rPr>
              <w:t>第</w:t>
            </w:r>
            <w:r>
              <w:rPr>
                <w:rFonts w:ascii="Times New Roman" w:eastAsia="標楷體" w:hAnsi="Times New Roman"/>
                <w:kern w:val="3"/>
                <w:sz w:val="22"/>
                <w:szCs w:val="22"/>
              </w:rPr>
              <w:t>7</w:t>
            </w:r>
            <w:r>
              <w:rPr>
                <w:rFonts w:ascii="Times New Roman" w:eastAsia="標楷體" w:hAnsi="Times New Roman"/>
                <w:kern w:val="3"/>
                <w:sz w:val="22"/>
                <w:szCs w:val="22"/>
              </w:rPr>
              <w:t>項、第</w:t>
            </w:r>
            <w:r>
              <w:rPr>
                <w:rFonts w:ascii="Times New Roman" w:eastAsia="標楷體" w:hAnsi="Times New Roman"/>
                <w:kern w:val="3"/>
                <w:sz w:val="22"/>
                <w:szCs w:val="22"/>
              </w:rPr>
              <w:t>55</w:t>
            </w:r>
            <w:r>
              <w:rPr>
                <w:rFonts w:ascii="Times New Roman" w:eastAsia="標楷體" w:hAnsi="Times New Roman"/>
                <w:kern w:val="3"/>
                <w:sz w:val="22"/>
                <w:szCs w:val="22"/>
              </w:rPr>
              <w:t>條規定之標準或期限給付資遣費、勞工退休金者。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60D9013" w14:textId="77777777" w:rsidR="000D310F" w:rsidRDefault="00000000">
            <w:pPr>
              <w:snapToGrid w:val="0"/>
              <w:spacing w:line="240" w:lineRule="exact"/>
              <w:jc w:val="both"/>
              <w:rPr>
                <w:rFonts w:eastAsia="標楷體"/>
                <w:sz w:val="22"/>
                <w:szCs w:val="22"/>
              </w:rPr>
            </w:pPr>
            <w:r>
              <w:rPr>
                <w:rFonts w:eastAsia="標楷體"/>
                <w:sz w:val="22"/>
                <w:szCs w:val="22"/>
              </w:rPr>
              <w:t>處新臺幣三十萬元以上一百五十萬元以下罰鍰，並限期令其給付，屆期未給付者，應按次處罰</w:t>
            </w:r>
          </w:p>
        </w:tc>
      </w:tr>
      <w:tr w:rsidR="000D310F" w14:paraId="5967E7CE"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246AD0CC"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0D8ED57"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13</w:t>
            </w:r>
            <w:r>
              <w:rPr>
                <w:rFonts w:eastAsia="標楷體"/>
                <w:sz w:val="22"/>
                <w:szCs w:val="22"/>
              </w:rPr>
              <w:t>條、第</w:t>
            </w:r>
            <w:r>
              <w:rPr>
                <w:rFonts w:eastAsia="標楷體"/>
                <w:sz w:val="22"/>
                <w:szCs w:val="22"/>
              </w:rPr>
              <w:t>17</w:t>
            </w:r>
            <w:r>
              <w:rPr>
                <w:rFonts w:eastAsia="標楷體"/>
                <w:sz w:val="22"/>
                <w:szCs w:val="22"/>
              </w:rPr>
              <w:t>條之</w:t>
            </w:r>
            <w:r>
              <w:rPr>
                <w:rFonts w:eastAsia="標楷體"/>
                <w:sz w:val="22"/>
                <w:szCs w:val="22"/>
              </w:rPr>
              <w:t>1</w:t>
            </w:r>
            <w:r>
              <w:rPr>
                <w:rFonts w:eastAsia="標楷體"/>
                <w:sz w:val="22"/>
                <w:szCs w:val="22"/>
              </w:rPr>
              <w:t>第</w:t>
            </w:r>
            <w:r>
              <w:rPr>
                <w:rFonts w:eastAsia="標楷體"/>
                <w:sz w:val="22"/>
                <w:szCs w:val="22"/>
              </w:rPr>
              <w:t>1</w:t>
            </w:r>
            <w:r>
              <w:rPr>
                <w:rFonts w:eastAsia="標楷體"/>
                <w:sz w:val="22"/>
                <w:szCs w:val="22"/>
              </w:rPr>
              <w:t>項、第</w:t>
            </w:r>
            <w:r>
              <w:rPr>
                <w:rFonts w:eastAsia="標楷體"/>
                <w:sz w:val="22"/>
                <w:szCs w:val="22"/>
              </w:rPr>
              <w:t>4</w:t>
            </w:r>
            <w:r>
              <w:rPr>
                <w:rFonts w:eastAsia="標楷體"/>
                <w:sz w:val="22"/>
                <w:szCs w:val="22"/>
              </w:rPr>
              <w:t>項、第</w:t>
            </w:r>
            <w:r>
              <w:rPr>
                <w:rFonts w:eastAsia="標楷體"/>
                <w:sz w:val="22"/>
                <w:szCs w:val="22"/>
              </w:rPr>
              <w:t>26</w:t>
            </w:r>
            <w:r>
              <w:rPr>
                <w:rFonts w:eastAsia="標楷體"/>
                <w:sz w:val="22"/>
                <w:szCs w:val="22"/>
              </w:rPr>
              <w:t>條、第</w:t>
            </w:r>
            <w:r>
              <w:rPr>
                <w:rFonts w:eastAsia="標楷體"/>
                <w:sz w:val="22"/>
                <w:szCs w:val="22"/>
              </w:rPr>
              <w:t>50</w:t>
            </w:r>
            <w:r>
              <w:rPr>
                <w:rFonts w:eastAsia="標楷體"/>
                <w:sz w:val="22"/>
                <w:szCs w:val="22"/>
              </w:rPr>
              <w:t>條、第</w:t>
            </w:r>
            <w:r>
              <w:rPr>
                <w:rFonts w:eastAsia="標楷體"/>
                <w:sz w:val="22"/>
                <w:szCs w:val="22"/>
              </w:rPr>
              <w:t>51</w:t>
            </w:r>
            <w:r>
              <w:rPr>
                <w:rFonts w:eastAsia="標楷體"/>
                <w:sz w:val="22"/>
                <w:szCs w:val="22"/>
              </w:rPr>
              <w:t>條或第</w:t>
            </w:r>
            <w:r>
              <w:rPr>
                <w:rFonts w:eastAsia="標楷體"/>
                <w:sz w:val="22"/>
                <w:szCs w:val="22"/>
              </w:rPr>
              <w:t>56</w:t>
            </w:r>
            <w:r>
              <w:rPr>
                <w:rFonts w:eastAsia="標楷體"/>
                <w:sz w:val="22"/>
                <w:szCs w:val="22"/>
              </w:rPr>
              <w:t>條第</w:t>
            </w:r>
            <w:r>
              <w:rPr>
                <w:rFonts w:eastAsia="標楷體"/>
                <w:sz w:val="22"/>
                <w:szCs w:val="22"/>
              </w:rPr>
              <w:t>2</w:t>
            </w:r>
            <w:r>
              <w:rPr>
                <w:rFonts w:eastAsia="標楷體"/>
                <w:sz w:val="22"/>
                <w:szCs w:val="22"/>
              </w:rPr>
              <w:t>項、第</w:t>
            </w:r>
            <w:r>
              <w:rPr>
                <w:rFonts w:eastAsia="標楷體"/>
                <w:sz w:val="22"/>
                <w:szCs w:val="22"/>
              </w:rPr>
              <w:t>78</w:t>
            </w:r>
            <w:r>
              <w:rPr>
                <w:rFonts w:eastAsia="標楷體"/>
                <w:sz w:val="22"/>
                <w:szCs w:val="22"/>
              </w:rPr>
              <w:t>條第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D15E42C" w14:textId="77777777" w:rsidR="000D310F" w:rsidRDefault="00000000">
            <w:pPr>
              <w:pStyle w:val="211"/>
              <w:snapToGrid w:val="0"/>
              <w:spacing w:before="0" w:line="240" w:lineRule="exact"/>
              <w:ind w:left="0" w:firstLine="0"/>
            </w:pPr>
            <w:r>
              <w:rPr>
                <w:rFonts w:ascii="Times New Roman" w:eastAsia="標楷體" w:hAnsi="Times New Roman"/>
                <w:kern w:val="3"/>
                <w:sz w:val="22"/>
                <w:szCs w:val="22"/>
              </w:rPr>
              <w:t>違反第</w:t>
            </w:r>
            <w:r>
              <w:rPr>
                <w:rFonts w:ascii="Times New Roman" w:eastAsia="標楷體" w:hAnsi="Times New Roman"/>
                <w:kern w:val="3"/>
                <w:sz w:val="22"/>
                <w:szCs w:val="22"/>
              </w:rPr>
              <w:t>13</w:t>
            </w:r>
            <w:r>
              <w:rPr>
                <w:rFonts w:ascii="Times New Roman" w:eastAsia="標楷體" w:hAnsi="Times New Roman"/>
                <w:kern w:val="3"/>
                <w:sz w:val="22"/>
                <w:szCs w:val="22"/>
              </w:rPr>
              <w:t>條（不得終止契約）、第</w:t>
            </w:r>
            <w:r>
              <w:rPr>
                <w:rFonts w:ascii="Times New Roman" w:eastAsia="標楷體" w:hAnsi="Times New Roman"/>
                <w:kern w:val="3"/>
                <w:sz w:val="22"/>
                <w:szCs w:val="22"/>
              </w:rPr>
              <w:t>17</w:t>
            </w:r>
            <w:r>
              <w:rPr>
                <w:rFonts w:ascii="Times New Roman" w:eastAsia="標楷體" w:hAnsi="Times New Roman"/>
                <w:kern w:val="3"/>
                <w:sz w:val="22"/>
                <w:szCs w:val="22"/>
              </w:rPr>
              <w:t>條之</w:t>
            </w:r>
            <w:r>
              <w:rPr>
                <w:rFonts w:ascii="Times New Roman" w:eastAsia="標楷體" w:hAnsi="Times New Roman"/>
                <w:kern w:val="3"/>
                <w:sz w:val="22"/>
                <w:szCs w:val="22"/>
              </w:rPr>
              <w:t>1</w:t>
            </w:r>
            <w:r>
              <w:rPr>
                <w:rFonts w:ascii="Times New Roman" w:eastAsia="標楷體" w:hAnsi="Times New Roman"/>
                <w:kern w:val="3"/>
                <w:sz w:val="22"/>
                <w:szCs w:val="22"/>
              </w:rPr>
              <w:t>第</w:t>
            </w:r>
            <w:r>
              <w:rPr>
                <w:rFonts w:ascii="Times New Roman" w:eastAsia="標楷體" w:hAnsi="Times New Roman"/>
                <w:kern w:val="3"/>
                <w:sz w:val="22"/>
                <w:szCs w:val="22"/>
              </w:rPr>
              <w:t>1</w:t>
            </w:r>
            <w:r>
              <w:rPr>
                <w:rFonts w:ascii="Times New Roman" w:eastAsia="標楷體" w:hAnsi="Times New Roman"/>
                <w:kern w:val="3"/>
                <w:sz w:val="22"/>
                <w:szCs w:val="22"/>
              </w:rPr>
              <w:t>項（面試或指定特定派遣勞工）、第</w:t>
            </w:r>
            <w:r>
              <w:rPr>
                <w:rFonts w:ascii="Times New Roman" w:eastAsia="標楷體" w:hAnsi="Times New Roman"/>
                <w:kern w:val="3"/>
                <w:sz w:val="22"/>
                <w:szCs w:val="22"/>
              </w:rPr>
              <w:t>4</w:t>
            </w:r>
            <w:r>
              <w:rPr>
                <w:rFonts w:ascii="Times New Roman" w:eastAsia="標楷體" w:hAnsi="Times New Roman"/>
                <w:kern w:val="3"/>
                <w:sz w:val="22"/>
                <w:szCs w:val="22"/>
              </w:rPr>
              <w:t>項（不利處分）、第</w:t>
            </w:r>
            <w:r>
              <w:rPr>
                <w:rFonts w:ascii="Times New Roman" w:eastAsia="標楷體" w:hAnsi="Times New Roman"/>
                <w:kern w:val="3"/>
                <w:sz w:val="22"/>
                <w:szCs w:val="22"/>
              </w:rPr>
              <w:t>26</w:t>
            </w:r>
            <w:r>
              <w:rPr>
                <w:rFonts w:ascii="Times New Roman" w:eastAsia="標楷體" w:hAnsi="Times New Roman"/>
                <w:kern w:val="3"/>
                <w:sz w:val="22"/>
                <w:szCs w:val="22"/>
              </w:rPr>
              <w:t>條（預扣勞工工資作為違約金或賠償費用）、第</w:t>
            </w:r>
            <w:r>
              <w:rPr>
                <w:rFonts w:ascii="Times New Roman" w:eastAsia="標楷體" w:hAnsi="Times New Roman"/>
                <w:kern w:val="3"/>
                <w:sz w:val="22"/>
                <w:szCs w:val="22"/>
              </w:rPr>
              <w:t>50</w:t>
            </w:r>
            <w:r>
              <w:rPr>
                <w:rFonts w:ascii="Times New Roman" w:eastAsia="標楷體" w:hAnsi="Times New Roman"/>
                <w:kern w:val="3"/>
                <w:sz w:val="22"/>
                <w:szCs w:val="22"/>
              </w:rPr>
              <w:t>條（女工分娩前後給予產假）、第</w:t>
            </w:r>
            <w:r>
              <w:rPr>
                <w:rFonts w:ascii="Times New Roman" w:eastAsia="標楷體" w:hAnsi="Times New Roman"/>
                <w:kern w:val="3"/>
                <w:sz w:val="22"/>
                <w:szCs w:val="22"/>
              </w:rPr>
              <w:t>51</w:t>
            </w:r>
            <w:r>
              <w:rPr>
                <w:rFonts w:ascii="Times New Roman" w:eastAsia="標楷體" w:hAnsi="Times New Roman"/>
                <w:kern w:val="3"/>
                <w:sz w:val="22"/>
                <w:szCs w:val="22"/>
              </w:rPr>
              <w:t>條（妊娠期間申請改調）或第</w:t>
            </w:r>
            <w:r>
              <w:rPr>
                <w:rFonts w:ascii="Times New Roman" w:eastAsia="標楷體" w:hAnsi="Times New Roman"/>
                <w:kern w:val="3"/>
                <w:sz w:val="22"/>
                <w:szCs w:val="22"/>
              </w:rPr>
              <w:t>56</w:t>
            </w:r>
            <w:r>
              <w:rPr>
                <w:rFonts w:ascii="Times New Roman" w:eastAsia="標楷體" w:hAnsi="Times New Roman"/>
                <w:kern w:val="3"/>
                <w:sz w:val="22"/>
                <w:szCs w:val="22"/>
              </w:rPr>
              <w:t>條第</w:t>
            </w:r>
            <w:r>
              <w:rPr>
                <w:rFonts w:ascii="Times New Roman" w:eastAsia="標楷體" w:hAnsi="Times New Roman"/>
                <w:kern w:val="3"/>
                <w:sz w:val="22"/>
                <w:szCs w:val="22"/>
              </w:rPr>
              <w:t>2</w:t>
            </w:r>
            <w:r>
              <w:rPr>
                <w:rFonts w:ascii="Times New Roman" w:eastAsia="標楷體" w:hAnsi="Times New Roman"/>
                <w:kern w:val="3"/>
                <w:sz w:val="22"/>
                <w:szCs w:val="22"/>
              </w:rPr>
              <w:t>項（提撥勞工退休準備金）規定者。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BDF1CFD" w14:textId="77777777" w:rsidR="000D310F" w:rsidRDefault="00000000">
            <w:pPr>
              <w:snapToGrid w:val="0"/>
              <w:spacing w:line="240" w:lineRule="exact"/>
              <w:jc w:val="both"/>
              <w:rPr>
                <w:rFonts w:eastAsia="標楷體"/>
                <w:sz w:val="22"/>
                <w:szCs w:val="22"/>
              </w:rPr>
            </w:pPr>
            <w:r>
              <w:rPr>
                <w:rFonts w:eastAsia="標楷體"/>
                <w:sz w:val="22"/>
                <w:szCs w:val="22"/>
              </w:rPr>
              <w:t>處新臺幣</w:t>
            </w:r>
            <w:r>
              <w:rPr>
                <w:rFonts w:eastAsia="標楷體"/>
                <w:sz w:val="22"/>
                <w:szCs w:val="22"/>
              </w:rPr>
              <w:t>9</w:t>
            </w:r>
            <w:r>
              <w:rPr>
                <w:rFonts w:eastAsia="標楷體"/>
                <w:sz w:val="22"/>
                <w:szCs w:val="22"/>
              </w:rPr>
              <w:t>萬元以上</w:t>
            </w:r>
            <w:r>
              <w:rPr>
                <w:rFonts w:eastAsia="標楷體"/>
                <w:sz w:val="22"/>
                <w:szCs w:val="22"/>
              </w:rPr>
              <w:t>45</w:t>
            </w:r>
            <w:r>
              <w:rPr>
                <w:rFonts w:eastAsia="標楷體"/>
                <w:sz w:val="22"/>
                <w:szCs w:val="22"/>
              </w:rPr>
              <w:t>萬元以下罰鍰。</w:t>
            </w:r>
          </w:p>
        </w:tc>
      </w:tr>
      <w:tr w:rsidR="000D310F" w14:paraId="50DDABE3"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0234B822"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B88B237"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22</w:t>
            </w:r>
            <w:r>
              <w:rPr>
                <w:rFonts w:eastAsia="標楷體"/>
                <w:sz w:val="22"/>
                <w:szCs w:val="22"/>
              </w:rPr>
              <w:t>條至第</w:t>
            </w:r>
            <w:r>
              <w:rPr>
                <w:rFonts w:eastAsia="標楷體"/>
                <w:sz w:val="22"/>
                <w:szCs w:val="22"/>
              </w:rPr>
              <w:t>25</w:t>
            </w:r>
            <w:r>
              <w:rPr>
                <w:rFonts w:eastAsia="標楷體"/>
                <w:sz w:val="22"/>
                <w:szCs w:val="22"/>
              </w:rPr>
              <w:t>條、第</w:t>
            </w:r>
            <w:r>
              <w:rPr>
                <w:rFonts w:eastAsia="標楷體"/>
                <w:sz w:val="22"/>
                <w:szCs w:val="22"/>
              </w:rPr>
              <w:t>27</w:t>
            </w:r>
            <w:r>
              <w:rPr>
                <w:rFonts w:eastAsia="標楷體"/>
                <w:sz w:val="22"/>
                <w:szCs w:val="22"/>
              </w:rPr>
              <w:t>條、第</w:t>
            </w:r>
            <w:r>
              <w:rPr>
                <w:rFonts w:eastAsia="標楷體"/>
                <w:sz w:val="22"/>
                <w:szCs w:val="22"/>
              </w:rPr>
              <w:t>30</w:t>
            </w:r>
            <w:r>
              <w:rPr>
                <w:rFonts w:eastAsia="標楷體"/>
                <w:sz w:val="22"/>
                <w:szCs w:val="22"/>
              </w:rPr>
              <w:t>條第</w:t>
            </w:r>
            <w:r>
              <w:rPr>
                <w:rFonts w:eastAsia="標楷體"/>
                <w:sz w:val="22"/>
                <w:szCs w:val="22"/>
              </w:rPr>
              <w:t>1</w:t>
            </w:r>
            <w:r>
              <w:rPr>
                <w:rFonts w:eastAsia="標楷體"/>
                <w:sz w:val="22"/>
                <w:szCs w:val="22"/>
              </w:rPr>
              <w:t>項至第</w:t>
            </w:r>
            <w:r>
              <w:rPr>
                <w:rFonts w:eastAsia="標楷體"/>
                <w:sz w:val="22"/>
                <w:szCs w:val="22"/>
              </w:rPr>
              <w:t>3</w:t>
            </w:r>
            <w:r>
              <w:rPr>
                <w:rFonts w:eastAsia="標楷體"/>
                <w:sz w:val="22"/>
                <w:szCs w:val="22"/>
              </w:rPr>
              <w:t>項、第</w:t>
            </w:r>
            <w:r>
              <w:rPr>
                <w:rFonts w:eastAsia="標楷體"/>
                <w:sz w:val="22"/>
                <w:szCs w:val="22"/>
              </w:rPr>
              <w:t>6</w:t>
            </w:r>
            <w:r>
              <w:rPr>
                <w:rFonts w:eastAsia="標楷體"/>
                <w:sz w:val="22"/>
                <w:szCs w:val="22"/>
              </w:rPr>
              <w:t>項、第</w:t>
            </w:r>
            <w:r>
              <w:rPr>
                <w:rFonts w:eastAsia="標楷體"/>
                <w:sz w:val="22"/>
                <w:szCs w:val="22"/>
              </w:rPr>
              <w:t>7</w:t>
            </w:r>
            <w:r>
              <w:rPr>
                <w:rFonts w:eastAsia="標楷體"/>
                <w:sz w:val="22"/>
                <w:szCs w:val="22"/>
              </w:rPr>
              <w:t>項、第</w:t>
            </w:r>
            <w:r>
              <w:rPr>
                <w:rFonts w:eastAsia="標楷體"/>
                <w:sz w:val="22"/>
                <w:szCs w:val="22"/>
              </w:rPr>
              <w:t>32</w:t>
            </w:r>
            <w:r>
              <w:rPr>
                <w:rFonts w:eastAsia="標楷體"/>
                <w:sz w:val="22"/>
                <w:szCs w:val="22"/>
              </w:rPr>
              <w:t>條、第</w:t>
            </w:r>
            <w:r>
              <w:rPr>
                <w:rFonts w:eastAsia="標楷體"/>
                <w:sz w:val="22"/>
                <w:szCs w:val="22"/>
              </w:rPr>
              <w:t>33</w:t>
            </w:r>
            <w:r>
              <w:rPr>
                <w:rFonts w:eastAsia="標楷體"/>
                <w:sz w:val="22"/>
                <w:szCs w:val="22"/>
              </w:rPr>
              <w:t>條、第</w:t>
            </w:r>
            <w:r>
              <w:rPr>
                <w:rFonts w:eastAsia="標楷體"/>
                <w:sz w:val="22"/>
                <w:szCs w:val="22"/>
              </w:rPr>
              <w:t>34</w:t>
            </w:r>
            <w:r>
              <w:rPr>
                <w:rFonts w:eastAsia="標楷體"/>
                <w:sz w:val="22"/>
                <w:szCs w:val="22"/>
              </w:rPr>
              <w:t>條至第</w:t>
            </w:r>
            <w:r>
              <w:rPr>
                <w:rFonts w:eastAsia="標楷體"/>
                <w:sz w:val="22"/>
                <w:szCs w:val="22"/>
              </w:rPr>
              <w:t>41</w:t>
            </w:r>
            <w:r>
              <w:rPr>
                <w:rFonts w:eastAsia="標楷體"/>
                <w:sz w:val="22"/>
                <w:szCs w:val="22"/>
              </w:rPr>
              <w:t>條、第</w:t>
            </w:r>
            <w:r>
              <w:rPr>
                <w:rFonts w:eastAsia="標楷體"/>
                <w:sz w:val="22"/>
                <w:szCs w:val="22"/>
              </w:rPr>
              <w:t>43</w:t>
            </w:r>
            <w:r>
              <w:rPr>
                <w:rFonts w:eastAsia="標楷體"/>
                <w:sz w:val="22"/>
                <w:szCs w:val="22"/>
              </w:rPr>
              <w:t>條、第</w:t>
            </w:r>
            <w:r>
              <w:rPr>
                <w:rFonts w:eastAsia="標楷體"/>
                <w:sz w:val="22"/>
                <w:szCs w:val="22"/>
              </w:rPr>
              <w:t>49</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59</w:t>
            </w:r>
            <w:r>
              <w:rPr>
                <w:rFonts w:eastAsia="標楷體"/>
                <w:sz w:val="22"/>
                <w:szCs w:val="22"/>
              </w:rPr>
              <w:t>條、</w:t>
            </w:r>
          </w:p>
          <w:p w14:paraId="0629B4DD"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79</w:t>
            </w:r>
            <w:r>
              <w:rPr>
                <w:rFonts w:eastAsia="標楷體"/>
                <w:sz w:val="22"/>
                <w:szCs w:val="22"/>
              </w:rPr>
              <w:t>條第</w:t>
            </w:r>
            <w:r>
              <w:rPr>
                <w:rFonts w:eastAsia="標楷體"/>
                <w:sz w:val="22"/>
                <w:szCs w:val="22"/>
              </w:rPr>
              <w:t>1</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90C3457" w14:textId="77777777" w:rsidR="000D310F" w:rsidRDefault="00000000">
            <w:pPr>
              <w:pStyle w:val="19"/>
              <w:snapToGrid w:val="0"/>
              <w:spacing w:line="240" w:lineRule="exact"/>
              <w:ind w:left="480" w:hanging="480"/>
              <w:rPr>
                <w:rFonts w:ascii="Times New Roman" w:eastAsia="標楷體" w:hAnsi="Times New Roman"/>
                <w:kern w:val="3"/>
                <w:sz w:val="22"/>
                <w:szCs w:val="22"/>
              </w:rPr>
            </w:pPr>
            <w:r>
              <w:rPr>
                <w:rFonts w:ascii="Times New Roman" w:eastAsia="標楷體" w:hAnsi="Times New Roman"/>
                <w:kern w:val="3"/>
                <w:sz w:val="22"/>
                <w:szCs w:val="22"/>
              </w:rPr>
              <w:t>一、違反第</w:t>
            </w:r>
            <w:r>
              <w:rPr>
                <w:rFonts w:ascii="Times New Roman" w:eastAsia="標楷體" w:hAnsi="Times New Roman"/>
                <w:kern w:val="3"/>
                <w:sz w:val="22"/>
                <w:szCs w:val="22"/>
              </w:rPr>
              <w:t>21</w:t>
            </w:r>
            <w:r>
              <w:rPr>
                <w:rFonts w:ascii="Times New Roman" w:eastAsia="標楷體" w:hAnsi="Times New Roman"/>
                <w:kern w:val="3"/>
                <w:sz w:val="22"/>
                <w:szCs w:val="22"/>
              </w:rPr>
              <w:t>條第</w:t>
            </w:r>
            <w:r>
              <w:rPr>
                <w:rFonts w:ascii="Times New Roman" w:eastAsia="標楷體" w:hAnsi="Times New Roman"/>
                <w:kern w:val="3"/>
                <w:sz w:val="22"/>
                <w:szCs w:val="22"/>
              </w:rPr>
              <w:t>1</w:t>
            </w:r>
            <w:r>
              <w:rPr>
                <w:rFonts w:ascii="Times New Roman" w:eastAsia="標楷體" w:hAnsi="Times New Roman"/>
                <w:kern w:val="3"/>
                <w:sz w:val="22"/>
                <w:szCs w:val="22"/>
              </w:rPr>
              <w:t>項（基本工資）、第</w:t>
            </w:r>
            <w:r>
              <w:rPr>
                <w:rFonts w:ascii="Times New Roman" w:eastAsia="標楷體" w:hAnsi="Times New Roman"/>
                <w:kern w:val="3"/>
                <w:sz w:val="22"/>
                <w:szCs w:val="22"/>
              </w:rPr>
              <w:t>22</w:t>
            </w:r>
            <w:r>
              <w:rPr>
                <w:rFonts w:ascii="Times New Roman" w:eastAsia="標楷體" w:hAnsi="Times New Roman"/>
                <w:kern w:val="3"/>
                <w:sz w:val="22"/>
                <w:szCs w:val="22"/>
              </w:rPr>
              <w:t>條至第</w:t>
            </w:r>
            <w:r>
              <w:rPr>
                <w:rFonts w:ascii="Times New Roman" w:eastAsia="標楷體" w:hAnsi="Times New Roman"/>
                <w:kern w:val="3"/>
                <w:sz w:val="22"/>
                <w:szCs w:val="22"/>
              </w:rPr>
              <w:t>25</w:t>
            </w:r>
            <w:r>
              <w:rPr>
                <w:rFonts w:ascii="Times New Roman" w:eastAsia="標楷體" w:hAnsi="Times New Roman"/>
                <w:kern w:val="3"/>
                <w:sz w:val="22"/>
                <w:szCs w:val="22"/>
              </w:rPr>
              <w:t>條（工資給付）、第</w:t>
            </w:r>
            <w:r>
              <w:rPr>
                <w:rFonts w:ascii="Times New Roman" w:eastAsia="標楷體" w:hAnsi="Times New Roman"/>
                <w:kern w:val="3"/>
                <w:sz w:val="22"/>
                <w:szCs w:val="22"/>
              </w:rPr>
              <w:t>30</w:t>
            </w:r>
            <w:r>
              <w:rPr>
                <w:rFonts w:ascii="Times New Roman" w:eastAsia="標楷體" w:hAnsi="Times New Roman"/>
                <w:kern w:val="3"/>
                <w:sz w:val="22"/>
                <w:szCs w:val="22"/>
              </w:rPr>
              <w:t>條第</w:t>
            </w:r>
            <w:r>
              <w:rPr>
                <w:rFonts w:ascii="Times New Roman" w:eastAsia="標楷體" w:hAnsi="Times New Roman"/>
                <w:kern w:val="3"/>
                <w:sz w:val="22"/>
                <w:szCs w:val="22"/>
              </w:rPr>
              <w:t>1</w:t>
            </w:r>
            <w:r>
              <w:rPr>
                <w:rFonts w:ascii="Times New Roman" w:eastAsia="標楷體" w:hAnsi="Times New Roman"/>
                <w:kern w:val="3"/>
                <w:sz w:val="22"/>
                <w:szCs w:val="22"/>
              </w:rPr>
              <w:t>項至第</w:t>
            </w:r>
            <w:r>
              <w:rPr>
                <w:rFonts w:ascii="Times New Roman" w:eastAsia="標楷體" w:hAnsi="Times New Roman"/>
                <w:kern w:val="3"/>
                <w:sz w:val="22"/>
                <w:szCs w:val="22"/>
              </w:rPr>
              <w:t>3</w:t>
            </w:r>
            <w:r>
              <w:rPr>
                <w:rFonts w:ascii="Times New Roman" w:eastAsia="標楷體" w:hAnsi="Times New Roman"/>
                <w:kern w:val="3"/>
                <w:sz w:val="22"/>
                <w:szCs w:val="22"/>
              </w:rPr>
              <w:t>項（工作時間）、第</w:t>
            </w:r>
            <w:r>
              <w:rPr>
                <w:rFonts w:ascii="Times New Roman" w:eastAsia="標楷體" w:hAnsi="Times New Roman"/>
                <w:kern w:val="3"/>
                <w:sz w:val="22"/>
                <w:szCs w:val="22"/>
              </w:rPr>
              <w:t>6</w:t>
            </w:r>
            <w:r>
              <w:rPr>
                <w:rFonts w:ascii="Times New Roman" w:eastAsia="標楷體" w:hAnsi="Times New Roman"/>
                <w:kern w:val="3"/>
                <w:sz w:val="22"/>
                <w:szCs w:val="22"/>
              </w:rPr>
              <w:t>項（出勤紀錄）、第</w:t>
            </w:r>
            <w:r>
              <w:rPr>
                <w:rFonts w:ascii="Times New Roman" w:eastAsia="標楷體" w:hAnsi="Times New Roman"/>
                <w:kern w:val="3"/>
                <w:sz w:val="22"/>
                <w:szCs w:val="22"/>
              </w:rPr>
              <w:t>7</w:t>
            </w:r>
            <w:r>
              <w:rPr>
                <w:rFonts w:ascii="Times New Roman" w:eastAsia="標楷體" w:hAnsi="Times New Roman"/>
                <w:kern w:val="3"/>
                <w:sz w:val="22"/>
                <w:szCs w:val="22"/>
              </w:rPr>
              <w:t>項（減少勞工工資）、第</w:t>
            </w:r>
            <w:r>
              <w:rPr>
                <w:rFonts w:ascii="Times New Roman" w:eastAsia="標楷體" w:hAnsi="Times New Roman"/>
                <w:kern w:val="3"/>
                <w:sz w:val="22"/>
                <w:szCs w:val="22"/>
              </w:rPr>
              <w:t>32</w:t>
            </w:r>
            <w:r>
              <w:rPr>
                <w:rFonts w:ascii="Times New Roman" w:eastAsia="標楷體" w:hAnsi="Times New Roman"/>
                <w:kern w:val="3"/>
                <w:sz w:val="22"/>
                <w:szCs w:val="22"/>
              </w:rPr>
              <w:t>條（延長工作時間）、第</w:t>
            </w:r>
            <w:r>
              <w:rPr>
                <w:rFonts w:ascii="Times New Roman" w:eastAsia="標楷體" w:hAnsi="Times New Roman"/>
                <w:kern w:val="3"/>
                <w:sz w:val="22"/>
                <w:szCs w:val="22"/>
              </w:rPr>
              <w:t>34</w:t>
            </w:r>
            <w:r>
              <w:rPr>
                <w:rFonts w:ascii="Times New Roman" w:eastAsia="標楷體" w:hAnsi="Times New Roman"/>
                <w:kern w:val="3"/>
                <w:sz w:val="22"/>
                <w:szCs w:val="22"/>
              </w:rPr>
              <w:t>條至第</w:t>
            </w:r>
            <w:r>
              <w:rPr>
                <w:rFonts w:ascii="Times New Roman" w:eastAsia="標楷體" w:hAnsi="Times New Roman"/>
                <w:kern w:val="3"/>
                <w:sz w:val="22"/>
                <w:szCs w:val="22"/>
              </w:rPr>
              <w:t>41</w:t>
            </w:r>
            <w:r>
              <w:rPr>
                <w:rFonts w:ascii="Times New Roman" w:eastAsia="標楷體" w:hAnsi="Times New Roman"/>
                <w:kern w:val="3"/>
                <w:sz w:val="22"/>
                <w:szCs w:val="22"/>
              </w:rPr>
              <w:t>條（休息、休假）、第</w:t>
            </w:r>
            <w:r>
              <w:rPr>
                <w:rFonts w:ascii="Times New Roman" w:eastAsia="標楷體" w:hAnsi="Times New Roman"/>
                <w:kern w:val="3"/>
                <w:sz w:val="22"/>
                <w:szCs w:val="22"/>
              </w:rPr>
              <w:t>49</w:t>
            </w:r>
            <w:r>
              <w:rPr>
                <w:rFonts w:ascii="Times New Roman" w:eastAsia="標楷體" w:hAnsi="Times New Roman"/>
                <w:kern w:val="3"/>
                <w:sz w:val="22"/>
                <w:szCs w:val="22"/>
              </w:rPr>
              <w:t>條第</w:t>
            </w:r>
            <w:r>
              <w:rPr>
                <w:rFonts w:ascii="Times New Roman" w:eastAsia="標楷體" w:hAnsi="Times New Roman"/>
                <w:kern w:val="3"/>
                <w:sz w:val="22"/>
                <w:szCs w:val="22"/>
              </w:rPr>
              <w:t>1</w:t>
            </w:r>
            <w:r>
              <w:rPr>
                <w:rFonts w:ascii="Times New Roman" w:eastAsia="標楷體" w:hAnsi="Times New Roman"/>
                <w:kern w:val="3"/>
                <w:sz w:val="22"/>
                <w:szCs w:val="22"/>
              </w:rPr>
              <w:t>項（女工工作時間）或第</w:t>
            </w:r>
            <w:r>
              <w:rPr>
                <w:rFonts w:ascii="Times New Roman" w:eastAsia="標楷體" w:hAnsi="Times New Roman"/>
                <w:kern w:val="3"/>
                <w:sz w:val="22"/>
                <w:szCs w:val="22"/>
              </w:rPr>
              <w:t>59</w:t>
            </w:r>
            <w:r>
              <w:rPr>
                <w:rFonts w:ascii="Times New Roman" w:eastAsia="標楷體" w:hAnsi="Times New Roman"/>
                <w:kern w:val="3"/>
                <w:sz w:val="22"/>
                <w:szCs w:val="22"/>
              </w:rPr>
              <w:t>條（職業災害補償）規定。</w:t>
            </w:r>
          </w:p>
          <w:p w14:paraId="3440ADF8" w14:textId="77777777" w:rsidR="000D310F" w:rsidRDefault="00000000">
            <w:pPr>
              <w:pStyle w:val="19"/>
              <w:snapToGrid w:val="0"/>
              <w:spacing w:line="240" w:lineRule="exact"/>
              <w:ind w:left="480" w:hanging="480"/>
              <w:rPr>
                <w:rFonts w:ascii="Times New Roman" w:eastAsia="標楷體" w:hAnsi="Times New Roman"/>
                <w:kern w:val="3"/>
                <w:sz w:val="22"/>
                <w:szCs w:val="22"/>
              </w:rPr>
            </w:pPr>
            <w:r>
              <w:rPr>
                <w:rFonts w:ascii="Times New Roman" w:eastAsia="標楷體" w:hAnsi="Times New Roman"/>
                <w:kern w:val="3"/>
                <w:sz w:val="22"/>
                <w:szCs w:val="22"/>
              </w:rPr>
              <w:t>二、違反主管機關依第</w:t>
            </w:r>
            <w:r>
              <w:rPr>
                <w:rFonts w:ascii="Times New Roman" w:eastAsia="標楷體" w:hAnsi="Times New Roman"/>
                <w:kern w:val="3"/>
                <w:sz w:val="22"/>
                <w:szCs w:val="22"/>
              </w:rPr>
              <w:t>27</w:t>
            </w:r>
            <w:r>
              <w:rPr>
                <w:rFonts w:ascii="Times New Roman" w:eastAsia="標楷體" w:hAnsi="Times New Roman"/>
                <w:kern w:val="3"/>
                <w:sz w:val="22"/>
                <w:szCs w:val="22"/>
              </w:rPr>
              <w:t>條限期給付工資或第</w:t>
            </w:r>
            <w:r>
              <w:rPr>
                <w:rFonts w:ascii="Times New Roman" w:eastAsia="標楷體" w:hAnsi="Times New Roman"/>
                <w:kern w:val="3"/>
                <w:sz w:val="22"/>
                <w:szCs w:val="22"/>
              </w:rPr>
              <w:t>33</w:t>
            </w:r>
            <w:r>
              <w:rPr>
                <w:rFonts w:ascii="Times New Roman" w:eastAsia="標楷體" w:hAnsi="Times New Roman"/>
                <w:kern w:val="3"/>
                <w:sz w:val="22"/>
                <w:szCs w:val="22"/>
              </w:rPr>
              <w:t>條調整工作時間之命令。</w:t>
            </w:r>
          </w:p>
          <w:p w14:paraId="305EDE0F" w14:textId="77777777" w:rsidR="000D310F" w:rsidRDefault="00000000">
            <w:pPr>
              <w:pStyle w:val="211"/>
              <w:snapToGrid w:val="0"/>
              <w:spacing w:before="0" w:line="240" w:lineRule="exact"/>
              <w:ind w:left="422" w:hanging="422"/>
            </w:pPr>
            <w:r>
              <w:rPr>
                <w:rFonts w:ascii="Times New Roman" w:eastAsia="標楷體" w:hAnsi="Times New Roman"/>
                <w:kern w:val="3"/>
                <w:sz w:val="22"/>
                <w:szCs w:val="22"/>
              </w:rPr>
              <w:t>三、違反中央主管機關依第</w:t>
            </w:r>
            <w:r>
              <w:rPr>
                <w:rFonts w:ascii="Times New Roman" w:eastAsia="標楷體" w:hAnsi="Times New Roman"/>
                <w:kern w:val="3"/>
                <w:sz w:val="22"/>
                <w:szCs w:val="22"/>
              </w:rPr>
              <w:t>43</w:t>
            </w:r>
            <w:r>
              <w:rPr>
                <w:rFonts w:ascii="Times New Roman" w:eastAsia="標楷體" w:hAnsi="Times New Roman"/>
                <w:kern w:val="3"/>
                <w:sz w:val="22"/>
                <w:szCs w:val="22"/>
              </w:rPr>
              <w:t>條所定假期或事假以外期間內工資給付之最低標準。</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279AC8E" w14:textId="77777777" w:rsidR="000D310F" w:rsidRDefault="00000000">
            <w:pPr>
              <w:snapToGrid w:val="0"/>
              <w:spacing w:line="240" w:lineRule="exact"/>
              <w:jc w:val="both"/>
              <w:rPr>
                <w:rFonts w:eastAsia="標楷體"/>
                <w:sz w:val="22"/>
                <w:szCs w:val="22"/>
              </w:rPr>
            </w:pPr>
            <w:r>
              <w:rPr>
                <w:rFonts w:eastAsia="標楷體"/>
                <w:sz w:val="22"/>
                <w:szCs w:val="22"/>
              </w:rPr>
              <w:t>處新臺幣</w:t>
            </w:r>
            <w:r>
              <w:rPr>
                <w:rFonts w:eastAsia="標楷體"/>
                <w:sz w:val="22"/>
                <w:szCs w:val="22"/>
              </w:rPr>
              <w:t>2</w:t>
            </w:r>
            <w:r>
              <w:rPr>
                <w:rFonts w:eastAsia="標楷體"/>
                <w:sz w:val="22"/>
                <w:szCs w:val="22"/>
              </w:rPr>
              <w:t>萬元以上</w:t>
            </w:r>
            <w:r>
              <w:rPr>
                <w:rFonts w:eastAsia="標楷體"/>
                <w:sz w:val="22"/>
                <w:szCs w:val="22"/>
              </w:rPr>
              <w:t>100</w:t>
            </w:r>
            <w:r>
              <w:rPr>
                <w:rFonts w:eastAsia="標楷體"/>
                <w:sz w:val="22"/>
                <w:szCs w:val="22"/>
              </w:rPr>
              <w:t>萬元以下罰鍰。</w:t>
            </w:r>
          </w:p>
        </w:tc>
      </w:tr>
      <w:tr w:rsidR="000D310F" w14:paraId="3C512FDC"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317F74F"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977755B"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30</w:t>
            </w:r>
            <w:r>
              <w:rPr>
                <w:rFonts w:eastAsia="標楷體"/>
                <w:sz w:val="22"/>
                <w:szCs w:val="22"/>
              </w:rPr>
              <w:t>條第</w:t>
            </w:r>
            <w:r>
              <w:rPr>
                <w:rFonts w:eastAsia="標楷體"/>
                <w:sz w:val="22"/>
                <w:szCs w:val="22"/>
              </w:rPr>
              <w:t>5</w:t>
            </w:r>
            <w:r>
              <w:rPr>
                <w:rFonts w:eastAsia="標楷體"/>
                <w:sz w:val="22"/>
                <w:szCs w:val="22"/>
              </w:rPr>
              <w:t>項、第</w:t>
            </w:r>
            <w:r>
              <w:rPr>
                <w:rFonts w:eastAsia="標楷體"/>
                <w:sz w:val="22"/>
                <w:szCs w:val="22"/>
              </w:rPr>
              <w:t>49</w:t>
            </w:r>
            <w:r>
              <w:rPr>
                <w:rFonts w:eastAsia="標楷體"/>
                <w:sz w:val="22"/>
                <w:szCs w:val="22"/>
              </w:rPr>
              <w:t>條第</w:t>
            </w:r>
            <w:r>
              <w:rPr>
                <w:rFonts w:eastAsia="標楷體"/>
                <w:sz w:val="22"/>
                <w:szCs w:val="22"/>
              </w:rPr>
              <w:t>5</w:t>
            </w:r>
            <w:r>
              <w:rPr>
                <w:rFonts w:eastAsia="標楷體"/>
                <w:sz w:val="22"/>
                <w:szCs w:val="22"/>
              </w:rPr>
              <w:t>項、第</w:t>
            </w:r>
            <w:r>
              <w:rPr>
                <w:rFonts w:eastAsia="標楷體"/>
                <w:sz w:val="22"/>
                <w:szCs w:val="22"/>
              </w:rPr>
              <w:t>79</w:t>
            </w:r>
            <w:r>
              <w:rPr>
                <w:rFonts w:eastAsia="標楷體"/>
                <w:sz w:val="22"/>
                <w:szCs w:val="22"/>
              </w:rPr>
              <w:t>條第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6DDEDDC" w14:textId="77777777" w:rsidR="000D310F" w:rsidRDefault="00000000">
            <w:pPr>
              <w:pStyle w:val="211"/>
              <w:snapToGrid w:val="0"/>
              <w:spacing w:before="0" w:line="240" w:lineRule="exact"/>
              <w:ind w:left="0" w:firstLine="0"/>
            </w:pPr>
            <w:r>
              <w:rPr>
                <w:rFonts w:ascii="Times New Roman" w:eastAsia="標楷體" w:hAnsi="Times New Roman"/>
                <w:kern w:val="3"/>
                <w:sz w:val="22"/>
                <w:szCs w:val="22"/>
              </w:rPr>
              <w:t>違反第</w:t>
            </w:r>
            <w:r>
              <w:rPr>
                <w:rFonts w:ascii="Times New Roman" w:eastAsia="標楷體" w:hAnsi="Times New Roman"/>
                <w:kern w:val="3"/>
                <w:sz w:val="22"/>
                <w:szCs w:val="22"/>
              </w:rPr>
              <w:t>30</w:t>
            </w:r>
            <w:r>
              <w:rPr>
                <w:rFonts w:ascii="Times New Roman" w:eastAsia="標楷體" w:hAnsi="Times New Roman"/>
                <w:kern w:val="3"/>
                <w:sz w:val="22"/>
                <w:szCs w:val="22"/>
              </w:rPr>
              <w:t>條第</w:t>
            </w:r>
            <w:r>
              <w:rPr>
                <w:rFonts w:ascii="Times New Roman" w:eastAsia="標楷體" w:hAnsi="Times New Roman"/>
                <w:kern w:val="3"/>
                <w:sz w:val="22"/>
                <w:szCs w:val="22"/>
              </w:rPr>
              <w:t>5</w:t>
            </w:r>
            <w:r>
              <w:rPr>
                <w:rFonts w:ascii="Times New Roman" w:eastAsia="標楷體" w:hAnsi="Times New Roman"/>
                <w:kern w:val="3"/>
                <w:sz w:val="22"/>
                <w:szCs w:val="22"/>
              </w:rPr>
              <w:t>項（置備勞工出勤紀錄）或第</w:t>
            </w:r>
            <w:r>
              <w:rPr>
                <w:rFonts w:ascii="Times New Roman" w:eastAsia="標楷體" w:hAnsi="Times New Roman"/>
                <w:kern w:val="3"/>
                <w:sz w:val="22"/>
                <w:szCs w:val="22"/>
              </w:rPr>
              <w:t>49</w:t>
            </w:r>
            <w:r>
              <w:rPr>
                <w:rFonts w:ascii="Times New Roman" w:eastAsia="標楷體" w:hAnsi="Times New Roman"/>
                <w:kern w:val="3"/>
                <w:sz w:val="22"/>
                <w:szCs w:val="22"/>
              </w:rPr>
              <w:t>條第</w:t>
            </w:r>
            <w:r>
              <w:rPr>
                <w:rFonts w:ascii="Times New Roman" w:eastAsia="標楷體" w:hAnsi="Times New Roman"/>
                <w:kern w:val="3"/>
                <w:sz w:val="22"/>
                <w:szCs w:val="22"/>
              </w:rPr>
              <w:t>5</w:t>
            </w:r>
            <w:r>
              <w:rPr>
                <w:rFonts w:ascii="Times New Roman" w:eastAsia="標楷體" w:hAnsi="Times New Roman"/>
                <w:kern w:val="3"/>
                <w:sz w:val="22"/>
                <w:szCs w:val="22"/>
              </w:rPr>
              <w:t>項（妊娠或哺乳期間之女工工作時間）規定者。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AFB0DE6" w14:textId="77777777" w:rsidR="000D310F" w:rsidRDefault="00000000">
            <w:pPr>
              <w:snapToGrid w:val="0"/>
              <w:spacing w:line="240" w:lineRule="exact"/>
              <w:jc w:val="both"/>
              <w:rPr>
                <w:rFonts w:eastAsia="標楷體"/>
                <w:sz w:val="22"/>
                <w:szCs w:val="22"/>
              </w:rPr>
            </w:pPr>
            <w:r>
              <w:rPr>
                <w:rFonts w:eastAsia="標楷體"/>
                <w:sz w:val="22"/>
                <w:szCs w:val="22"/>
              </w:rPr>
              <w:t>處新臺幣九萬元以上四十五萬元以下罰鍰。</w:t>
            </w:r>
          </w:p>
        </w:tc>
      </w:tr>
      <w:tr w:rsidR="000D310F" w14:paraId="7795B7B4"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11A5D5C7"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206F861"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7</w:t>
            </w:r>
            <w:r>
              <w:rPr>
                <w:rFonts w:eastAsia="標楷體"/>
                <w:sz w:val="22"/>
                <w:szCs w:val="22"/>
              </w:rPr>
              <w:t>條、第</w:t>
            </w:r>
            <w:r>
              <w:rPr>
                <w:rFonts w:eastAsia="標楷體"/>
                <w:sz w:val="22"/>
                <w:szCs w:val="22"/>
              </w:rPr>
              <w:t>9</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16</w:t>
            </w:r>
            <w:r>
              <w:rPr>
                <w:rFonts w:eastAsia="標楷體"/>
                <w:sz w:val="22"/>
                <w:szCs w:val="22"/>
              </w:rPr>
              <w:t>條、第</w:t>
            </w:r>
            <w:r>
              <w:rPr>
                <w:rFonts w:eastAsia="標楷體"/>
                <w:sz w:val="22"/>
                <w:szCs w:val="22"/>
              </w:rPr>
              <w:t>19</w:t>
            </w:r>
            <w:r>
              <w:rPr>
                <w:rFonts w:eastAsia="標楷體"/>
                <w:sz w:val="22"/>
                <w:szCs w:val="22"/>
              </w:rPr>
              <w:t>條、第</w:t>
            </w:r>
            <w:r>
              <w:rPr>
                <w:rFonts w:eastAsia="標楷體"/>
                <w:sz w:val="22"/>
                <w:szCs w:val="22"/>
              </w:rPr>
              <w:t>28</w:t>
            </w:r>
            <w:r>
              <w:rPr>
                <w:rFonts w:eastAsia="標楷體"/>
                <w:sz w:val="22"/>
                <w:szCs w:val="22"/>
              </w:rPr>
              <w:t>條第</w:t>
            </w:r>
            <w:r>
              <w:rPr>
                <w:rFonts w:eastAsia="標楷體"/>
                <w:sz w:val="22"/>
                <w:szCs w:val="22"/>
              </w:rPr>
              <w:t>2</w:t>
            </w:r>
            <w:r>
              <w:rPr>
                <w:rFonts w:eastAsia="標楷體"/>
                <w:sz w:val="22"/>
                <w:szCs w:val="22"/>
              </w:rPr>
              <w:t>項、第</w:t>
            </w:r>
            <w:r>
              <w:rPr>
                <w:rFonts w:eastAsia="標楷體"/>
                <w:sz w:val="22"/>
                <w:szCs w:val="22"/>
              </w:rPr>
              <w:t>46</w:t>
            </w:r>
            <w:r>
              <w:rPr>
                <w:rFonts w:eastAsia="標楷體"/>
                <w:sz w:val="22"/>
                <w:szCs w:val="22"/>
              </w:rPr>
              <w:t>條、第</w:t>
            </w:r>
            <w:r>
              <w:rPr>
                <w:rFonts w:eastAsia="標楷體"/>
                <w:sz w:val="22"/>
                <w:szCs w:val="22"/>
              </w:rPr>
              <w:t>56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65</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66</w:t>
            </w:r>
            <w:r>
              <w:rPr>
                <w:rFonts w:eastAsia="標楷體"/>
                <w:sz w:val="22"/>
                <w:szCs w:val="22"/>
              </w:rPr>
              <w:t>條至第</w:t>
            </w:r>
            <w:r>
              <w:rPr>
                <w:rFonts w:eastAsia="標楷體"/>
                <w:sz w:val="22"/>
                <w:szCs w:val="22"/>
              </w:rPr>
              <w:t>68</w:t>
            </w:r>
            <w:r>
              <w:rPr>
                <w:rFonts w:eastAsia="標楷體"/>
                <w:sz w:val="22"/>
                <w:szCs w:val="22"/>
              </w:rPr>
              <w:t>條、第</w:t>
            </w:r>
            <w:r>
              <w:rPr>
                <w:rFonts w:eastAsia="標楷體"/>
                <w:sz w:val="22"/>
                <w:szCs w:val="22"/>
              </w:rPr>
              <w:t>70</w:t>
            </w:r>
            <w:r>
              <w:rPr>
                <w:rFonts w:eastAsia="標楷體"/>
                <w:sz w:val="22"/>
                <w:szCs w:val="22"/>
              </w:rPr>
              <w:t>條或第</w:t>
            </w:r>
            <w:r>
              <w:rPr>
                <w:rFonts w:eastAsia="標楷體"/>
                <w:sz w:val="22"/>
                <w:szCs w:val="22"/>
              </w:rPr>
              <w:t>74</w:t>
            </w:r>
            <w:r>
              <w:rPr>
                <w:rFonts w:eastAsia="標楷體"/>
                <w:sz w:val="22"/>
                <w:szCs w:val="22"/>
              </w:rPr>
              <w:t>條第</w:t>
            </w:r>
            <w:r>
              <w:rPr>
                <w:rFonts w:eastAsia="標楷體"/>
                <w:sz w:val="22"/>
                <w:szCs w:val="22"/>
              </w:rPr>
              <w:t>2</w:t>
            </w:r>
            <w:r>
              <w:rPr>
                <w:rFonts w:eastAsia="標楷體"/>
                <w:sz w:val="22"/>
                <w:szCs w:val="22"/>
              </w:rPr>
              <w:t>項</w:t>
            </w:r>
          </w:p>
          <w:p w14:paraId="007366DA"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79</w:t>
            </w:r>
            <w:r>
              <w:rPr>
                <w:rFonts w:eastAsia="標楷體"/>
                <w:sz w:val="22"/>
                <w:szCs w:val="22"/>
              </w:rPr>
              <w:t>條第</w:t>
            </w:r>
            <w:r>
              <w:rPr>
                <w:rFonts w:eastAsia="標楷體"/>
                <w:sz w:val="22"/>
                <w:szCs w:val="22"/>
              </w:rPr>
              <w:t>3</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63D62DA" w14:textId="77777777" w:rsidR="000D310F" w:rsidRDefault="00000000">
            <w:pPr>
              <w:pStyle w:val="211"/>
              <w:snapToGrid w:val="0"/>
              <w:spacing w:before="0" w:line="240" w:lineRule="exact"/>
              <w:ind w:left="0" w:firstLine="0"/>
            </w:pPr>
            <w:r>
              <w:rPr>
                <w:rFonts w:eastAsia="標楷體"/>
                <w:sz w:val="22"/>
                <w:szCs w:val="22"/>
              </w:rPr>
              <w:t>違反第</w:t>
            </w:r>
            <w:r>
              <w:rPr>
                <w:rFonts w:eastAsia="標楷體"/>
                <w:sz w:val="22"/>
                <w:szCs w:val="22"/>
              </w:rPr>
              <w:t>7</w:t>
            </w:r>
            <w:r>
              <w:rPr>
                <w:rFonts w:eastAsia="標楷體"/>
                <w:sz w:val="22"/>
                <w:szCs w:val="22"/>
              </w:rPr>
              <w:t>條（置備勞工名卡）、第</w:t>
            </w:r>
            <w:r>
              <w:rPr>
                <w:rFonts w:eastAsia="標楷體"/>
                <w:sz w:val="22"/>
                <w:szCs w:val="22"/>
              </w:rPr>
              <w:t>9</w:t>
            </w:r>
            <w:r>
              <w:rPr>
                <w:rFonts w:eastAsia="標楷體"/>
                <w:sz w:val="22"/>
                <w:szCs w:val="22"/>
              </w:rPr>
              <w:t>條第</w:t>
            </w:r>
            <w:r>
              <w:rPr>
                <w:rFonts w:eastAsia="標楷體"/>
                <w:sz w:val="22"/>
                <w:szCs w:val="22"/>
              </w:rPr>
              <w:t>1</w:t>
            </w:r>
            <w:r>
              <w:rPr>
                <w:rFonts w:eastAsia="標楷體"/>
                <w:sz w:val="22"/>
                <w:szCs w:val="22"/>
              </w:rPr>
              <w:t>項（勞動契約）、第</w:t>
            </w:r>
            <w:r>
              <w:rPr>
                <w:rFonts w:eastAsia="標楷體"/>
                <w:sz w:val="22"/>
                <w:szCs w:val="22"/>
              </w:rPr>
              <w:t>16</w:t>
            </w:r>
            <w:r>
              <w:rPr>
                <w:rFonts w:eastAsia="標楷體"/>
                <w:sz w:val="22"/>
                <w:szCs w:val="22"/>
              </w:rPr>
              <w:t>條（終止勞動契約預告期）、第</w:t>
            </w:r>
            <w:r>
              <w:rPr>
                <w:rFonts w:eastAsia="標楷體"/>
                <w:sz w:val="22"/>
                <w:szCs w:val="22"/>
              </w:rPr>
              <w:t>19</w:t>
            </w:r>
            <w:r>
              <w:rPr>
                <w:rFonts w:eastAsia="標楷體"/>
                <w:sz w:val="22"/>
                <w:szCs w:val="22"/>
              </w:rPr>
              <w:t>條（勞動契約終止，請求發給服務證明書）、第</w:t>
            </w:r>
            <w:r>
              <w:rPr>
                <w:rFonts w:eastAsia="標楷體"/>
                <w:sz w:val="22"/>
                <w:szCs w:val="22"/>
              </w:rPr>
              <w:t>28</w:t>
            </w:r>
            <w:r>
              <w:rPr>
                <w:rFonts w:eastAsia="標楷體"/>
                <w:sz w:val="22"/>
                <w:szCs w:val="22"/>
              </w:rPr>
              <w:t>條第</w:t>
            </w:r>
            <w:r>
              <w:rPr>
                <w:rFonts w:eastAsia="標楷體"/>
                <w:sz w:val="22"/>
                <w:szCs w:val="22"/>
              </w:rPr>
              <w:t>2</w:t>
            </w:r>
            <w:r>
              <w:rPr>
                <w:rFonts w:eastAsia="標楷體"/>
                <w:sz w:val="22"/>
                <w:szCs w:val="22"/>
              </w:rPr>
              <w:t>項（繳納積欠工資墊償基金）、第</w:t>
            </w:r>
            <w:r>
              <w:rPr>
                <w:rFonts w:eastAsia="標楷體"/>
                <w:sz w:val="22"/>
                <w:szCs w:val="22"/>
              </w:rPr>
              <w:t>46</w:t>
            </w:r>
            <w:r>
              <w:rPr>
                <w:rFonts w:eastAsia="標楷體"/>
                <w:sz w:val="22"/>
                <w:szCs w:val="22"/>
              </w:rPr>
              <w:t>條（未滿</w:t>
            </w:r>
            <w:r>
              <w:rPr>
                <w:rFonts w:eastAsia="標楷體"/>
                <w:sz w:val="22"/>
                <w:szCs w:val="22"/>
              </w:rPr>
              <w:t>18</w:t>
            </w:r>
            <w:r>
              <w:rPr>
                <w:rFonts w:eastAsia="標楷體"/>
                <w:sz w:val="22"/>
                <w:szCs w:val="22"/>
              </w:rPr>
              <w:t>歲備其法定代理人同意書及年齡證明文件）、第</w:t>
            </w:r>
            <w:r>
              <w:rPr>
                <w:rFonts w:eastAsia="標楷體"/>
                <w:sz w:val="22"/>
                <w:szCs w:val="22"/>
              </w:rPr>
              <w:t>56</w:t>
            </w:r>
            <w:r>
              <w:rPr>
                <w:rFonts w:eastAsia="標楷體"/>
                <w:sz w:val="22"/>
                <w:szCs w:val="22"/>
              </w:rPr>
              <w:t>條第</w:t>
            </w:r>
            <w:r>
              <w:rPr>
                <w:rFonts w:eastAsia="標楷體"/>
                <w:sz w:val="22"/>
                <w:szCs w:val="22"/>
              </w:rPr>
              <w:t>1</w:t>
            </w:r>
            <w:r>
              <w:rPr>
                <w:rFonts w:eastAsia="標楷體"/>
                <w:sz w:val="22"/>
                <w:szCs w:val="22"/>
              </w:rPr>
              <w:t>項（提撥勞工退休準備金）、第</w:t>
            </w:r>
            <w:r>
              <w:rPr>
                <w:rFonts w:eastAsia="標楷體"/>
                <w:sz w:val="22"/>
                <w:szCs w:val="22"/>
              </w:rPr>
              <w:t>65</w:t>
            </w:r>
            <w:r>
              <w:rPr>
                <w:rFonts w:eastAsia="標楷體"/>
                <w:sz w:val="22"/>
                <w:szCs w:val="22"/>
              </w:rPr>
              <w:t>條第</w:t>
            </w:r>
            <w:r>
              <w:rPr>
                <w:rFonts w:eastAsia="標楷體"/>
                <w:sz w:val="22"/>
                <w:szCs w:val="22"/>
              </w:rPr>
              <w:t>1</w:t>
            </w:r>
            <w:r>
              <w:rPr>
                <w:rFonts w:eastAsia="標楷體"/>
                <w:sz w:val="22"/>
                <w:szCs w:val="22"/>
              </w:rPr>
              <w:t>項（技術生簽訂書面訓練契約）、第</w:t>
            </w:r>
            <w:r>
              <w:rPr>
                <w:rFonts w:eastAsia="標楷體"/>
                <w:sz w:val="22"/>
                <w:szCs w:val="22"/>
              </w:rPr>
              <w:t>66</w:t>
            </w:r>
            <w:r>
              <w:rPr>
                <w:rFonts w:eastAsia="標楷體"/>
                <w:sz w:val="22"/>
                <w:szCs w:val="22"/>
              </w:rPr>
              <w:t>條至第</w:t>
            </w:r>
            <w:r>
              <w:rPr>
                <w:rFonts w:eastAsia="標楷體"/>
                <w:sz w:val="22"/>
                <w:szCs w:val="22"/>
              </w:rPr>
              <w:t>68</w:t>
            </w:r>
            <w:r>
              <w:rPr>
                <w:rFonts w:eastAsia="標楷體"/>
                <w:sz w:val="22"/>
                <w:szCs w:val="22"/>
              </w:rPr>
              <w:t>條（技術生訓練及人數保障）、第</w:t>
            </w:r>
            <w:r>
              <w:rPr>
                <w:rFonts w:eastAsia="標楷體"/>
                <w:sz w:val="22"/>
                <w:szCs w:val="22"/>
              </w:rPr>
              <w:t>70</w:t>
            </w:r>
            <w:r>
              <w:rPr>
                <w:rFonts w:eastAsia="標楷體"/>
                <w:sz w:val="22"/>
                <w:szCs w:val="22"/>
              </w:rPr>
              <w:t>條（訂定工作規則）或第</w:t>
            </w:r>
            <w:r>
              <w:rPr>
                <w:rFonts w:eastAsia="標楷體"/>
                <w:sz w:val="22"/>
                <w:szCs w:val="22"/>
              </w:rPr>
              <w:t>74</w:t>
            </w:r>
            <w:r>
              <w:rPr>
                <w:rFonts w:eastAsia="標楷體"/>
                <w:sz w:val="22"/>
                <w:szCs w:val="22"/>
              </w:rPr>
              <w:t>條第</w:t>
            </w:r>
            <w:r>
              <w:rPr>
                <w:rFonts w:eastAsia="標楷體"/>
                <w:sz w:val="22"/>
                <w:szCs w:val="22"/>
              </w:rPr>
              <w:t>2</w:t>
            </w:r>
            <w:r>
              <w:rPr>
                <w:rFonts w:eastAsia="標楷體"/>
                <w:sz w:val="22"/>
                <w:szCs w:val="22"/>
              </w:rPr>
              <w:t>項（勞工申訴不得為不利處分）規定者。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C064519" w14:textId="77777777" w:rsidR="000D310F" w:rsidRDefault="00000000">
            <w:pPr>
              <w:snapToGrid w:val="0"/>
              <w:spacing w:line="240" w:lineRule="exact"/>
              <w:jc w:val="both"/>
              <w:rPr>
                <w:rFonts w:eastAsia="標楷體"/>
                <w:sz w:val="22"/>
                <w:szCs w:val="22"/>
              </w:rPr>
            </w:pPr>
            <w:r>
              <w:rPr>
                <w:rFonts w:eastAsia="標楷體"/>
                <w:sz w:val="22"/>
                <w:szCs w:val="22"/>
              </w:rPr>
              <w:t>處新臺幣二萬元以上三十萬元以下罰鍰。</w:t>
            </w:r>
          </w:p>
        </w:tc>
      </w:tr>
      <w:tr w:rsidR="000D310F" w14:paraId="76344BAD"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5B57C9C"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E7A4F33"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80</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53D5243" w14:textId="77777777" w:rsidR="000D310F" w:rsidRDefault="00000000">
            <w:pPr>
              <w:pStyle w:val="211"/>
              <w:snapToGrid w:val="0"/>
              <w:spacing w:before="0" w:line="240" w:lineRule="exact"/>
              <w:ind w:left="0" w:firstLine="0"/>
            </w:pPr>
            <w:r>
              <w:rPr>
                <w:rFonts w:ascii="Times New Roman" w:eastAsia="標楷體" w:hAnsi="Times New Roman"/>
                <w:kern w:val="3"/>
                <w:sz w:val="22"/>
                <w:szCs w:val="22"/>
              </w:rPr>
              <w:t>拒絕、規避或阻撓勞工檢查員依法執行職務。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C899C0B" w14:textId="77777777" w:rsidR="000D310F" w:rsidRDefault="00000000">
            <w:pPr>
              <w:snapToGrid w:val="0"/>
              <w:spacing w:line="240" w:lineRule="exact"/>
              <w:jc w:val="both"/>
              <w:rPr>
                <w:rFonts w:eastAsia="標楷體"/>
                <w:sz w:val="22"/>
                <w:szCs w:val="22"/>
              </w:rPr>
            </w:pPr>
            <w:r>
              <w:rPr>
                <w:rFonts w:eastAsia="標楷體"/>
                <w:sz w:val="22"/>
                <w:szCs w:val="22"/>
              </w:rPr>
              <w:t>處新臺幣三萬元以上十五萬元以下罰鍰。</w:t>
            </w:r>
          </w:p>
        </w:tc>
      </w:tr>
      <w:tr w:rsidR="000D310F" w14:paraId="725F158F" w14:textId="77777777">
        <w:tblPrEx>
          <w:tblCellMar>
            <w:top w:w="0" w:type="dxa"/>
            <w:bottom w:w="0" w:type="dxa"/>
          </w:tblCellMar>
        </w:tblPrEx>
        <w:tc>
          <w:tcPr>
            <w:tcW w:w="1314" w:type="dxa"/>
            <w:vMerge w:val="restart"/>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4F482B73" w14:textId="77777777" w:rsidR="000D310F" w:rsidRDefault="00000000">
            <w:pPr>
              <w:snapToGrid w:val="0"/>
              <w:spacing w:line="240" w:lineRule="exact"/>
              <w:jc w:val="both"/>
              <w:rPr>
                <w:rFonts w:eastAsia="標楷體"/>
                <w:sz w:val="22"/>
                <w:szCs w:val="22"/>
              </w:rPr>
            </w:pPr>
            <w:r>
              <w:rPr>
                <w:rFonts w:eastAsia="標楷體"/>
                <w:sz w:val="22"/>
                <w:szCs w:val="22"/>
              </w:rPr>
              <w:t>職業災害勞工保護法</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EB7C182"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33</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A874CD4" w14:textId="77777777" w:rsidR="000D310F"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雇主違反第十七條、第二十五條第一項、第二項、第二十七條至第二十九條規定者。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39B2820" w14:textId="77777777" w:rsidR="000D310F" w:rsidRDefault="00000000">
            <w:pPr>
              <w:snapToGrid w:val="0"/>
              <w:spacing w:line="240" w:lineRule="exact"/>
              <w:jc w:val="both"/>
              <w:rPr>
                <w:rFonts w:eastAsia="標楷體"/>
                <w:sz w:val="22"/>
                <w:szCs w:val="22"/>
              </w:rPr>
            </w:pPr>
            <w:r>
              <w:rPr>
                <w:rFonts w:eastAsia="標楷體"/>
                <w:sz w:val="22"/>
                <w:szCs w:val="22"/>
              </w:rPr>
              <w:t>主管機關應通知限期改善，並處新臺幣五萬元以上三十萬元以下罰鍰。經限期改善或繼續限期改善，而未如期改善者，得按次分別處罰，至改善為止</w:t>
            </w:r>
            <w:r>
              <w:rPr>
                <w:rFonts w:eastAsia="標楷體"/>
                <w:sz w:val="22"/>
                <w:szCs w:val="22"/>
              </w:rPr>
              <w:t>&gt;</w:t>
            </w:r>
            <w:r>
              <w:rPr>
                <w:rFonts w:eastAsia="標楷體"/>
                <w:sz w:val="22"/>
                <w:szCs w:val="22"/>
              </w:rPr>
              <w:t>。</w:t>
            </w:r>
          </w:p>
        </w:tc>
      </w:tr>
      <w:tr w:rsidR="000D310F" w14:paraId="0E9D6139"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44CB0928"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3C2B2743"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34</w:t>
            </w:r>
            <w:r>
              <w:rPr>
                <w:rFonts w:eastAsia="標楷體"/>
                <w:sz w:val="22"/>
                <w:szCs w:val="22"/>
              </w:rPr>
              <w:t>條</w:t>
            </w:r>
          </w:p>
        </w:tc>
        <w:tc>
          <w:tcPr>
            <w:tcW w:w="3085"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5E8E061C" w14:textId="77777777" w:rsidR="000D310F"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依法應為所屬勞工辦理加入勞工保險而未辦理之雇主，其勞工發生職業災害事故者。</w:t>
            </w:r>
          </w:p>
        </w:tc>
        <w:tc>
          <w:tcPr>
            <w:tcW w:w="3374"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14:paraId="098D5909" w14:textId="77777777" w:rsidR="000D310F" w:rsidRDefault="00000000">
            <w:pPr>
              <w:snapToGrid w:val="0"/>
              <w:spacing w:line="240" w:lineRule="exact"/>
              <w:jc w:val="both"/>
              <w:rPr>
                <w:rFonts w:eastAsia="標楷體"/>
                <w:sz w:val="22"/>
                <w:szCs w:val="22"/>
              </w:rPr>
            </w:pPr>
            <w:r>
              <w:rPr>
                <w:rFonts w:eastAsia="標楷體"/>
                <w:sz w:val="22"/>
                <w:szCs w:val="22"/>
              </w:rPr>
              <w:t>按僱用之日至事故發生之日應負擔之保險費金額，處以四倍至十倍罰鍰，不適用勞工保險條例第七十二條第一項有關罰鍰之規定。但勞工因職業災害致死亡或遺存障害符合勞工保險失能給付標準表第一等級至第十等級規定之項目者，處以第六條補助金額之相同額度之罰鍰。</w:t>
            </w:r>
          </w:p>
        </w:tc>
      </w:tr>
    </w:tbl>
    <w:p w14:paraId="46A78EF7" w14:textId="77777777" w:rsidR="000D310F" w:rsidRDefault="00000000">
      <w:pPr>
        <w:snapToGrid w:val="0"/>
        <w:ind w:left="960" w:hanging="960"/>
        <w:rPr>
          <w:rFonts w:ascii="標楷體" w:eastAsia="標楷體" w:hAnsi="標楷體"/>
          <w:sz w:val="30"/>
          <w:szCs w:val="30"/>
        </w:rPr>
      </w:pPr>
      <w:r>
        <w:rPr>
          <w:rFonts w:ascii="標楷體" w:eastAsia="標楷體" w:hAnsi="標楷體"/>
          <w:sz w:val="30"/>
          <w:szCs w:val="30"/>
        </w:rPr>
        <w:t>備註：其他各中央目的事業主管機關或地方政府所頒行之相關法規如勞安衛、環保、水利、水保、共同管道、建築、鐵公路等另有規定者，依其規定辦理。</w:t>
      </w:r>
    </w:p>
    <w:p w14:paraId="2524699B" w14:textId="77777777" w:rsidR="000D310F" w:rsidRDefault="00000000">
      <w:pPr>
        <w:pageBreakBefore/>
        <w:snapToGrid w:val="0"/>
        <w:rPr>
          <w:rFonts w:ascii="標楷體" w:eastAsia="標楷體" w:hAnsi="標楷體"/>
          <w:sz w:val="30"/>
          <w:szCs w:val="30"/>
        </w:rPr>
      </w:pPr>
      <w:r>
        <w:rPr>
          <w:rFonts w:ascii="標楷體" w:eastAsia="標楷體" w:hAnsi="標楷體"/>
          <w:sz w:val="30"/>
          <w:szCs w:val="30"/>
        </w:rPr>
        <w:t>四、其他法規</w:t>
      </w:r>
    </w:p>
    <w:p w14:paraId="00F42AEA" w14:textId="77777777" w:rsidR="000D310F" w:rsidRDefault="00000000">
      <w:pPr>
        <w:snapToGrid w:val="0"/>
        <w:rPr>
          <w:rFonts w:ascii="標楷體" w:eastAsia="標楷體" w:hAnsi="標楷體"/>
          <w:sz w:val="30"/>
          <w:szCs w:val="30"/>
        </w:rPr>
      </w:pPr>
      <w:r>
        <w:rPr>
          <w:rFonts w:ascii="標楷體" w:eastAsia="標楷體" w:hAnsi="標楷體"/>
          <w:sz w:val="30"/>
          <w:szCs w:val="30"/>
        </w:rPr>
        <w:t>通案採購</w:t>
      </w:r>
    </w:p>
    <w:tbl>
      <w:tblPr>
        <w:tblW w:w="5000" w:type="pct"/>
        <w:tblCellMar>
          <w:left w:w="10" w:type="dxa"/>
          <w:right w:w="10" w:type="dxa"/>
        </w:tblCellMar>
        <w:tblLook w:val="0000" w:firstRow="0" w:lastRow="0" w:firstColumn="0" w:lastColumn="0" w:noHBand="0" w:noVBand="0"/>
      </w:tblPr>
      <w:tblGrid>
        <w:gridCol w:w="1375"/>
        <w:gridCol w:w="1884"/>
        <w:gridCol w:w="3065"/>
        <w:gridCol w:w="3079"/>
      </w:tblGrid>
      <w:tr w:rsidR="000D310F" w14:paraId="7A950B1C" w14:textId="77777777">
        <w:tblPrEx>
          <w:tblCellMar>
            <w:top w:w="0" w:type="dxa"/>
            <w:bottom w:w="0" w:type="dxa"/>
          </w:tblCellMar>
        </w:tblPrEx>
        <w:trPr>
          <w:tblHeader/>
        </w:trPr>
        <w:tc>
          <w:tcPr>
            <w:tcW w:w="13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1F110D" w14:textId="77777777" w:rsidR="000D310F" w:rsidRDefault="00000000">
            <w:pPr>
              <w:snapToGrid w:val="0"/>
              <w:spacing w:before="60" w:after="60" w:line="240" w:lineRule="exact"/>
              <w:jc w:val="center"/>
            </w:pPr>
            <w:r>
              <w:rPr>
                <w:rFonts w:eastAsia="標楷體"/>
                <w:sz w:val="22"/>
                <w:szCs w:val="22"/>
              </w:rPr>
              <w:t>法規名稱</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DDE27C" w14:textId="77777777" w:rsidR="000D310F" w:rsidRDefault="00000000">
            <w:pPr>
              <w:snapToGrid w:val="0"/>
              <w:spacing w:before="60" w:after="60" w:line="240" w:lineRule="exact"/>
              <w:jc w:val="center"/>
            </w:pPr>
            <w:r>
              <w:rPr>
                <w:rFonts w:eastAsia="標楷體"/>
                <w:sz w:val="22"/>
                <w:szCs w:val="22"/>
              </w:rPr>
              <w:t>相關條項</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468E52" w14:textId="77777777" w:rsidR="000D310F" w:rsidRDefault="00000000">
            <w:pPr>
              <w:snapToGrid w:val="0"/>
              <w:spacing w:before="60" w:after="60" w:line="240" w:lineRule="exact"/>
              <w:jc w:val="center"/>
            </w:pPr>
            <w:r>
              <w:rPr>
                <w:rFonts w:eastAsia="標楷體"/>
                <w:sz w:val="22"/>
                <w:szCs w:val="22"/>
              </w:rPr>
              <w:t>法</w:t>
            </w:r>
            <w:r>
              <w:rPr>
                <w:rFonts w:eastAsia="標楷體"/>
                <w:sz w:val="22"/>
                <w:szCs w:val="22"/>
              </w:rPr>
              <w:t xml:space="preserve">  </w:t>
            </w:r>
            <w:r>
              <w:rPr>
                <w:rFonts w:eastAsia="標楷體"/>
                <w:sz w:val="22"/>
                <w:szCs w:val="22"/>
              </w:rPr>
              <w:t>規</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CEA4CD" w14:textId="77777777" w:rsidR="000D310F" w:rsidRDefault="00000000">
            <w:pPr>
              <w:snapToGrid w:val="0"/>
              <w:spacing w:before="60" w:after="60" w:line="240" w:lineRule="exact"/>
              <w:jc w:val="center"/>
            </w:pPr>
            <w:r>
              <w:rPr>
                <w:rFonts w:eastAsia="標楷體"/>
                <w:sz w:val="22"/>
                <w:szCs w:val="22"/>
              </w:rPr>
              <w:t>相關罰責</w:t>
            </w:r>
          </w:p>
        </w:tc>
      </w:tr>
      <w:tr w:rsidR="000D310F" w14:paraId="57D5F924" w14:textId="77777777">
        <w:tblPrEx>
          <w:tblCellMar>
            <w:top w:w="0" w:type="dxa"/>
            <w:bottom w:w="0" w:type="dxa"/>
          </w:tblCellMar>
        </w:tblPrEx>
        <w:tc>
          <w:tcPr>
            <w:tcW w:w="13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D82BAE" w14:textId="77777777" w:rsidR="000D310F" w:rsidRDefault="00000000">
            <w:pPr>
              <w:snapToGrid w:val="0"/>
              <w:spacing w:line="240" w:lineRule="exact"/>
              <w:jc w:val="both"/>
            </w:pPr>
            <w:r>
              <w:rPr>
                <w:rFonts w:eastAsia="標楷體"/>
                <w:sz w:val="22"/>
                <w:szCs w:val="22"/>
              </w:rPr>
              <w:t>政治獻金法</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108B73" w14:textId="77777777" w:rsidR="000D310F" w:rsidRDefault="00000000">
            <w:pPr>
              <w:snapToGrid w:val="0"/>
              <w:spacing w:line="240" w:lineRule="exact"/>
              <w:jc w:val="both"/>
            </w:pPr>
            <w:r>
              <w:rPr>
                <w:rFonts w:eastAsia="標楷體"/>
                <w:sz w:val="22"/>
                <w:szCs w:val="22"/>
              </w:rPr>
              <w:t>第</w:t>
            </w:r>
            <w:r>
              <w:rPr>
                <w:rFonts w:eastAsia="標楷體"/>
                <w:sz w:val="22"/>
                <w:szCs w:val="22"/>
              </w:rPr>
              <w:t>6</w:t>
            </w:r>
            <w:r>
              <w:rPr>
                <w:rFonts w:eastAsia="標楷體"/>
                <w:sz w:val="22"/>
                <w:szCs w:val="22"/>
              </w:rPr>
              <w:t>條、第</w:t>
            </w:r>
            <w:r>
              <w:rPr>
                <w:rFonts w:eastAsia="標楷體"/>
                <w:sz w:val="22"/>
                <w:szCs w:val="22"/>
              </w:rPr>
              <w:t>28</w:t>
            </w:r>
            <w:r>
              <w:rPr>
                <w:rFonts w:eastAsia="標楷體"/>
                <w:sz w:val="22"/>
                <w:szCs w:val="22"/>
              </w:rPr>
              <w:t>條</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C2A16D" w14:textId="77777777" w:rsidR="000D310F" w:rsidRDefault="00000000">
            <w:pPr>
              <w:snapToGrid w:val="0"/>
              <w:spacing w:line="240" w:lineRule="exact"/>
              <w:jc w:val="both"/>
            </w:pPr>
            <w:r>
              <w:rPr>
                <w:rFonts w:eastAsia="標楷體"/>
                <w:sz w:val="22"/>
                <w:szCs w:val="22"/>
              </w:rPr>
              <w:t>任何人不得利用職務上之權力、僱傭關係或其他生計上之利害，媒介或妨害政治獻金之捐贈。</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B7CD1B" w14:textId="77777777" w:rsidR="000D310F" w:rsidRDefault="00000000">
            <w:pPr>
              <w:numPr>
                <w:ilvl w:val="3"/>
                <w:numId w:val="10"/>
              </w:numPr>
              <w:tabs>
                <w:tab w:val="left" w:pos="351"/>
              </w:tabs>
              <w:suppressAutoHyphens w:val="0"/>
              <w:snapToGrid w:val="0"/>
              <w:spacing w:line="240" w:lineRule="exact"/>
              <w:ind w:left="351" w:hanging="340"/>
              <w:jc w:val="both"/>
              <w:textAlignment w:val="auto"/>
            </w:pPr>
            <w:r>
              <w:rPr>
                <w:rFonts w:eastAsia="標楷體"/>
                <w:sz w:val="22"/>
                <w:szCs w:val="22"/>
              </w:rPr>
              <w:t>處新臺幣</w:t>
            </w:r>
            <w:r>
              <w:rPr>
                <w:rFonts w:eastAsia="標楷體"/>
                <w:sz w:val="22"/>
                <w:szCs w:val="22"/>
              </w:rPr>
              <w:t>20</w:t>
            </w:r>
            <w:r>
              <w:rPr>
                <w:rFonts w:eastAsia="標楷體"/>
                <w:sz w:val="22"/>
                <w:szCs w:val="22"/>
              </w:rPr>
              <w:t>萬元以上</w:t>
            </w:r>
            <w:r>
              <w:rPr>
                <w:rFonts w:eastAsia="標楷體"/>
                <w:sz w:val="22"/>
                <w:szCs w:val="22"/>
              </w:rPr>
              <w:t>1</w:t>
            </w:r>
            <w:r>
              <w:rPr>
                <w:rFonts w:eastAsia="標楷體"/>
                <w:sz w:val="22"/>
                <w:szCs w:val="22"/>
              </w:rPr>
              <w:t>百</w:t>
            </w:r>
            <w:r>
              <w:rPr>
                <w:rFonts w:eastAsia="標楷體"/>
                <w:sz w:val="22"/>
                <w:szCs w:val="22"/>
              </w:rPr>
              <w:t>20</w:t>
            </w:r>
            <w:r>
              <w:rPr>
                <w:rFonts w:eastAsia="標楷體"/>
                <w:sz w:val="22"/>
                <w:szCs w:val="22"/>
              </w:rPr>
              <w:t>萬元以下罰鍰。</w:t>
            </w:r>
          </w:p>
          <w:p w14:paraId="16445DFA" w14:textId="77777777" w:rsidR="000D310F" w:rsidRDefault="00000000">
            <w:pPr>
              <w:numPr>
                <w:ilvl w:val="3"/>
                <w:numId w:val="10"/>
              </w:numPr>
              <w:tabs>
                <w:tab w:val="left" w:pos="351"/>
              </w:tabs>
              <w:suppressAutoHyphens w:val="0"/>
              <w:snapToGrid w:val="0"/>
              <w:spacing w:line="240" w:lineRule="exact"/>
              <w:ind w:left="351" w:hanging="340"/>
              <w:jc w:val="both"/>
              <w:textAlignment w:val="auto"/>
            </w:pPr>
            <w:r>
              <w:rPr>
                <w:rFonts w:eastAsia="標楷體"/>
                <w:sz w:val="22"/>
                <w:szCs w:val="22"/>
              </w:rPr>
              <w:t>公務員違反第</w:t>
            </w:r>
            <w:r>
              <w:rPr>
                <w:rFonts w:eastAsia="標楷體"/>
                <w:sz w:val="22"/>
                <w:szCs w:val="22"/>
              </w:rPr>
              <w:t>6</w:t>
            </w:r>
            <w:r>
              <w:rPr>
                <w:rFonts w:eastAsia="標楷體"/>
                <w:sz w:val="22"/>
                <w:szCs w:val="22"/>
              </w:rPr>
              <w:t>條規定者，處</w:t>
            </w:r>
            <w:r>
              <w:rPr>
                <w:rFonts w:eastAsia="標楷體"/>
                <w:sz w:val="22"/>
                <w:szCs w:val="22"/>
              </w:rPr>
              <w:t>1</w:t>
            </w:r>
            <w:r>
              <w:rPr>
                <w:rFonts w:eastAsia="標楷體"/>
                <w:sz w:val="22"/>
                <w:szCs w:val="22"/>
              </w:rPr>
              <w:t>年以下有期徒刑。</w:t>
            </w:r>
          </w:p>
        </w:tc>
      </w:tr>
      <w:tr w:rsidR="000D310F" w14:paraId="341A577D" w14:textId="77777777">
        <w:tblPrEx>
          <w:tblCellMar>
            <w:top w:w="0" w:type="dxa"/>
            <w:bottom w:w="0" w:type="dxa"/>
          </w:tblCellMar>
        </w:tblPrEx>
        <w:trPr>
          <w:trHeight w:val="670"/>
        </w:trPr>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C3B232" w14:textId="77777777" w:rsidR="000D310F" w:rsidRDefault="000D310F">
            <w:pPr>
              <w:snapToGrid w:val="0"/>
              <w:spacing w:line="240" w:lineRule="exact"/>
              <w:jc w:val="both"/>
              <w:rPr>
                <w:rFonts w:eastAsia="標楷體"/>
                <w:sz w:val="22"/>
                <w:szCs w:val="22"/>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97F304" w14:textId="77777777" w:rsidR="000D310F" w:rsidRDefault="00000000">
            <w:pPr>
              <w:snapToGrid w:val="0"/>
              <w:spacing w:line="240" w:lineRule="exact"/>
              <w:jc w:val="both"/>
            </w:pPr>
            <w:r>
              <w:rPr>
                <w:rFonts w:eastAsia="標楷體"/>
                <w:sz w:val="22"/>
                <w:szCs w:val="22"/>
              </w:rPr>
              <w:t>第</w:t>
            </w:r>
            <w:r>
              <w:rPr>
                <w:rFonts w:eastAsia="標楷體"/>
                <w:sz w:val="22"/>
                <w:szCs w:val="22"/>
              </w:rPr>
              <w:t>7</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29</w:t>
            </w:r>
            <w:r>
              <w:rPr>
                <w:rFonts w:eastAsia="標楷體"/>
                <w:sz w:val="22"/>
                <w:szCs w:val="22"/>
              </w:rPr>
              <w:t>條第</w:t>
            </w:r>
            <w:r>
              <w:rPr>
                <w:rFonts w:eastAsia="標楷體"/>
                <w:sz w:val="22"/>
                <w:szCs w:val="22"/>
              </w:rPr>
              <w:t>2</w:t>
            </w:r>
            <w:r>
              <w:rPr>
                <w:rFonts w:eastAsia="標楷體"/>
                <w:sz w:val="22"/>
                <w:szCs w:val="22"/>
              </w:rPr>
              <w:t>項</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52CBE6" w14:textId="77777777" w:rsidR="000D310F"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pPr>
            <w:r>
              <w:rPr>
                <w:rFonts w:eastAsia="標楷體"/>
                <w:kern w:val="0"/>
                <w:sz w:val="22"/>
                <w:szCs w:val="22"/>
              </w:rPr>
              <w:t>得捐贈政治獻金者，以下列各款以外之個人、政黨、人民團體及營利事業為限</w:t>
            </w:r>
            <w:r>
              <w:rPr>
                <w:rFonts w:eastAsia="標楷體"/>
                <w:sz w:val="22"/>
                <w:szCs w:val="22"/>
              </w:rPr>
              <w:t>：</w:t>
            </w:r>
          </w:p>
          <w:p w14:paraId="1F652287" w14:textId="77777777" w:rsidR="000D310F" w:rsidRDefault="00000000">
            <w:pPr>
              <w:snapToGrid w:val="0"/>
              <w:spacing w:line="240" w:lineRule="exact"/>
              <w:ind w:left="480" w:hanging="480"/>
              <w:jc w:val="both"/>
            </w:pPr>
            <w:r>
              <w:rPr>
                <w:rFonts w:eastAsia="標楷體"/>
                <w:sz w:val="22"/>
                <w:szCs w:val="22"/>
              </w:rPr>
              <w:t>一、公營事業或政府持有資本達</w:t>
            </w:r>
            <w:r>
              <w:rPr>
                <w:rFonts w:eastAsia="標楷體"/>
                <w:sz w:val="22"/>
                <w:szCs w:val="22"/>
              </w:rPr>
              <w:t>20%</w:t>
            </w:r>
            <w:r>
              <w:rPr>
                <w:rFonts w:eastAsia="標楷體"/>
                <w:sz w:val="22"/>
                <w:szCs w:val="22"/>
              </w:rPr>
              <w:t>之民營企業。</w:t>
            </w:r>
          </w:p>
          <w:p w14:paraId="05EA6512" w14:textId="77777777" w:rsidR="000D310F" w:rsidRDefault="00000000">
            <w:pPr>
              <w:snapToGrid w:val="0"/>
              <w:spacing w:line="240" w:lineRule="exact"/>
              <w:ind w:left="480" w:hanging="480"/>
              <w:jc w:val="both"/>
            </w:pPr>
            <w:r>
              <w:rPr>
                <w:rFonts w:eastAsia="標楷體"/>
                <w:sz w:val="22"/>
                <w:szCs w:val="22"/>
              </w:rPr>
              <w:t>二、與政府機關</w:t>
            </w:r>
            <w:r>
              <w:rPr>
                <w:rFonts w:eastAsia="標楷體"/>
                <w:sz w:val="22"/>
                <w:szCs w:val="22"/>
              </w:rPr>
              <w:t>(</w:t>
            </w:r>
            <w:r>
              <w:rPr>
                <w:rFonts w:eastAsia="標楷體"/>
                <w:sz w:val="22"/>
                <w:szCs w:val="22"/>
              </w:rPr>
              <w:t>構</w:t>
            </w:r>
            <w:r>
              <w:rPr>
                <w:rFonts w:eastAsia="標楷體"/>
                <w:sz w:val="22"/>
                <w:szCs w:val="22"/>
              </w:rPr>
              <w:t>)</w:t>
            </w:r>
            <w:r>
              <w:rPr>
                <w:rFonts w:eastAsia="標楷體"/>
                <w:sz w:val="22"/>
                <w:szCs w:val="22"/>
              </w:rPr>
              <w:t>有巨額採購或重大公共建設投資契約，且在履約期間之廠商。</w:t>
            </w:r>
          </w:p>
          <w:p w14:paraId="0C3416B8" w14:textId="77777777" w:rsidR="000D310F" w:rsidRDefault="00000000">
            <w:pPr>
              <w:snapToGrid w:val="0"/>
              <w:spacing w:line="240" w:lineRule="exact"/>
              <w:ind w:left="480" w:hanging="480"/>
              <w:jc w:val="both"/>
            </w:pPr>
            <w:r>
              <w:rPr>
                <w:rFonts w:eastAsia="標楷體"/>
                <w:sz w:val="22"/>
                <w:szCs w:val="22"/>
              </w:rPr>
              <w:t>三、有累積虧損尚未依規定彌補之營利事業。</w:t>
            </w:r>
          </w:p>
          <w:p w14:paraId="455846A4" w14:textId="77777777" w:rsidR="000D310F" w:rsidRDefault="00000000">
            <w:pPr>
              <w:snapToGrid w:val="0"/>
              <w:spacing w:line="240" w:lineRule="exact"/>
              <w:ind w:left="480" w:hanging="480"/>
              <w:jc w:val="both"/>
            </w:pPr>
            <w:r>
              <w:rPr>
                <w:rFonts w:eastAsia="標楷體"/>
                <w:sz w:val="22"/>
                <w:szCs w:val="22"/>
              </w:rPr>
              <w:t>四、宗教團體。</w:t>
            </w:r>
          </w:p>
          <w:p w14:paraId="669AEB73" w14:textId="77777777" w:rsidR="000D310F" w:rsidRDefault="00000000">
            <w:pPr>
              <w:snapToGrid w:val="0"/>
              <w:spacing w:line="240" w:lineRule="exact"/>
              <w:ind w:left="480" w:hanging="480"/>
              <w:jc w:val="both"/>
              <w:rPr>
                <w:rFonts w:eastAsia="標楷體"/>
                <w:sz w:val="22"/>
                <w:szCs w:val="22"/>
              </w:rPr>
            </w:pPr>
            <w:r>
              <w:rPr>
                <w:rFonts w:eastAsia="標楷體"/>
                <w:sz w:val="22"/>
                <w:szCs w:val="22"/>
              </w:rPr>
              <w:t>……</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478DDE" w14:textId="77777777" w:rsidR="000D310F" w:rsidRDefault="00000000">
            <w:pPr>
              <w:snapToGrid w:val="0"/>
              <w:spacing w:line="240" w:lineRule="exact"/>
              <w:jc w:val="both"/>
            </w:pPr>
            <w:r>
              <w:rPr>
                <w:rFonts w:eastAsia="標楷體"/>
                <w:sz w:val="22"/>
                <w:szCs w:val="22"/>
              </w:rPr>
              <w:t>違反第</w:t>
            </w:r>
            <w:r>
              <w:rPr>
                <w:rFonts w:eastAsia="標楷體"/>
                <w:sz w:val="22"/>
                <w:szCs w:val="22"/>
              </w:rPr>
              <w:t>7</w:t>
            </w:r>
            <w:r>
              <w:rPr>
                <w:rFonts w:eastAsia="標楷體"/>
                <w:sz w:val="22"/>
                <w:szCs w:val="22"/>
              </w:rPr>
              <w:t>條第</w:t>
            </w:r>
            <w:r>
              <w:rPr>
                <w:rFonts w:eastAsia="標楷體"/>
                <w:sz w:val="22"/>
                <w:szCs w:val="22"/>
              </w:rPr>
              <w:t>1</w:t>
            </w:r>
            <w:r>
              <w:rPr>
                <w:rFonts w:eastAsia="標楷體"/>
                <w:sz w:val="22"/>
                <w:szCs w:val="22"/>
              </w:rPr>
              <w:t>項捐贈政治獻金者，按其違反規定之捐贈金額處</w:t>
            </w:r>
            <w:r>
              <w:rPr>
                <w:rFonts w:eastAsia="標楷體"/>
                <w:sz w:val="22"/>
                <w:szCs w:val="22"/>
              </w:rPr>
              <w:t>2</w:t>
            </w:r>
            <w:r>
              <w:rPr>
                <w:rFonts w:eastAsia="標楷體"/>
                <w:sz w:val="22"/>
                <w:szCs w:val="22"/>
              </w:rPr>
              <w:t>倍以下之罰鍰。</w:t>
            </w:r>
          </w:p>
        </w:tc>
      </w:tr>
      <w:tr w:rsidR="000D310F" w14:paraId="0B39C508" w14:textId="77777777">
        <w:tblPrEx>
          <w:tblCellMar>
            <w:top w:w="0" w:type="dxa"/>
            <w:bottom w:w="0" w:type="dxa"/>
          </w:tblCellMar>
        </w:tblPrEx>
        <w:trPr>
          <w:trHeight w:val="670"/>
        </w:trPr>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9B2814" w14:textId="77777777" w:rsidR="000D310F" w:rsidRDefault="000D310F">
            <w:pPr>
              <w:snapToGrid w:val="0"/>
              <w:spacing w:line="240" w:lineRule="exact"/>
              <w:jc w:val="both"/>
              <w:rPr>
                <w:rFonts w:eastAsia="標楷體"/>
                <w:sz w:val="22"/>
                <w:szCs w:val="22"/>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5D8704" w14:textId="77777777" w:rsidR="000D310F" w:rsidRDefault="00000000">
            <w:pPr>
              <w:snapToGrid w:val="0"/>
              <w:spacing w:line="240" w:lineRule="exact"/>
              <w:jc w:val="both"/>
            </w:pPr>
            <w:r>
              <w:rPr>
                <w:rFonts w:eastAsia="標楷體"/>
                <w:sz w:val="22"/>
                <w:szCs w:val="22"/>
              </w:rPr>
              <w:t>第</w:t>
            </w:r>
            <w:r>
              <w:rPr>
                <w:rFonts w:eastAsia="標楷體"/>
                <w:sz w:val="22"/>
                <w:szCs w:val="22"/>
              </w:rPr>
              <w:t>8</w:t>
            </w:r>
            <w:r>
              <w:rPr>
                <w:rFonts w:eastAsia="標楷體"/>
                <w:sz w:val="22"/>
                <w:szCs w:val="22"/>
              </w:rPr>
              <w:t>條、第</w:t>
            </w:r>
            <w:r>
              <w:rPr>
                <w:rFonts w:eastAsia="標楷體"/>
                <w:sz w:val="22"/>
                <w:szCs w:val="22"/>
              </w:rPr>
              <w:t>25</w:t>
            </w:r>
            <w:r>
              <w:rPr>
                <w:rFonts w:eastAsia="標楷體"/>
                <w:sz w:val="22"/>
                <w:szCs w:val="22"/>
              </w:rPr>
              <w:t>條</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11991D" w14:textId="77777777" w:rsidR="000D310F"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pPr>
            <w:r>
              <w:rPr>
                <w:rFonts w:eastAsia="標楷體"/>
                <w:kern w:val="0"/>
                <w:sz w:val="22"/>
                <w:szCs w:val="22"/>
              </w:rPr>
              <w:t>政黨、政治團體及擬參選人不得收受前條所定得捐贈者以外對象之政治獻金。</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2BE69F" w14:textId="77777777" w:rsidR="000D310F" w:rsidRDefault="00000000">
            <w:pPr>
              <w:numPr>
                <w:ilvl w:val="3"/>
                <w:numId w:val="11"/>
              </w:numPr>
              <w:tabs>
                <w:tab w:val="left" w:pos="351"/>
              </w:tabs>
              <w:suppressAutoHyphens w:val="0"/>
              <w:snapToGrid w:val="0"/>
              <w:spacing w:line="240" w:lineRule="exact"/>
              <w:ind w:left="351" w:hanging="340"/>
              <w:jc w:val="both"/>
              <w:textAlignment w:val="auto"/>
            </w:pPr>
            <w:r>
              <w:rPr>
                <w:rFonts w:eastAsia="標楷體"/>
                <w:sz w:val="22"/>
                <w:szCs w:val="22"/>
              </w:rPr>
              <w:t>擬參選人違反第</w:t>
            </w:r>
            <w:r>
              <w:rPr>
                <w:rFonts w:eastAsia="標楷體"/>
                <w:sz w:val="22"/>
                <w:szCs w:val="22"/>
              </w:rPr>
              <w:t>8</w:t>
            </w:r>
            <w:r>
              <w:rPr>
                <w:rFonts w:eastAsia="標楷體"/>
                <w:sz w:val="22"/>
                <w:szCs w:val="22"/>
              </w:rPr>
              <w:t>條規定收受第</w:t>
            </w:r>
            <w:r>
              <w:rPr>
                <w:rFonts w:eastAsia="標楷體"/>
                <w:sz w:val="22"/>
                <w:szCs w:val="22"/>
              </w:rPr>
              <w:t>7</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7</w:t>
            </w:r>
            <w:r>
              <w:rPr>
                <w:rFonts w:eastAsia="標楷體"/>
                <w:sz w:val="22"/>
                <w:szCs w:val="22"/>
              </w:rPr>
              <w:t>款至第</w:t>
            </w:r>
            <w:r>
              <w:rPr>
                <w:rFonts w:eastAsia="標楷體"/>
                <w:sz w:val="22"/>
                <w:szCs w:val="22"/>
              </w:rPr>
              <w:t>9</w:t>
            </w:r>
            <w:r>
              <w:rPr>
                <w:rFonts w:eastAsia="標楷體"/>
                <w:sz w:val="22"/>
                <w:szCs w:val="22"/>
              </w:rPr>
              <w:t>款規定對象之政治獻金，未依第</w:t>
            </w:r>
            <w:r>
              <w:rPr>
                <w:rFonts w:eastAsia="標楷體"/>
                <w:sz w:val="22"/>
                <w:szCs w:val="22"/>
              </w:rPr>
              <w:t>15</w:t>
            </w:r>
            <w:r>
              <w:rPr>
                <w:rFonts w:eastAsia="標楷體"/>
                <w:sz w:val="22"/>
                <w:szCs w:val="22"/>
              </w:rPr>
              <w:t>條規定之期限繳交受理申報機關辦理繳庫，或違反第</w:t>
            </w:r>
            <w:r>
              <w:rPr>
                <w:rFonts w:eastAsia="標楷體"/>
                <w:sz w:val="22"/>
                <w:szCs w:val="22"/>
              </w:rPr>
              <w:t>13</w:t>
            </w:r>
            <w:r>
              <w:rPr>
                <w:rFonts w:eastAsia="標楷體"/>
                <w:sz w:val="22"/>
                <w:szCs w:val="22"/>
              </w:rPr>
              <w:t>條規定募集政治獻金者，處</w:t>
            </w:r>
            <w:r>
              <w:rPr>
                <w:rFonts w:eastAsia="標楷體"/>
                <w:sz w:val="22"/>
                <w:szCs w:val="22"/>
              </w:rPr>
              <w:t>5</w:t>
            </w:r>
            <w:r>
              <w:rPr>
                <w:rFonts w:eastAsia="標楷體"/>
                <w:sz w:val="22"/>
                <w:szCs w:val="22"/>
              </w:rPr>
              <w:t>年以下有期徒刑；為擬參選人收受或募集政治獻金之代理人、受雇人亦同。</w:t>
            </w:r>
          </w:p>
          <w:p w14:paraId="143B299F" w14:textId="77777777" w:rsidR="000D310F" w:rsidRDefault="00000000">
            <w:pPr>
              <w:numPr>
                <w:ilvl w:val="3"/>
                <w:numId w:val="11"/>
              </w:numPr>
              <w:tabs>
                <w:tab w:val="left" w:pos="351"/>
              </w:tabs>
              <w:suppressAutoHyphens w:val="0"/>
              <w:snapToGrid w:val="0"/>
              <w:spacing w:line="240" w:lineRule="exact"/>
              <w:ind w:left="351" w:hanging="340"/>
              <w:jc w:val="both"/>
              <w:textAlignment w:val="auto"/>
            </w:pPr>
            <w:r>
              <w:rPr>
                <w:rFonts w:eastAsia="標楷體"/>
                <w:sz w:val="22"/>
                <w:szCs w:val="22"/>
              </w:rPr>
              <w:t>政黨、政治團體之負責人、代表人或代理人、受雇人犯前項之罪者，依前項之規定處罰。</w:t>
            </w:r>
          </w:p>
          <w:p w14:paraId="3CB873A8" w14:textId="77777777" w:rsidR="000D310F" w:rsidRDefault="00000000">
            <w:pPr>
              <w:numPr>
                <w:ilvl w:val="3"/>
                <w:numId w:val="11"/>
              </w:numPr>
              <w:tabs>
                <w:tab w:val="left" w:pos="351"/>
              </w:tabs>
              <w:suppressAutoHyphens w:val="0"/>
              <w:snapToGrid w:val="0"/>
              <w:spacing w:line="240" w:lineRule="exact"/>
              <w:ind w:left="351" w:hanging="340"/>
              <w:jc w:val="both"/>
              <w:textAlignment w:val="auto"/>
            </w:pPr>
            <w:r>
              <w:rPr>
                <w:rFonts w:eastAsia="標楷體"/>
                <w:sz w:val="22"/>
                <w:szCs w:val="22"/>
              </w:rPr>
              <w:t>犯前</w:t>
            </w:r>
            <w:r>
              <w:rPr>
                <w:rFonts w:eastAsia="標楷體"/>
                <w:sz w:val="22"/>
                <w:szCs w:val="22"/>
              </w:rPr>
              <w:t>2</w:t>
            </w:r>
            <w:r>
              <w:rPr>
                <w:rFonts w:eastAsia="標楷體"/>
                <w:sz w:val="22"/>
                <w:szCs w:val="22"/>
              </w:rPr>
              <w:t>項之罪，已依第</w:t>
            </w:r>
            <w:r>
              <w:rPr>
                <w:rFonts w:eastAsia="標楷體"/>
                <w:sz w:val="22"/>
                <w:szCs w:val="22"/>
              </w:rPr>
              <w:t>7</w:t>
            </w:r>
            <w:r>
              <w:rPr>
                <w:rFonts w:eastAsia="標楷體"/>
                <w:sz w:val="22"/>
                <w:szCs w:val="22"/>
              </w:rPr>
              <w:t>條第</w:t>
            </w:r>
            <w:r>
              <w:rPr>
                <w:rFonts w:eastAsia="標楷體"/>
                <w:sz w:val="22"/>
                <w:szCs w:val="22"/>
              </w:rPr>
              <w:t>4</w:t>
            </w:r>
            <w:r>
              <w:rPr>
                <w:rFonts w:eastAsia="標楷體"/>
                <w:sz w:val="22"/>
                <w:szCs w:val="22"/>
              </w:rPr>
              <w:t>項規定盡查證義務者，不予處罰。</w:t>
            </w:r>
          </w:p>
        </w:tc>
      </w:tr>
      <w:tr w:rsidR="000D310F" w14:paraId="6284393C" w14:textId="77777777">
        <w:tblPrEx>
          <w:tblCellMar>
            <w:top w:w="0" w:type="dxa"/>
            <w:bottom w:w="0" w:type="dxa"/>
          </w:tblCellMar>
        </w:tblPrEx>
        <w:trPr>
          <w:cantSplit/>
          <w:trHeight w:val="670"/>
        </w:trPr>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4884F2" w14:textId="77777777" w:rsidR="000D310F" w:rsidRDefault="000D310F">
            <w:pPr>
              <w:snapToGrid w:val="0"/>
              <w:spacing w:line="240" w:lineRule="exact"/>
              <w:jc w:val="both"/>
              <w:rPr>
                <w:rFonts w:eastAsia="標楷體"/>
                <w:sz w:val="22"/>
                <w:szCs w:val="22"/>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2104DD" w14:textId="77777777" w:rsidR="000D310F" w:rsidRDefault="00000000">
            <w:pPr>
              <w:snapToGrid w:val="0"/>
              <w:spacing w:line="240" w:lineRule="exact"/>
              <w:jc w:val="both"/>
            </w:pPr>
            <w:r>
              <w:rPr>
                <w:rFonts w:eastAsia="標楷體"/>
                <w:sz w:val="22"/>
                <w:szCs w:val="22"/>
              </w:rPr>
              <w:t>第</w:t>
            </w:r>
            <w:r>
              <w:rPr>
                <w:rFonts w:eastAsia="標楷體"/>
                <w:sz w:val="22"/>
                <w:szCs w:val="22"/>
              </w:rPr>
              <w:t>9</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29</w:t>
            </w:r>
            <w:r>
              <w:rPr>
                <w:rFonts w:eastAsia="標楷體"/>
                <w:sz w:val="22"/>
                <w:szCs w:val="22"/>
              </w:rPr>
              <w:t>條第</w:t>
            </w:r>
            <w:r>
              <w:rPr>
                <w:rFonts w:eastAsia="標楷體"/>
                <w:sz w:val="22"/>
                <w:szCs w:val="22"/>
              </w:rPr>
              <w:t>1</w:t>
            </w:r>
            <w:r>
              <w:rPr>
                <w:rFonts w:eastAsia="標楷體"/>
                <w:sz w:val="22"/>
                <w:szCs w:val="22"/>
              </w:rPr>
              <w:t>項</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C48107" w14:textId="77777777" w:rsidR="000D310F" w:rsidRDefault="00000000">
            <w:pPr>
              <w:snapToGrid w:val="0"/>
              <w:spacing w:line="240" w:lineRule="exact"/>
              <w:jc w:val="both"/>
            </w:pPr>
            <w:r>
              <w:rPr>
                <w:rFonts w:eastAsia="標楷體"/>
                <w:sz w:val="22"/>
                <w:szCs w:val="22"/>
              </w:rPr>
              <w:t>政治獻金之捐贈，不得行求或期約不當利益。</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96D55E" w14:textId="77777777" w:rsidR="000D310F" w:rsidRDefault="00000000">
            <w:pPr>
              <w:snapToGrid w:val="0"/>
              <w:spacing w:line="240" w:lineRule="exact"/>
              <w:jc w:val="both"/>
            </w:pPr>
            <w:r>
              <w:rPr>
                <w:rFonts w:eastAsia="標楷體"/>
                <w:sz w:val="22"/>
                <w:szCs w:val="22"/>
              </w:rPr>
              <w:t>捐贈政治獻金者，按其捐贈之金額處</w:t>
            </w:r>
            <w:r>
              <w:rPr>
                <w:rFonts w:eastAsia="標楷體"/>
                <w:sz w:val="22"/>
                <w:szCs w:val="22"/>
              </w:rPr>
              <w:t>2</w:t>
            </w:r>
            <w:r>
              <w:rPr>
                <w:rFonts w:eastAsia="標楷體"/>
                <w:sz w:val="22"/>
                <w:szCs w:val="22"/>
              </w:rPr>
              <w:t>倍以下之罰鍰。</w:t>
            </w:r>
          </w:p>
        </w:tc>
      </w:tr>
      <w:tr w:rsidR="000D310F" w14:paraId="134B9011" w14:textId="77777777">
        <w:tblPrEx>
          <w:tblCellMar>
            <w:top w:w="0" w:type="dxa"/>
            <w:bottom w:w="0" w:type="dxa"/>
          </w:tblCellMar>
        </w:tblPrEx>
        <w:trPr>
          <w:trHeight w:val="670"/>
        </w:trPr>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949495" w14:textId="77777777" w:rsidR="000D310F" w:rsidRDefault="000D310F">
            <w:pPr>
              <w:snapToGrid w:val="0"/>
              <w:spacing w:line="240" w:lineRule="exact"/>
              <w:jc w:val="both"/>
              <w:rPr>
                <w:rFonts w:eastAsia="標楷體"/>
                <w:sz w:val="22"/>
                <w:szCs w:val="22"/>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14CD2E" w14:textId="77777777" w:rsidR="000D310F" w:rsidRDefault="00000000">
            <w:pPr>
              <w:snapToGrid w:val="0"/>
              <w:spacing w:line="240" w:lineRule="exact"/>
              <w:jc w:val="both"/>
            </w:pPr>
            <w:r>
              <w:rPr>
                <w:rFonts w:eastAsia="標楷體"/>
                <w:sz w:val="22"/>
                <w:szCs w:val="22"/>
              </w:rPr>
              <w:t>第</w:t>
            </w:r>
            <w:r>
              <w:rPr>
                <w:rFonts w:eastAsia="標楷體"/>
                <w:sz w:val="22"/>
                <w:szCs w:val="22"/>
              </w:rPr>
              <w:t>9</w:t>
            </w:r>
            <w:r>
              <w:rPr>
                <w:rFonts w:eastAsia="標楷體"/>
                <w:sz w:val="22"/>
                <w:szCs w:val="22"/>
              </w:rPr>
              <w:t>條第</w:t>
            </w:r>
            <w:r>
              <w:rPr>
                <w:rFonts w:eastAsia="標楷體"/>
                <w:sz w:val="22"/>
                <w:szCs w:val="22"/>
              </w:rPr>
              <w:t>2</w:t>
            </w:r>
            <w:r>
              <w:rPr>
                <w:rFonts w:eastAsia="標楷體"/>
                <w:sz w:val="22"/>
                <w:szCs w:val="22"/>
              </w:rPr>
              <w:t>項、第</w:t>
            </w:r>
            <w:r>
              <w:rPr>
                <w:rFonts w:eastAsia="標楷體"/>
                <w:sz w:val="22"/>
                <w:szCs w:val="22"/>
              </w:rPr>
              <w:t>27</w:t>
            </w:r>
            <w:r>
              <w:rPr>
                <w:rFonts w:eastAsia="標楷體"/>
                <w:sz w:val="22"/>
                <w:szCs w:val="22"/>
              </w:rPr>
              <w:t>條</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102844" w14:textId="77777777" w:rsidR="000D310F" w:rsidRDefault="00000000">
            <w:pPr>
              <w:snapToGrid w:val="0"/>
              <w:spacing w:line="240" w:lineRule="exact"/>
              <w:jc w:val="both"/>
            </w:pPr>
            <w:r>
              <w:rPr>
                <w:rFonts w:eastAsia="標楷體"/>
                <w:sz w:val="22"/>
                <w:szCs w:val="22"/>
              </w:rPr>
              <w:t>前項（第</w:t>
            </w:r>
            <w:r>
              <w:rPr>
                <w:rFonts w:eastAsia="標楷體"/>
                <w:sz w:val="22"/>
                <w:szCs w:val="22"/>
              </w:rPr>
              <w:t>9</w:t>
            </w:r>
            <w:r>
              <w:rPr>
                <w:rFonts w:eastAsia="標楷體"/>
                <w:sz w:val="22"/>
                <w:szCs w:val="22"/>
              </w:rPr>
              <w:t>條第</w:t>
            </w:r>
            <w:r>
              <w:rPr>
                <w:rFonts w:eastAsia="標楷體"/>
                <w:sz w:val="22"/>
                <w:szCs w:val="22"/>
              </w:rPr>
              <w:t>1</w:t>
            </w:r>
            <w:r>
              <w:rPr>
                <w:rFonts w:eastAsia="標楷體"/>
                <w:sz w:val="22"/>
                <w:szCs w:val="22"/>
              </w:rPr>
              <w:t>項）之政治獻金，政黨、政治團體及擬參選人亦不得收受。</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E58846" w14:textId="77777777" w:rsidR="000D310F" w:rsidRDefault="00000000">
            <w:pPr>
              <w:numPr>
                <w:ilvl w:val="0"/>
                <w:numId w:val="12"/>
              </w:numPr>
              <w:suppressAutoHyphens w:val="0"/>
              <w:snapToGrid w:val="0"/>
              <w:spacing w:line="240" w:lineRule="exact"/>
              <w:jc w:val="both"/>
              <w:textAlignment w:val="auto"/>
            </w:pPr>
            <w:r>
              <w:rPr>
                <w:rFonts w:eastAsia="標楷體"/>
                <w:sz w:val="22"/>
                <w:szCs w:val="22"/>
              </w:rPr>
              <w:t>收受政治獻金者，按其收受金額處</w:t>
            </w:r>
            <w:r>
              <w:rPr>
                <w:rFonts w:eastAsia="標楷體"/>
                <w:sz w:val="22"/>
                <w:szCs w:val="22"/>
              </w:rPr>
              <w:t>2</w:t>
            </w:r>
            <w:r>
              <w:rPr>
                <w:rFonts w:eastAsia="標楷體"/>
                <w:sz w:val="22"/>
                <w:szCs w:val="22"/>
              </w:rPr>
              <w:t>倍之罰鍰。</w:t>
            </w:r>
          </w:p>
          <w:p w14:paraId="5FA9E1E2" w14:textId="77777777" w:rsidR="000D310F" w:rsidRDefault="00000000">
            <w:pPr>
              <w:numPr>
                <w:ilvl w:val="0"/>
                <w:numId w:val="12"/>
              </w:numPr>
              <w:suppressAutoHyphens w:val="0"/>
              <w:snapToGrid w:val="0"/>
              <w:spacing w:line="240" w:lineRule="exact"/>
              <w:jc w:val="both"/>
              <w:textAlignment w:val="auto"/>
            </w:pPr>
            <w:r>
              <w:rPr>
                <w:rFonts w:eastAsia="標楷體"/>
                <w:sz w:val="22"/>
                <w:szCs w:val="22"/>
              </w:rPr>
              <w:t>違法收受之政治獻金，沒入之；如全部或一部不能沒入時，追徵其價額。</w:t>
            </w:r>
          </w:p>
        </w:tc>
      </w:tr>
      <w:tr w:rsidR="000D310F" w14:paraId="35C212B3" w14:textId="77777777">
        <w:tblPrEx>
          <w:tblCellMar>
            <w:top w:w="0" w:type="dxa"/>
            <w:bottom w:w="0" w:type="dxa"/>
          </w:tblCellMar>
        </w:tblPrEx>
        <w:trPr>
          <w:cantSplit/>
          <w:trHeight w:val="670"/>
        </w:trPr>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E2A468" w14:textId="77777777" w:rsidR="000D310F" w:rsidRDefault="000D310F">
            <w:pPr>
              <w:snapToGrid w:val="0"/>
              <w:spacing w:line="240" w:lineRule="exact"/>
              <w:jc w:val="both"/>
              <w:rPr>
                <w:rFonts w:eastAsia="標楷體"/>
                <w:sz w:val="22"/>
                <w:szCs w:val="22"/>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CA0785" w14:textId="77777777" w:rsidR="000D310F" w:rsidRDefault="00000000">
            <w:pPr>
              <w:snapToGrid w:val="0"/>
              <w:spacing w:line="240" w:lineRule="exact"/>
              <w:jc w:val="both"/>
            </w:pPr>
            <w:r>
              <w:rPr>
                <w:rFonts w:eastAsia="標楷體"/>
                <w:sz w:val="22"/>
                <w:szCs w:val="22"/>
              </w:rPr>
              <w:t>第</w:t>
            </w:r>
            <w:r>
              <w:rPr>
                <w:rFonts w:eastAsia="標楷體"/>
                <w:sz w:val="22"/>
                <w:szCs w:val="22"/>
              </w:rPr>
              <w:t>14</w:t>
            </w:r>
            <w:r>
              <w:rPr>
                <w:rFonts w:eastAsia="標楷體"/>
                <w:sz w:val="22"/>
                <w:szCs w:val="22"/>
              </w:rPr>
              <w:t>條、第</w:t>
            </w:r>
            <w:r>
              <w:rPr>
                <w:rFonts w:eastAsia="標楷體"/>
                <w:sz w:val="22"/>
                <w:szCs w:val="22"/>
              </w:rPr>
              <w:t>29</w:t>
            </w:r>
            <w:r>
              <w:rPr>
                <w:rFonts w:eastAsia="標楷體"/>
                <w:sz w:val="22"/>
                <w:szCs w:val="22"/>
              </w:rPr>
              <w:t>條第</w:t>
            </w:r>
            <w:r>
              <w:rPr>
                <w:rFonts w:eastAsia="標楷體"/>
                <w:sz w:val="22"/>
                <w:szCs w:val="22"/>
              </w:rPr>
              <w:t>2</w:t>
            </w:r>
            <w:r>
              <w:rPr>
                <w:rFonts w:eastAsia="標楷體"/>
                <w:sz w:val="22"/>
                <w:szCs w:val="22"/>
              </w:rPr>
              <w:t>項</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8F35B6" w14:textId="77777777" w:rsidR="000D310F" w:rsidRDefault="00000000">
            <w:pPr>
              <w:snapToGrid w:val="0"/>
              <w:spacing w:line="240" w:lineRule="exact"/>
              <w:jc w:val="both"/>
            </w:pPr>
            <w:r>
              <w:rPr>
                <w:rFonts w:eastAsia="標楷體"/>
                <w:sz w:val="22"/>
                <w:szCs w:val="22"/>
              </w:rPr>
              <w:t>任何人不得以本人以外之名義捐贈或為超過新臺幣</w:t>
            </w:r>
            <w:r>
              <w:rPr>
                <w:rFonts w:eastAsia="標楷體"/>
                <w:sz w:val="22"/>
                <w:szCs w:val="22"/>
              </w:rPr>
              <w:t>1</w:t>
            </w:r>
            <w:r>
              <w:rPr>
                <w:rFonts w:eastAsia="標楷體"/>
                <w:sz w:val="22"/>
                <w:szCs w:val="22"/>
              </w:rPr>
              <w:t>萬元之匿名捐贈。</w:t>
            </w:r>
          </w:p>
          <w:p w14:paraId="4B0C4A07" w14:textId="77777777" w:rsidR="000D310F" w:rsidRDefault="00000000">
            <w:pPr>
              <w:snapToGrid w:val="0"/>
              <w:spacing w:line="240" w:lineRule="exact"/>
              <w:jc w:val="both"/>
            </w:pPr>
            <w:r>
              <w:rPr>
                <w:rFonts w:eastAsia="標楷體"/>
                <w:sz w:val="22"/>
                <w:szCs w:val="22"/>
              </w:rPr>
              <w:t>超過新臺幣</w:t>
            </w:r>
            <w:r>
              <w:rPr>
                <w:rFonts w:eastAsia="標楷體"/>
                <w:sz w:val="22"/>
                <w:szCs w:val="22"/>
              </w:rPr>
              <w:t>10</w:t>
            </w:r>
            <w:r>
              <w:rPr>
                <w:rFonts w:eastAsia="標楷體"/>
                <w:sz w:val="22"/>
                <w:szCs w:val="22"/>
              </w:rPr>
              <w:t>萬元現金捐贈，應以支票或經由金融機構匯款為之。</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80D041" w14:textId="77777777" w:rsidR="000D310F" w:rsidRDefault="00000000">
            <w:pPr>
              <w:snapToGrid w:val="0"/>
              <w:spacing w:line="240" w:lineRule="exact"/>
              <w:jc w:val="both"/>
            </w:pPr>
            <w:r>
              <w:rPr>
                <w:rFonts w:eastAsia="標楷體"/>
                <w:sz w:val="22"/>
                <w:szCs w:val="22"/>
              </w:rPr>
              <w:t>捐贈政治獻金者，按其違反規定之捐贈金額處</w:t>
            </w:r>
            <w:r>
              <w:rPr>
                <w:rFonts w:eastAsia="標楷體"/>
                <w:sz w:val="22"/>
                <w:szCs w:val="22"/>
              </w:rPr>
              <w:t>2</w:t>
            </w:r>
            <w:r>
              <w:rPr>
                <w:rFonts w:eastAsia="標楷體"/>
                <w:sz w:val="22"/>
                <w:szCs w:val="22"/>
              </w:rPr>
              <w:t>倍以下之罰鍰。</w:t>
            </w:r>
          </w:p>
        </w:tc>
      </w:tr>
      <w:tr w:rsidR="000D310F" w14:paraId="246DE084" w14:textId="77777777">
        <w:tblPrEx>
          <w:tblCellMar>
            <w:top w:w="0" w:type="dxa"/>
            <w:bottom w:w="0" w:type="dxa"/>
          </w:tblCellMar>
        </w:tblPrEx>
        <w:trPr>
          <w:cantSplit/>
          <w:trHeight w:val="670"/>
        </w:trPr>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5422A2" w14:textId="77777777" w:rsidR="000D310F" w:rsidRDefault="000D310F">
            <w:pPr>
              <w:snapToGrid w:val="0"/>
              <w:spacing w:line="240" w:lineRule="exact"/>
              <w:jc w:val="both"/>
              <w:rPr>
                <w:rFonts w:eastAsia="標楷體"/>
                <w:sz w:val="22"/>
                <w:szCs w:val="22"/>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C1973D" w14:textId="77777777" w:rsidR="000D310F" w:rsidRDefault="00000000">
            <w:pPr>
              <w:snapToGrid w:val="0"/>
              <w:spacing w:line="240" w:lineRule="exact"/>
              <w:jc w:val="both"/>
            </w:pPr>
            <w:r>
              <w:rPr>
                <w:rFonts w:eastAsia="標楷體"/>
                <w:sz w:val="22"/>
                <w:szCs w:val="22"/>
              </w:rPr>
              <w:t>第</w:t>
            </w:r>
            <w:r>
              <w:rPr>
                <w:rFonts w:eastAsia="標楷體"/>
                <w:sz w:val="22"/>
                <w:szCs w:val="22"/>
              </w:rPr>
              <w:t>17</w:t>
            </w:r>
            <w:r>
              <w:rPr>
                <w:rFonts w:eastAsia="標楷體"/>
                <w:sz w:val="22"/>
                <w:szCs w:val="22"/>
              </w:rPr>
              <w:t>條、第</w:t>
            </w:r>
            <w:r>
              <w:rPr>
                <w:rFonts w:eastAsia="標楷體"/>
                <w:sz w:val="22"/>
                <w:szCs w:val="22"/>
              </w:rPr>
              <w:t>29</w:t>
            </w:r>
            <w:r>
              <w:rPr>
                <w:rFonts w:eastAsia="標楷體"/>
                <w:sz w:val="22"/>
                <w:szCs w:val="22"/>
              </w:rPr>
              <w:t>條第</w:t>
            </w:r>
            <w:r>
              <w:rPr>
                <w:rFonts w:eastAsia="標楷體"/>
                <w:sz w:val="22"/>
                <w:szCs w:val="22"/>
              </w:rPr>
              <w:t>2</w:t>
            </w:r>
            <w:r>
              <w:rPr>
                <w:rFonts w:eastAsia="標楷體"/>
                <w:sz w:val="22"/>
                <w:szCs w:val="22"/>
              </w:rPr>
              <w:t>項</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D3D8B2" w14:textId="77777777" w:rsidR="000D310F" w:rsidRDefault="00000000">
            <w:pPr>
              <w:snapToGrid w:val="0"/>
              <w:spacing w:line="240" w:lineRule="exact"/>
              <w:jc w:val="both"/>
            </w:pPr>
            <w:r>
              <w:rPr>
                <w:rFonts w:eastAsia="標楷體"/>
                <w:sz w:val="22"/>
                <w:szCs w:val="22"/>
              </w:rPr>
              <w:t>對同一政黨、政治團體每年捐贈總額，不得超過下列金額：</w:t>
            </w:r>
          </w:p>
          <w:p w14:paraId="7E2D2730" w14:textId="77777777" w:rsidR="000D310F" w:rsidRDefault="00000000">
            <w:pPr>
              <w:snapToGrid w:val="0"/>
              <w:spacing w:line="240" w:lineRule="exact"/>
              <w:ind w:left="480" w:hanging="480"/>
              <w:jc w:val="both"/>
            </w:pPr>
            <w:r>
              <w:rPr>
                <w:rFonts w:eastAsia="標楷體"/>
                <w:sz w:val="22"/>
                <w:szCs w:val="22"/>
              </w:rPr>
              <w:t>一、個人：新臺幣</w:t>
            </w:r>
            <w:r>
              <w:rPr>
                <w:rFonts w:eastAsia="標楷體"/>
                <w:sz w:val="22"/>
                <w:szCs w:val="22"/>
              </w:rPr>
              <w:t>30</w:t>
            </w:r>
            <w:r>
              <w:rPr>
                <w:rFonts w:eastAsia="標楷體"/>
                <w:sz w:val="22"/>
                <w:szCs w:val="22"/>
              </w:rPr>
              <w:t>萬元。</w:t>
            </w:r>
          </w:p>
          <w:p w14:paraId="25454677" w14:textId="77777777" w:rsidR="000D310F" w:rsidRDefault="00000000">
            <w:pPr>
              <w:snapToGrid w:val="0"/>
              <w:spacing w:line="240" w:lineRule="exact"/>
              <w:ind w:left="480" w:hanging="480"/>
              <w:jc w:val="both"/>
            </w:pPr>
            <w:r>
              <w:rPr>
                <w:rFonts w:eastAsia="標楷體"/>
                <w:sz w:val="22"/>
                <w:szCs w:val="22"/>
              </w:rPr>
              <w:t>二、營利事業：新臺幣</w:t>
            </w:r>
            <w:r>
              <w:rPr>
                <w:rFonts w:eastAsia="標楷體"/>
                <w:sz w:val="22"/>
                <w:szCs w:val="22"/>
              </w:rPr>
              <w:t>3</w:t>
            </w:r>
            <w:r>
              <w:rPr>
                <w:rFonts w:eastAsia="標楷體"/>
                <w:sz w:val="22"/>
                <w:szCs w:val="22"/>
              </w:rPr>
              <w:t>百萬元。</w:t>
            </w:r>
          </w:p>
          <w:p w14:paraId="6DACF79A" w14:textId="77777777" w:rsidR="000D310F" w:rsidRDefault="00000000">
            <w:pPr>
              <w:snapToGrid w:val="0"/>
              <w:spacing w:line="240" w:lineRule="exact"/>
              <w:ind w:left="480" w:hanging="480"/>
              <w:jc w:val="both"/>
            </w:pPr>
            <w:r>
              <w:rPr>
                <w:rFonts w:eastAsia="標楷體"/>
                <w:sz w:val="22"/>
                <w:szCs w:val="22"/>
              </w:rPr>
              <w:t>三、人民團體：新臺幣</w:t>
            </w:r>
            <w:r>
              <w:rPr>
                <w:rFonts w:eastAsia="標楷體"/>
                <w:sz w:val="22"/>
                <w:szCs w:val="22"/>
              </w:rPr>
              <w:t>2</w:t>
            </w:r>
            <w:r>
              <w:rPr>
                <w:rFonts w:eastAsia="標楷體"/>
                <w:sz w:val="22"/>
                <w:szCs w:val="22"/>
              </w:rPr>
              <w:t>百萬元。</w:t>
            </w:r>
          </w:p>
          <w:p w14:paraId="1FA3CDE0" w14:textId="77777777" w:rsidR="000D310F" w:rsidRDefault="00000000">
            <w:pPr>
              <w:snapToGrid w:val="0"/>
              <w:spacing w:line="240" w:lineRule="exact"/>
              <w:jc w:val="both"/>
            </w:pPr>
            <w:r>
              <w:rPr>
                <w:rFonts w:eastAsia="標楷體"/>
                <w:sz w:val="22"/>
                <w:szCs w:val="22"/>
              </w:rPr>
              <w:t>對不同政黨、政治團體每年捐贈總額，合計不得超過下列金額：</w:t>
            </w:r>
          </w:p>
          <w:p w14:paraId="6A1DD8D3" w14:textId="77777777" w:rsidR="000D310F" w:rsidRDefault="00000000">
            <w:pPr>
              <w:snapToGrid w:val="0"/>
              <w:spacing w:line="240" w:lineRule="exact"/>
              <w:jc w:val="both"/>
            </w:pPr>
            <w:r>
              <w:rPr>
                <w:rFonts w:eastAsia="標楷體"/>
                <w:sz w:val="22"/>
                <w:szCs w:val="22"/>
              </w:rPr>
              <w:t>一、個人：新臺幣</w:t>
            </w:r>
            <w:r>
              <w:rPr>
                <w:rFonts w:eastAsia="標楷體"/>
                <w:sz w:val="22"/>
                <w:szCs w:val="22"/>
              </w:rPr>
              <w:t>60</w:t>
            </w:r>
            <w:r>
              <w:rPr>
                <w:rFonts w:eastAsia="標楷體"/>
                <w:sz w:val="22"/>
                <w:szCs w:val="22"/>
              </w:rPr>
              <w:t>萬元。</w:t>
            </w:r>
          </w:p>
          <w:p w14:paraId="1613F750" w14:textId="77777777" w:rsidR="000D310F" w:rsidRDefault="00000000">
            <w:pPr>
              <w:snapToGrid w:val="0"/>
              <w:spacing w:line="240" w:lineRule="exact"/>
              <w:ind w:left="480" w:hanging="480"/>
              <w:jc w:val="both"/>
            </w:pPr>
            <w:r>
              <w:rPr>
                <w:rFonts w:eastAsia="標楷體"/>
                <w:sz w:val="22"/>
                <w:szCs w:val="22"/>
              </w:rPr>
              <w:t>二、營利事業：新臺幣</w:t>
            </w:r>
            <w:r>
              <w:rPr>
                <w:rFonts w:eastAsia="標楷體"/>
                <w:sz w:val="22"/>
                <w:szCs w:val="22"/>
              </w:rPr>
              <w:t>6</w:t>
            </w:r>
            <w:r>
              <w:rPr>
                <w:rFonts w:eastAsia="標楷體"/>
                <w:sz w:val="22"/>
                <w:szCs w:val="22"/>
              </w:rPr>
              <w:t>百萬元。</w:t>
            </w:r>
          </w:p>
          <w:p w14:paraId="170377AE" w14:textId="77777777" w:rsidR="000D310F" w:rsidRDefault="00000000">
            <w:pPr>
              <w:snapToGrid w:val="0"/>
              <w:spacing w:line="240" w:lineRule="exact"/>
              <w:ind w:left="480" w:hanging="480"/>
              <w:jc w:val="both"/>
            </w:pPr>
            <w:r>
              <w:rPr>
                <w:rFonts w:eastAsia="標楷體"/>
                <w:sz w:val="22"/>
                <w:szCs w:val="22"/>
              </w:rPr>
              <w:t>三、人民團體：新臺幣</w:t>
            </w:r>
            <w:r>
              <w:rPr>
                <w:rFonts w:eastAsia="標楷體"/>
                <w:sz w:val="22"/>
                <w:szCs w:val="22"/>
              </w:rPr>
              <w:t>4</w:t>
            </w:r>
            <w:r>
              <w:rPr>
                <w:rFonts w:eastAsia="標楷體"/>
                <w:sz w:val="22"/>
                <w:szCs w:val="22"/>
              </w:rPr>
              <w:t>百萬元。</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1309DA" w14:textId="77777777" w:rsidR="000D310F" w:rsidRDefault="00000000">
            <w:pPr>
              <w:snapToGrid w:val="0"/>
              <w:spacing w:line="240" w:lineRule="exact"/>
              <w:jc w:val="both"/>
            </w:pPr>
            <w:r>
              <w:rPr>
                <w:rFonts w:eastAsia="標楷體"/>
                <w:sz w:val="22"/>
                <w:szCs w:val="22"/>
              </w:rPr>
              <w:t>捐贈政治獻金者，按其違反規定之捐贈金額處</w:t>
            </w:r>
            <w:r>
              <w:rPr>
                <w:rFonts w:eastAsia="標楷體"/>
                <w:sz w:val="22"/>
                <w:szCs w:val="22"/>
              </w:rPr>
              <w:t>2</w:t>
            </w:r>
            <w:r>
              <w:rPr>
                <w:rFonts w:eastAsia="標楷體"/>
                <w:sz w:val="22"/>
                <w:szCs w:val="22"/>
              </w:rPr>
              <w:t>倍以下之罰鍰。</w:t>
            </w:r>
          </w:p>
        </w:tc>
      </w:tr>
      <w:tr w:rsidR="000D310F" w14:paraId="071431F7" w14:textId="77777777">
        <w:tblPrEx>
          <w:tblCellMar>
            <w:top w:w="0" w:type="dxa"/>
            <w:bottom w:w="0" w:type="dxa"/>
          </w:tblCellMar>
        </w:tblPrEx>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4AE638" w14:textId="77777777" w:rsidR="000D310F" w:rsidRDefault="000D310F">
            <w:pPr>
              <w:snapToGrid w:val="0"/>
              <w:spacing w:line="240" w:lineRule="exact"/>
              <w:jc w:val="both"/>
              <w:rPr>
                <w:rFonts w:eastAsia="標楷體"/>
                <w:sz w:val="22"/>
                <w:szCs w:val="22"/>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6ECA03" w14:textId="77777777" w:rsidR="000D310F" w:rsidRDefault="00000000">
            <w:pPr>
              <w:snapToGrid w:val="0"/>
              <w:spacing w:line="240" w:lineRule="exact"/>
              <w:jc w:val="both"/>
            </w:pPr>
            <w:r>
              <w:rPr>
                <w:rFonts w:eastAsia="標楷體"/>
                <w:sz w:val="22"/>
                <w:szCs w:val="22"/>
              </w:rPr>
              <w:t>第</w:t>
            </w:r>
            <w:r>
              <w:rPr>
                <w:rFonts w:eastAsia="標楷體"/>
                <w:sz w:val="22"/>
                <w:szCs w:val="22"/>
              </w:rPr>
              <w:t>18</w:t>
            </w:r>
            <w:r>
              <w:rPr>
                <w:rFonts w:eastAsia="標楷體"/>
                <w:sz w:val="22"/>
                <w:szCs w:val="22"/>
              </w:rPr>
              <w:t>條第</w:t>
            </w:r>
            <w:r>
              <w:rPr>
                <w:rFonts w:eastAsia="標楷體"/>
                <w:sz w:val="22"/>
                <w:szCs w:val="22"/>
              </w:rPr>
              <w:t>1</w:t>
            </w:r>
            <w:r>
              <w:rPr>
                <w:rFonts w:eastAsia="標楷體"/>
                <w:sz w:val="22"/>
                <w:szCs w:val="22"/>
              </w:rPr>
              <w:t>項及第</w:t>
            </w:r>
            <w:r>
              <w:rPr>
                <w:rFonts w:eastAsia="標楷體"/>
                <w:sz w:val="22"/>
                <w:szCs w:val="22"/>
              </w:rPr>
              <w:t>2</w:t>
            </w:r>
            <w:r>
              <w:rPr>
                <w:rFonts w:eastAsia="標楷體"/>
                <w:sz w:val="22"/>
                <w:szCs w:val="22"/>
              </w:rPr>
              <w:t>項、第</w:t>
            </w:r>
            <w:r>
              <w:rPr>
                <w:rFonts w:eastAsia="標楷體"/>
                <w:sz w:val="22"/>
                <w:szCs w:val="22"/>
              </w:rPr>
              <w:t>29</w:t>
            </w:r>
            <w:r>
              <w:rPr>
                <w:rFonts w:eastAsia="標楷體"/>
                <w:sz w:val="22"/>
                <w:szCs w:val="22"/>
              </w:rPr>
              <w:t>條第</w:t>
            </w:r>
            <w:r>
              <w:rPr>
                <w:rFonts w:eastAsia="標楷體"/>
                <w:sz w:val="22"/>
                <w:szCs w:val="22"/>
              </w:rPr>
              <w:t>2</w:t>
            </w:r>
            <w:r>
              <w:rPr>
                <w:rFonts w:eastAsia="標楷體"/>
                <w:sz w:val="22"/>
                <w:szCs w:val="22"/>
              </w:rPr>
              <w:t>項</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489C80" w14:textId="77777777" w:rsidR="000D310F" w:rsidRDefault="00000000">
            <w:pPr>
              <w:snapToGrid w:val="0"/>
              <w:spacing w:line="240" w:lineRule="exact"/>
              <w:jc w:val="both"/>
            </w:pPr>
            <w:r>
              <w:rPr>
                <w:rFonts w:eastAsia="標楷體"/>
                <w:sz w:val="22"/>
                <w:szCs w:val="22"/>
              </w:rPr>
              <w:t>對同一擬參選人每年捐贈總額，不得超過下列金額：</w:t>
            </w:r>
          </w:p>
          <w:p w14:paraId="6FA891F2" w14:textId="77777777" w:rsidR="000D310F" w:rsidRDefault="00000000">
            <w:pPr>
              <w:snapToGrid w:val="0"/>
              <w:spacing w:line="240" w:lineRule="exact"/>
              <w:jc w:val="both"/>
            </w:pPr>
            <w:r>
              <w:rPr>
                <w:rFonts w:eastAsia="標楷體"/>
                <w:sz w:val="22"/>
                <w:szCs w:val="22"/>
              </w:rPr>
              <w:t>一、個人：新臺幣</w:t>
            </w:r>
            <w:r>
              <w:rPr>
                <w:rFonts w:eastAsia="標楷體"/>
                <w:sz w:val="22"/>
                <w:szCs w:val="22"/>
              </w:rPr>
              <w:t>10</w:t>
            </w:r>
            <w:r>
              <w:rPr>
                <w:rFonts w:eastAsia="標楷體"/>
                <w:sz w:val="22"/>
                <w:szCs w:val="22"/>
              </w:rPr>
              <w:t>萬元。</w:t>
            </w:r>
          </w:p>
          <w:p w14:paraId="30F3DAA4" w14:textId="77777777" w:rsidR="000D310F" w:rsidRDefault="00000000">
            <w:pPr>
              <w:snapToGrid w:val="0"/>
              <w:spacing w:line="240" w:lineRule="exact"/>
              <w:ind w:left="480" w:hanging="480"/>
              <w:jc w:val="both"/>
            </w:pPr>
            <w:r>
              <w:rPr>
                <w:rFonts w:eastAsia="標楷體"/>
                <w:sz w:val="22"/>
                <w:szCs w:val="22"/>
              </w:rPr>
              <w:t>二、營利事業：新臺幣</w:t>
            </w:r>
            <w:r>
              <w:rPr>
                <w:rFonts w:eastAsia="標楷體"/>
                <w:sz w:val="22"/>
                <w:szCs w:val="22"/>
              </w:rPr>
              <w:t>1</w:t>
            </w:r>
            <w:r>
              <w:rPr>
                <w:rFonts w:eastAsia="標楷體"/>
                <w:sz w:val="22"/>
                <w:szCs w:val="22"/>
              </w:rPr>
              <w:t>百萬元。</w:t>
            </w:r>
          </w:p>
          <w:p w14:paraId="16178472" w14:textId="77777777" w:rsidR="000D310F" w:rsidRDefault="00000000">
            <w:pPr>
              <w:snapToGrid w:val="0"/>
              <w:spacing w:line="240" w:lineRule="exact"/>
              <w:ind w:left="480" w:hanging="480"/>
              <w:jc w:val="both"/>
            </w:pPr>
            <w:r>
              <w:rPr>
                <w:rFonts w:eastAsia="標楷體"/>
                <w:sz w:val="22"/>
                <w:szCs w:val="22"/>
              </w:rPr>
              <w:t>三、人民團體：新臺幣</w:t>
            </w:r>
            <w:r>
              <w:rPr>
                <w:rFonts w:eastAsia="標楷體"/>
                <w:sz w:val="22"/>
                <w:szCs w:val="22"/>
              </w:rPr>
              <w:t>50</w:t>
            </w:r>
            <w:r>
              <w:rPr>
                <w:rFonts w:eastAsia="標楷體"/>
                <w:sz w:val="22"/>
                <w:szCs w:val="22"/>
              </w:rPr>
              <w:t>萬元。</w:t>
            </w:r>
          </w:p>
          <w:p w14:paraId="1F40CC1A" w14:textId="77777777" w:rsidR="000D310F" w:rsidRDefault="00000000">
            <w:pPr>
              <w:snapToGrid w:val="0"/>
              <w:spacing w:line="240" w:lineRule="exact"/>
              <w:jc w:val="both"/>
            </w:pPr>
            <w:r>
              <w:rPr>
                <w:rFonts w:eastAsia="標楷體"/>
                <w:sz w:val="22"/>
                <w:szCs w:val="22"/>
              </w:rPr>
              <w:t>對不同擬參選人每年捐贈總額，合計不得超過下列金額：</w:t>
            </w:r>
          </w:p>
          <w:p w14:paraId="13E2CE40" w14:textId="77777777" w:rsidR="000D310F" w:rsidRDefault="00000000">
            <w:pPr>
              <w:snapToGrid w:val="0"/>
              <w:spacing w:line="240" w:lineRule="exact"/>
              <w:jc w:val="both"/>
            </w:pPr>
            <w:r>
              <w:rPr>
                <w:rFonts w:eastAsia="標楷體"/>
                <w:sz w:val="22"/>
                <w:szCs w:val="22"/>
              </w:rPr>
              <w:t>一、個人：新臺幣</w:t>
            </w:r>
            <w:r>
              <w:rPr>
                <w:rFonts w:eastAsia="標楷體"/>
                <w:sz w:val="22"/>
                <w:szCs w:val="22"/>
              </w:rPr>
              <w:t>30</w:t>
            </w:r>
            <w:r>
              <w:rPr>
                <w:rFonts w:eastAsia="標楷體"/>
                <w:sz w:val="22"/>
                <w:szCs w:val="22"/>
              </w:rPr>
              <w:t>萬元。</w:t>
            </w:r>
          </w:p>
          <w:p w14:paraId="7F0F27B1" w14:textId="77777777" w:rsidR="000D310F" w:rsidRDefault="00000000">
            <w:pPr>
              <w:snapToGrid w:val="0"/>
              <w:spacing w:line="240" w:lineRule="exact"/>
              <w:ind w:left="480" w:hanging="480"/>
              <w:jc w:val="both"/>
            </w:pPr>
            <w:r>
              <w:rPr>
                <w:rFonts w:eastAsia="標楷體"/>
                <w:sz w:val="22"/>
                <w:szCs w:val="22"/>
              </w:rPr>
              <w:t>二、營利事業：新臺幣</w:t>
            </w:r>
            <w:r>
              <w:rPr>
                <w:rFonts w:eastAsia="標楷體"/>
                <w:sz w:val="22"/>
                <w:szCs w:val="22"/>
              </w:rPr>
              <w:t>2</w:t>
            </w:r>
            <w:r>
              <w:rPr>
                <w:rFonts w:eastAsia="標楷體"/>
                <w:sz w:val="22"/>
                <w:szCs w:val="22"/>
              </w:rPr>
              <w:t>百萬元。</w:t>
            </w:r>
          </w:p>
          <w:p w14:paraId="0372A538" w14:textId="77777777" w:rsidR="000D310F" w:rsidRDefault="00000000">
            <w:pPr>
              <w:snapToGrid w:val="0"/>
              <w:spacing w:line="240" w:lineRule="exact"/>
              <w:ind w:left="480" w:hanging="480"/>
              <w:jc w:val="both"/>
            </w:pPr>
            <w:r>
              <w:rPr>
                <w:rFonts w:eastAsia="標楷體"/>
                <w:sz w:val="22"/>
                <w:szCs w:val="22"/>
              </w:rPr>
              <w:t>三、人民團體：新臺幣</w:t>
            </w:r>
            <w:r>
              <w:rPr>
                <w:rFonts w:eastAsia="標楷體"/>
                <w:sz w:val="22"/>
                <w:szCs w:val="22"/>
              </w:rPr>
              <w:t>1</w:t>
            </w:r>
            <w:r>
              <w:rPr>
                <w:rFonts w:eastAsia="標楷體"/>
                <w:sz w:val="22"/>
                <w:szCs w:val="22"/>
              </w:rPr>
              <w:t>百萬元。</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3908D1" w14:textId="77777777" w:rsidR="000D310F" w:rsidRDefault="00000000">
            <w:pPr>
              <w:snapToGrid w:val="0"/>
              <w:spacing w:line="240" w:lineRule="exact"/>
              <w:jc w:val="both"/>
            </w:pPr>
            <w:r>
              <w:rPr>
                <w:rFonts w:eastAsia="標楷體"/>
                <w:sz w:val="22"/>
                <w:szCs w:val="22"/>
              </w:rPr>
              <w:t>捐贈政治獻金者，按其違反規定之捐贈金額處</w:t>
            </w:r>
            <w:r>
              <w:rPr>
                <w:rFonts w:eastAsia="標楷體"/>
                <w:sz w:val="22"/>
                <w:szCs w:val="22"/>
              </w:rPr>
              <w:t>2</w:t>
            </w:r>
            <w:r>
              <w:rPr>
                <w:rFonts w:eastAsia="標楷體"/>
                <w:sz w:val="22"/>
                <w:szCs w:val="22"/>
              </w:rPr>
              <w:t>倍以下之罰鍰。</w:t>
            </w:r>
          </w:p>
        </w:tc>
      </w:tr>
      <w:tr w:rsidR="000D310F" w14:paraId="60D78FB3" w14:textId="77777777">
        <w:tblPrEx>
          <w:tblCellMar>
            <w:top w:w="0" w:type="dxa"/>
            <w:bottom w:w="0" w:type="dxa"/>
          </w:tblCellMar>
        </w:tblPrEx>
        <w:trPr>
          <w:trHeight w:val="670"/>
        </w:trPr>
        <w:tc>
          <w:tcPr>
            <w:tcW w:w="13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CD83C2" w14:textId="77777777" w:rsidR="000D310F" w:rsidRDefault="00000000">
            <w:pPr>
              <w:snapToGrid w:val="0"/>
              <w:spacing w:line="240" w:lineRule="exact"/>
              <w:jc w:val="both"/>
            </w:pPr>
            <w:r>
              <w:rPr>
                <w:rFonts w:eastAsia="標楷體"/>
                <w:sz w:val="22"/>
                <w:szCs w:val="22"/>
              </w:rPr>
              <w:t>公職人員利益衝突迴避法</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4477B3" w14:textId="77777777" w:rsidR="000D310F" w:rsidRDefault="00000000">
            <w:pPr>
              <w:snapToGrid w:val="0"/>
              <w:spacing w:line="240" w:lineRule="exact"/>
              <w:jc w:val="both"/>
            </w:pPr>
            <w:r>
              <w:rPr>
                <w:rFonts w:eastAsia="標楷體"/>
                <w:sz w:val="22"/>
                <w:szCs w:val="22"/>
              </w:rPr>
              <w:t>第</w:t>
            </w:r>
            <w:r>
              <w:rPr>
                <w:rFonts w:eastAsia="標楷體"/>
                <w:sz w:val="22"/>
                <w:szCs w:val="22"/>
              </w:rPr>
              <w:t>14</w:t>
            </w:r>
            <w:r>
              <w:rPr>
                <w:rFonts w:eastAsia="標楷體"/>
                <w:sz w:val="22"/>
                <w:szCs w:val="22"/>
              </w:rPr>
              <w:t>條、第</w:t>
            </w:r>
            <w:r>
              <w:rPr>
                <w:rFonts w:eastAsia="標楷體"/>
                <w:sz w:val="22"/>
                <w:szCs w:val="22"/>
              </w:rPr>
              <w:t>18</w:t>
            </w:r>
            <w:r>
              <w:rPr>
                <w:rFonts w:eastAsia="標楷體"/>
                <w:sz w:val="22"/>
                <w:szCs w:val="22"/>
              </w:rPr>
              <w:t>條</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B10024" w14:textId="77777777" w:rsidR="000D310F" w:rsidRDefault="00000000">
            <w:pPr>
              <w:snapToGrid w:val="0"/>
              <w:spacing w:line="240" w:lineRule="exact"/>
              <w:jc w:val="both"/>
            </w:pPr>
            <w:r>
              <w:rPr>
                <w:rFonts w:eastAsia="標楷體"/>
                <w:sz w:val="22"/>
                <w:szCs w:val="22"/>
              </w:rPr>
              <w:t>公職人員或其關係人，不得與公職人員服務之機關或受其監督之機關團體為補助、買賣、租賃、承攬或其他具有對價之交易行為。但有下列情形之一者，不在此限：</w:t>
            </w:r>
          </w:p>
          <w:p w14:paraId="255F576C" w14:textId="77777777" w:rsidR="000D310F" w:rsidRDefault="00000000">
            <w:pPr>
              <w:snapToGrid w:val="0"/>
              <w:spacing w:line="240" w:lineRule="exact"/>
              <w:ind w:left="480" w:hanging="480"/>
              <w:jc w:val="both"/>
            </w:pPr>
            <w:r>
              <w:rPr>
                <w:rFonts w:eastAsia="標楷體"/>
                <w:sz w:val="22"/>
                <w:szCs w:val="22"/>
              </w:rPr>
              <w:t>一、依政府採購法以公告程序或同法第一百零五條辦理之採購。</w:t>
            </w:r>
          </w:p>
          <w:p w14:paraId="55A984C1" w14:textId="77777777" w:rsidR="000D310F" w:rsidRDefault="00000000">
            <w:pPr>
              <w:snapToGrid w:val="0"/>
              <w:spacing w:line="240" w:lineRule="exact"/>
              <w:ind w:left="480" w:hanging="480"/>
              <w:jc w:val="both"/>
            </w:pPr>
            <w:r>
              <w:rPr>
                <w:rFonts w:eastAsia="標楷體"/>
                <w:sz w:val="22"/>
                <w:szCs w:val="22"/>
              </w:rPr>
              <w:t>二、依法令規定經由公平競爭方式，以公告程序辦理之採購、標售、標租或招標設定用益物權。</w:t>
            </w:r>
          </w:p>
          <w:p w14:paraId="6356B4A1" w14:textId="77777777" w:rsidR="000D310F" w:rsidRDefault="00000000">
            <w:pPr>
              <w:snapToGrid w:val="0"/>
              <w:spacing w:line="240" w:lineRule="exact"/>
              <w:ind w:left="480" w:hanging="480"/>
              <w:jc w:val="both"/>
              <w:rPr>
                <w:rFonts w:eastAsia="標楷體"/>
                <w:sz w:val="22"/>
                <w:szCs w:val="22"/>
              </w:rPr>
            </w:pPr>
            <w:r>
              <w:rPr>
                <w:rFonts w:eastAsia="標楷體"/>
                <w:sz w:val="22"/>
                <w:szCs w:val="22"/>
              </w:rPr>
              <w:t>……</w:t>
            </w:r>
          </w:p>
          <w:p w14:paraId="105C807F" w14:textId="77777777" w:rsidR="000D310F" w:rsidRDefault="00000000">
            <w:pPr>
              <w:snapToGrid w:val="0"/>
              <w:spacing w:line="240" w:lineRule="exact"/>
              <w:jc w:val="both"/>
            </w:pPr>
            <w:r>
              <w:rPr>
                <w:rFonts w:eastAsia="標楷體"/>
                <w:sz w:val="22"/>
                <w:szCs w:val="22"/>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BA5337" w14:textId="77777777" w:rsidR="000D310F" w:rsidRDefault="00000000">
            <w:pPr>
              <w:numPr>
                <w:ilvl w:val="0"/>
                <w:numId w:val="13"/>
              </w:numPr>
              <w:tabs>
                <w:tab w:val="left" w:pos="351"/>
              </w:tabs>
              <w:suppressAutoHyphens w:val="0"/>
              <w:snapToGrid w:val="0"/>
              <w:spacing w:line="240" w:lineRule="exact"/>
              <w:ind w:left="351" w:hanging="351"/>
              <w:jc w:val="both"/>
              <w:textAlignment w:val="auto"/>
            </w:pPr>
            <w:r>
              <w:rPr>
                <w:rFonts w:eastAsia="標楷體"/>
                <w:sz w:val="22"/>
                <w:szCs w:val="22"/>
              </w:rPr>
              <w:t>違反第</w:t>
            </w:r>
            <w:r>
              <w:rPr>
                <w:rFonts w:eastAsia="標楷體"/>
                <w:sz w:val="22"/>
                <w:szCs w:val="22"/>
              </w:rPr>
              <w:t>14</w:t>
            </w:r>
            <w:r>
              <w:rPr>
                <w:rFonts w:eastAsia="標楷體"/>
                <w:sz w:val="22"/>
                <w:szCs w:val="22"/>
              </w:rPr>
              <w:t>條第</w:t>
            </w:r>
            <w:r>
              <w:rPr>
                <w:rFonts w:eastAsia="標楷體"/>
                <w:sz w:val="22"/>
                <w:szCs w:val="22"/>
              </w:rPr>
              <w:t>1</w:t>
            </w:r>
            <w:r>
              <w:rPr>
                <w:rFonts w:eastAsia="標楷體"/>
                <w:sz w:val="22"/>
                <w:szCs w:val="22"/>
              </w:rPr>
              <w:t>項規定者，交易或補助金額未達新臺幣</w:t>
            </w:r>
            <w:r>
              <w:rPr>
                <w:rFonts w:eastAsia="標楷體"/>
                <w:sz w:val="22"/>
                <w:szCs w:val="22"/>
              </w:rPr>
              <w:t>10</w:t>
            </w:r>
            <w:r>
              <w:rPr>
                <w:rFonts w:eastAsia="標楷體"/>
                <w:sz w:val="22"/>
                <w:szCs w:val="22"/>
              </w:rPr>
              <w:t>萬元者，處新臺幣</w:t>
            </w:r>
            <w:r>
              <w:rPr>
                <w:rFonts w:eastAsia="標楷體"/>
                <w:sz w:val="22"/>
                <w:szCs w:val="22"/>
              </w:rPr>
              <w:t>1</w:t>
            </w:r>
            <w:r>
              <w:rPr>
                <w:rFonts w:eastAsia="標楷體"/>
                <w:sz w:val="22"/>
                <w:szCs w:val="22"/>
              </w:rPr>
              <w:t>萬元以上</w:t>
            </w:r>
            <w:r>
              <w:rPr>
                <w:rFonts w:eastAsia="標楷體"/>
                <w:sz w:val="22"/>
                <w:szCs w:val="22"/>
              </w:rPr>
              <w:t>5</w:t>
            </w:r>
            <w:r>
              <w:rPr>
                <w:rFonts w:eastAsia="標楷體"/>
                <w:sz w:val="22"/>
                <w:szCs w:val="22"/>
              </w:rPr>
              <w:t>萬元以下罰鍰；交易或補助金額新臺幣</w:t>
            </w:r>
            <w:r>
              <w:rPr>
                <w:rFonts w:eastAsia="標楷體"/>
                <w:sz w:val="22"/>
                <w:szCs w:val="22"/>
              </w:rPr>
              <w:t>10</w:t>
            </w:r>
            <w:r>
              <w:rPr>
                <w:rFonts w:eastAsia="標楷體"/>
                <w:sz w:val="22"/>
                <w:szCs w:val="22"/>
              </w:rPr>
              <w:t>萬元以上未達</w:t>
            </w:r>
            <w:r>
              <w:rPr>
                <w:rFonts w:eastAsia="標楷體"/>
                <w:sz w:val="22"/>
                <w:szCs w:val="22"/>
              </w:rPr>
              <w:t>1</w:t>
            </w:r>
            <w:r>
              <w:rPr>
                <w:rFonts w:eastAsia="標楷體"/>
                <w:sz w:val="22"/>
                <w:szCs w:val="22"/>
              </w:rPr>
              <w:t>百萬元者，處新臺幣</w:t>
            </w:r>
            <w:r>
              <w:rPr>
                <w:rFonts w:eastAsia="標楷體"/>
                <w:sz w:val="22"/>
                <w:szCs w:val="22"/>
              </w:rPr>
              <w:t>6</w:t>
            </w:r>
            <w:r>
              <w:rPr>
                <w:rFonts w:eastAsia="標楷體"/>
                <w:sz w:val="22"/>
                <w:szCs w:val="22"/>
              </w:rPr>
              <w:t>萬元以上</w:t>
            </w:r>
            <w:r>
              <w:rPr>
                <w:rFonts w:eastAsia="標楷體"/>
                <w:sz w:val="22"/>
                <w:szCs w:val="22"/>
              </w:rPr>
              <w:t>50</w:t>
            </w:r>
            <w:r>
              <w:rPr>
                <w:rFonts w:eastAsia="標楷體"/>
                <w:sz w:val="22"/>
                <w:szCs w:val="22"/>
              </w:rPr>
              <w:t>萬元以下罰鍰；交易或補助金額新臺幣</w:t>
            </w:r>
            <w:r>
              <w:rPr>
                <w:rFonts w:eastAsia="標楷體"/>
                <w:sz w:val="22"/>
                <w:szCs w:val="22"/>
              </w:rPr>
              <w:t>1</w:t>
            </w:r>
            <w:r>
              <w:rPr>
                <w:rFonts w:eastAsia="標楷體"/>
                <w:sz w:val="22"/>
                <w:szCs w:val="22"/>
              </w:rPr>
              <w:t>百萬元以上未達</w:t>
            </w:r>
            <w:r>
              <w:rPr>
                <w:rFonts w:eastAsia="標楷體"/>
                <w:sz w:val="22"/>
                <w:szCs w:val="22"/>
              </w:rPr>
              <w:t>1</w:t>
            </w:r>
            <w:r>
              <w:rPr>
                <w:rFonts w:eastAsia="標楷體"/>
                <w:sz w:val="22"/>
                <w:szCs w:val="22"/>
              </w:rPr>
              <w:t>千萬元者，處新臺幣</w:t>
            </w:r>
            <w:r>
              <w:rPr>
                <w:rFonts w:eastAsia="標楷體"/>
                <w:sz w:val="22"/>
                <w:szCs w:val="22"/>
              </w:rPr>
              <w:t>60</w:t>
            </w:r>
            <w:r>
              <w:rPr>
                <w:rFonts w:eastAsia="標楷體"/>
                <w:sz w:val="22"/>
                <w:szCs w:val="22"/>
              </w:rPr>
              <w:t>萬元以上</w:t>
            </w:r>
            <w:r>
              <w:rPr>
                <w:rFonts w:eastAsia="標楷體"/>
                <w:sz w:val="22"/>
                <w:szCs w:val="22"/>
              </w:rPr>
              <w:t>5</w:t>
            </w:r>
            <w:r>
              <w:rPr>
                <w:rFonts w:eastAsia="標楷體"/>
                <w:sz w:val="22"/>
                <w:szCs w:val="22"/>
              </w:rPr>
              <w:t>百萬元以下罰鍰；交易或補助金額新臺幣</w:t>
            </w:r>
            <w:r>
              <w:rPr>
                <w:rFonts w:eastAsia="標楷體"/>
                <w:sz w:val="22"/>
                <w:szCs w:val="22"/>
              </w:rPr>
              <w:t>1</w:t>
            </w:r>
            <w:r>
              <w:rPr>
                <w:rFonts w:eastAsia="標楷體"/>
                <w:sz w:val="22"/>
                <w:szCs w:val="22"/>
              </w:rPr>
              <w:t>千萬元以上者，處新臺幣</w:t>
            </w:r>
            <w:r>
              <w:rPr>
                <w:rFonts w:eastAsia="標楷體"/>
                <w:sz w:val="22"/>
                <w:szCs w:val="22"/>
              </w:rPr>
              <w:t>6</w:t>
            </w:r>
            <w:r>
              <w:rPr>
                <w:rFonts w:eastAsia="標楷體"/>
                <w:sz w:val="22"/>
                <w:szCs w:val="22"/>
              </w:rPr>
              <w:t>百萬元以上該交易金額以下罰鍰。</w:t>
            </w:r>
          </w:p>
          <w:p w14:paraId="52173EF8" w14:textId="77777777" w:rsidR="000D310F" w:rsidRDefault="00000000">
            <w:pPr>
              <w:numPr>
                <w:ilvl w:val="0"/>
                <w:numId w:val="13"/>
              </w:numPr>
              <w:tabs>
                <w:tab w:val="left" w:pos="351"/>
              </w:tabs>
              <w:suppressAutoHyphens w:val="0"/>
              <w:snapToGrid w:val="0"/>
              <w:spacing w:line="240" w:lineRule="exact"/>
              <w:ind w:left="351" w:hanging="351"/>
              <w:jc w:val="both"/>
              <w:textAlignment w:val="auto"/>
            </w:pPr>
            <w:r>
              <w:rPr>
                <w:rFonts w:eastAsia="標楷體"/>
                <w:sz w:val="22"/>
                <w:szCs w:val="22"/>
              </w:rPr>
              <w:t>違反第</w:t>
            </w:r>
            <w:r>
              <w:rPr>
                <w:rFonts w:eastAsia="標楷體"/>
                <w:sz w:val="22"/>
                <w:szCs w:val="22"/>
              </w:rPr>
              <w:t>14</w:t>
            </w:r>
            <w:r>
              <w:rPr>
                <w:rFonts w:eastAsia="標楷體"/>
                <w:sz w:val="22"/>
                <w:szCs w:val="22"/>
              </w:rPr>
              <w:t>條第</w:t>
            </w:r>
            <w:r>
              <w:rPr>
                <w:rFonts w:eastAsia="標楷體"/>
                <w:sz w:val="22"/>
                <w:szCs w:val="22"/>
              </w:rPr>
              <w:t>2</w:t>
            </w:r>
            <w:r>
              <w:rPr>
                <w:rFonts w:eastAsia="標楷體"/>
                <w:sz w:val="22"/>
                <w:szCs w:val="22"/>
              </w:rPr>
              <w:t>項規定者，處新臺幣</w:t>
            </w:r>
            <w:r>
              <w:rPr>
                <w:rFonts w:eastAsia="標楷體"/>
                <w:sz w:val="22"/>
                <w:szCs w:val="22"/>
              </w:rPr>
              <w:t>5</w:t>
            </w:r>
            <w:r>
              <w:rPr>
                <w:rFonts w:eastAsia="標楷體"/>
                <w:sz w:val="22"/>
                <w:szCs w:val="22"/>
              </w:rPr>
              <w:t>萬元以上</w:t>
            </w:r>
            <w:r>
              <w:rPr>
                <w:rFonts w:eastAsia="標楷體"/>
                <w:sz w:val="22"/>
                <w:szCs w:val="22"/>
              </w:rPr>
              <w:t>50</w:t>
            </w:r>
            <w:r>
              <w:rPr>
                <w:rFonts w:eastAsia="標楷體"/>
                <w:sz w:val="22"/>
                <w:szCs w:val="22"/>
              </w:rPr>
              <w:t>萬元以下罰鍰，並得按次處罰。</w:t>
            </w:r>
          </w:p>
        </w:tc>
      </w:tr>
    </w:tbl>
    <w:p w14:paraId="48B0BD8A" w14:textId="77777777" w:rsidR="000D310F" w:rsidRDefault="000D310F">
      <w:pPr>
        <w:tabs>
          <w:tab w:val="left" w:pos="6360"/>
          <w:tab w:val="left" w:pos="7740"/>
        </w:tabs>
        <w:snapToGrid w:val="0"/>
        <w:spacing w:line="440" w:lineRule="exact"/>
        <w:ind w:right="67"/>
        <w:jc w:val="both"/>
      </w:pPr>
    </w:p>
    <w:sectPr w:rsidR="000D310F">
      <w:footerReference w:type="default" r:id="rId12"/>
      <w:pgSz w:w="11907" w:h="16840"/>
      <w:pgMar w:top="1191" w:right="1247" w:bottom="1191" w:left="1247" w:header="851" w:footer="992" w:gutter="0"/>
      <w:cols w:space="720"/>
      <w:docGrid w:type="line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FFF3E" w14:textId="77777777" w:rsidR="004803F7" w:rsidRDefault="004803F7">
      <w:r>
        <w:separator/>
      </w:r>
    </w:p>
  </w:endnote>
  <w:endnote w:type="continuationSeparator" w:id="0">
    <w:p w14:paraId="218513C2" w14:textId="77777777" w:rsidR="004803F7" w:rsidRDefault="00480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MS Serif">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全真楷書">
    <w:altName w:val="Calibri"/>
    <w:charset w:val="00"/>
    <w:family w:val="modern"/>
    <w:pitch w:val="fixed"/>
  </w:font>
  <w:font w:name="細明體">
    <w:altName w:val="MingLiU"/>
    <w:panose1 w:val="02020509000000000000"/>
    <w:charset w:val="88"/>
    <w:family w:val="modern"/>
    <w:pitch w:val="fixed"/>
    <w:sig w:usb0="A00002FF" w:usb1="28CFFCFA" w:usb2="00000016" w:usb3="00000000" w:csb0="00100001" w:csb1="00000000"/>
  </w:font>
  <w:font w:name="華康細明體">
    <w:charset w:val="00"/>
    <w:family w:val="moder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WinCharSetFFFF-H">
    <w:charset w:val="00"/>
    <w:family w:val="auto"/>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F32D8" w14:textId="77777777" w:rsidR="00000000" w:rsidRDefault="00000000">
    <w:pPr>
      <w:pStyle w:val="a5"/>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A1458" w14:textId="77777777" w:rsidR="004803F7" w:rsidRDefault="004803F7">
      <w:r>
        <w:rPr>
          <w:color w:val="000000"/>
        </w:rPr>
        <w:separator/>
      </w:r>
    </w:p>
  </w:footnote>
  <w:footnote w:type="continuationSeparator" w:id="0">
    <w:p w14:paraId="7086F74C" w14:textId="77777777" w:rsidR="004803F7" w:rsidRDefault="004803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34EEF"/>
    <w:multiLevelType w:val="multilevel"/>
    <w:tmpl w:val="BBA2CE72"/>
    <w:lvl w:ilvl="0">
      <w:start w:val="1"/>
      <w:numFmt w:val="taiwaneseCountingThousand"/>
      <w:lvlText w:val="(%1)"/>
      <w:lvlJc w:val="left"/>
      <w:pPr>
        <w:ind w:left="764" w:hanging="480"/>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 w15:restartNumberingAfterBreak="0">
    <w:nsid w:val="05E2507B"/>
    <w:multiLevelType w:val="multilevel"/>
    <w:tmpl w:val="6756EAA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8031136"/>
    <w:multiLevelType w:val="multilevel"/>
    <w:tmpl w:val="FBE63ADA"/>
    <w:lvl w:ilvl="0">
      <w:start w:val="1"/>
      <w:numFmt w:val="taiwaneseCountingThousand"/>
      <w:suff w:val="nothing"/>
      <w:lvlText w:val="（%1）"/>
      <w:lvlJc w:val="left"/>
      <w:pPr>
        <w:ind w:left="1004"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D6E6F0B"/>
    <w:multiLevelType w:val="multilevel"/>
    <w:tmpl w:val="71BCB464"/>
    <w:lvl w:ilvl="0">
      <w:start w:val="1"/>
      <w:numFmt w:val="taiwaneseCountingThousand"/>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D2C1DFD"/>
    <w:multiLevelType w:val="multilevel"/>
    <w:tmpl w:val="449EDC60"/>
    <w:lvl w:ilvl="0">
      <w:start w:val="1"/>
      <w:numFmt w:val="taiwaneseCountingThousand"/>
      <w:lvlText w:val="（%1）"/>
      <w:lvlJc w:val="left"/>
      <w:pPr>
        <w:ind w:left="1440" w:hanging="1440"/>
      </w:pPr>
    </w:lvl>
    <w:lvl w:ilvl="1">
      <w:start w:val="1"/>
      <w:numFmt w:val="taiwaneseCountingThousand"/>
      <w:lvlText w:val="%2、"/>
      <w:lvlJc w:val="left"/>
      <w:pPr>
        <w:ind w:left="1200" w:hanging="720"/>
      </w:pPr>
      <w:rPr>
        <w:strike w:val="0"/>
        <w:dstrike w:val="0"/>
        <w:lang w:val="en-US"/>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4B553B0"/>
    <w:multiLevelType w:val="multilevel"/>
    <w:tmpl w:val="C188EF1A"/>
    <w:lvl w:ilvl="0">
      <w:start w:val="1"/>
      <w:numFmt w:val="taiwaneseCountingThousand"/>
      <w:suff w:val="nothing"/>
      <w:lvlText w:val="%1、"/>
      <w:lvlJc w:val="left"/>
      <w:pPr>
        <w:ind w:left="570" w:hanging="570"/>
      </w:pPr>
      <w:rPr>
        <w:rFonts w:ascii="標楷體" w:eastAsia="標楷體" w:hAnsi="標楷體"/>
        <w:b w:val="0"/>
        <w:i w:val="0"/>
        <w:color w:val="000000"/>
        <w:sz w:val="28"/>
        <w:u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41B33A27"/>
    <w:multiLevelType w:val="multilevel"/>
    <w:tmpl w:val="462A2CB4"/>
    <w:lvl w:ilvl="0">
      <w:start w:val="1"/>
      <w:numFmt w:val="decimal"/>
      <w:lvlText w:val="%1."/>
      <w:lvlJc w:val="left"/>
      <w:pPr>
        <w:ind w:left="284" w:hanging="284"/>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492F533D"/>
    <w:multiLevelType w:val="multilevel"/>
    <w:tmpl w:val="217AB164"/>
    <w:lvl w:ilvl="0">
      <w:start w:val="1"/>
      <w:numFmt w:val="taiwaneseCountingThousand"/>
      <w:suff w:val="nothing"/>
      <w:lvlText w:val="（%1）"/>
      <w:lvlJc w:val="left"/>
      <w:pPr>
        <w:ind w:left="1189"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54FE5FA7"/>
    <w:multiLevelType w:val="multilevel"/>
    <w:tmpl w:val="9B3E302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27F77FF"/>
    <w:multiLevelType w:val="multilevel"/>
    <w:tmpl w:val="981AA260"/>
    <w:lvl w:ilvl="0">
      <w:start w:val="1"/>
      <w:numFmt w:val="taiwaneseCountingThousand"/>
      <w:lvlText w:val="(%1)"/>
      <w:lvlJc w:val="left"/>
      <w:pPr>
        <w:ind w:left="756" w:hanging="480"/>
      </w:pPr>
    </w:lvl>
    <w:lvl w:ilvl="1">
      <w:start w:val="1"/>
      <w:numFmt w:val="ideographTraditional"/>
      <w:lvlText w:val="%2、"/>
      <w:lvlJc w:val="left"/>
      <w:pPr>
        <w:ind w:left="1236" w:hanging="480"/>
      </w:pPr>
    </w:lvl>
    <w:lvl w:ilvl="2">
      <w:start w:val="1"/>
      <w:numFmt w:val="lowerRoman"/>
      <w:lvlText w:val="%3."/>
      <w:lvlJc w:val="right"/>
      <w:pPr>
        <w:ind w:left="1716" w:hanging="480"/>
      </w:pPr>
    </w:lvl>
    <w:lvl w:ilvl="3">
      <w:start w:val="1"/>
      <w:numFmt w:val="decimal"/>
      <w:lvlText w:val="%4."/>
      <w:lvlJc w:val="left"/>
      <w:pPr>
        <w:ind w:left="2196" w:hanging="480"/>
      </w:pPr>
    </w:lvl>
    <w:lvl w:ilvl="4">
      <w:start w:val="1"/>
      <w:numFmt w:val="ideographTraditional"/>
      <w:lvlText w:val="%5、"/>
      <w:lvlJc w:val="left"/>
      <w:pPr>
        <w:ind w:left="2676" w:hanging="480"/>
      </w:pPr>
    </w:lvl>
    <w:lvl w:ilvl="5">
      <w:start w:val="1"/>
      <w:numFmt w:val="lowerRoman"/>
      <w:lvlText w:val="%6."/>
      <w:lvlJc w:val="right"/>
      <w:pPr>
        <w:ind w:left="3156" w:hanging="480"/>
      </w:pPr>
    </w:lvl>
    <w:lvl w:ilvl="6">
      <w:start w:val="1"/>
      <w:numFmt w:val="decimal"/>
      <w:lvlText w:val="%7."/>
      <w:lvlJc w:val="left"/>
      <w:pPr>
        <w:ind w:left="3636" w:hanging="480"/>
      </w:pPr>
    </w:lvl>
    <w:lvl w:ilvl="7">
      <w:start w:val="1"/>
      <w:numFmt w:val="ideographTraditional"/>
      <w:lvlText w:val="%8、"/>
      <w:lvlJc w:val="left"/>
      <w:pPr>
        <w:ind w:left="4116" w:hanging="480"/>
      </w:pPr>
    </w:lvl>
    <w:lvl w:ilvl="8">
      <w:start w:val="1"/>
      <w:numFmt w:val="lowerRoman"/>
      <w:lvlText w:val="%9."/>
      <w:lvlJc w:val="right"/>
      <w:pPr>
        <w:ind w:left="4596" w:hanging="480"/>
      </w:pPr>
    </w:lvl>
  </w:abstractNum>
  <w:abstractNum w:abstractNumId="10" w15:restartNumberingAfterBreak="0">
    <w:nsid w:val="7AD50704"/>
    <w:multiLevelType w:val="multilevel"/>
    <w:tmpl w:val="8B5A6A9C"/>
    <w:lvl w:ilvl="0">
      <w:start w:val="1"/>
      <w:numFmt w:val="decimal"/>
      <w:lvlText w:val="%1."/>
      <w:lvlJc w:val="left"/>
      <w:pPr>
        <w:ind w:left="360" w:hanging="360"/>
      </w:pPr>
    </w:lvl>
    <w:lvl w:ilvl="1">
      <w:start w:val="1"/>
      <w:numFmt w:val="taiwaneseCountingThousand"/>
      <w:suff w:val="nothing"/>
      <w:lvlText w:val="%2、"/>
      <w:lvlJc w:val="left"/>
      <w:pPr>
        <w:ind w:left="840" w:hanging="360"/>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7AFD19D0"/>
    <w:multiLevelType w:val="multilevel"/>
    <w:tmpl w:val="CFEE5694"/>
    <w:lvl w:ilvl="0">
      <w:start w:val="1"/>
      <w:numFmt w:val="decimal"/>
      <w:lvlText w:val="%1."/>
      <w:lvlJc w:val="left"/>
      <w:pPr>
        <w:ind w:left="284" w:hanging="284"/>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7FA4082E"/>
    <w:multiLevelType w:val="multilevel"/>
    <w:tmpl w:val="E630784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464347360">
    <w:abstractNumId w:val="5"/>
  </w:num>
  <w:num w:numId="2" w16cid:durableId="1986663968">
    <w:abstractNumId w:val="4"/>
  </w:num>
  <w:num w:numId="3" w16cid:durableId="426389166">
    <w:abstractNumId w:val="2"/>
  </w:num>
  <w:num w:numId="4" w16cid:durableId="1945915196">
    <w:abstractNumId w:val="7"/>
  </w:num>
  <w:num w:numId="5" w16cid:durableId="210963991">
    <w:abstractNumId w:val="3"/>
  </w:num>
  <w:num w:numId="6" w16cid:durableId="1427725027">
    <w:abstractNumId w:val="9"/>
  </w:num>
  <w:num w:numId="7" w16cid:durableId="1312518820">
    <w:abstractNumId w:val="0"/>
  </w:num>
  <w:num w:numId="8" w16cid:durableId="698317203">
    <w:abstractNumId w:val="10"/>
  </w:num>
  <w:num w:numId="9" w16cid:durableId="951323996">
    <w:abstractNumId w:val="8"/>
  </w:num>
  <w:num w:numId="10" w16cid:durableId="1087926156">
    <w:abstractNumId w:val="6"/>
  </w:num>
  <w:num w:numId="11" w16cid:durableId="1684749297">
    <w:abstractNumId w:val="11"/>
  </w:num>
  <w:num w:numId="12" w16cid:durableId="1854100961">
    <w:abstractNumId w:val="12"/>
  </w:num>
  <w:num w:numId="13" w16cid:durableId="8827121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attachedTemplate r:id="rId1"/>
  <w:defaultTabStop w:val="482"/>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0D310F"/>
    <w:rsid w:val="00027D07"/>
    <w:rsid w:val="000D310F"/>
    <w:rsid w:val="00410AD7"/>
    <w:rsid w:val="004803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4D3C1"/>
  <w15:docId w15:val="{5E1DD978-F721-4B01-B6FC-AA7AE3851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S Serif" w:eastAsia="新細明體" w:hAnsi="MS Serif"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ascii="Times New Roman" w:hAnsi="Times New Roman"/>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7">
    <w:name w:val="樣式17"/>
    <w:basedOn w:val="a"/>
    <w:pPr>
      <w:spacing w:before="120" w:line="360" w:lineRule="atLeast"/>
      <w:ind w:left="1418" w:hanging="1418"/>
      <w:jc w:val="both"/>
    </w:pPr>
    <w:rPr>
      <w:rFonts w:ascii="全真楷書" w:eastAsia="全真楷書" w:hAnsi="全真楷書"/>
      <w:kern w:val="0"/>
      <w:sz w:val="28"/>
    </w:rPr>
  </w:style>
  <w:style w:type="paragraph" w:customStyle="1" w:styleId="19">
    <w:name w:val="樣式19"/>
    <w:basedOn w:val="a"/>
    <w:pPr>
      <w:spacing w:line="240" w:lineRule="atLeast"/>
      <w:ind w:left="2552" w:hanging="567"/>
      <w:jc w:val="both"/>
    </w:pPr>
    <w:rPr>
      <w:rFonts w:ascii="全真楷書" w:eastAsia="全真楷書" w:hAnsi="全真楷書"/>
      <w:kern w:val="0"/>
      <w:sz w:val="28"/>
    </w:rPr>
  </w:style>
  <w:style w:type="paragraph" w:customStyle="1" w:styleId="27">
    <w:name w:val="樣式27"/>
    <w:basedOn w:val="a"/>
    <w:pPr>
      <w:spacing w:line="360" w:lineRule="atLeast"/>
      <w:ind w:left="1418" w:firstLine="567"/>
      <w:jc w:val="both"/>
    </w:pPr>
    <w:rPr>
      <w:rFonts w:ascii="全真楷書" w:eastAsia="全真楷書" w:hAnsi="全真楷書"/>
      <w:kern w:val="0"/>
      <w:sz w:val="28"/>
    </w:rPr>
  </w:style>
  <w:style w:type="paragraph" w:customStyle="1" w:styleId="1">
    <w:name w:val="純文字1"/>
    <w:basedOn w:val="a"/>
    <w:rPr>
      <w:rFonts w:ascii="細明體" w:eastAsia="細明體" w:hAnsi="細明體"/>
    </w:rPr>
  </w:style>
  <w:style w:type="paragraph" w:customStyle="1" w:styleId="21">
    <w:name w:val="本文 21"/>
    <w:basedOn w:val="a"/>
    <w:pPr>
      <w:ind w:left="720"/>
    </w:pPr>
  </w:style>
  <w:style w:type="paragraph" w:customStyle="1" w:styleId="210">
    <w:name w:val="本文縮排 21"/>
    <w:basedOn w:val="a"/>
    <w:pPr>
      <w:ind w:left="1260"/>
    </w:pPr>
  </w:style>
  <w:style w:type="paragraph" w:customStyle="1" w:styleId="0">
    <w:name w:val="樣式0"/>
    <w:basedOn w:val="a"/>
    <w:pPr>
      <w:spacing w:before="120" w:line="240" w:lineRule="atLeast"/>
      <w:ind w:left="567" w:hanging="567"/>
      <w:jc w:val="both"/>
    </w:pPr>
    <w:rPr>
      <w:rFonts w:eastAsia="全真楷書"/>
      <w:kern w:val="0"/>
      <w:sz w:val="28"/>
    </w:rPr>
  </w:style>
  <w:style w:type="paragraph" w:customStyle="1" w:styleId="211">
    <w:name w:val="樣式21"/>
    <w:basedOn w:val="17"/>
    <w:pPr>
      <w:ind w:left="1701" w:hanging="1701"/>
    </w:pPr>
  </w:style>
  <w:style w:type="paragraph" w:customStyle="1" w:styleId="22">
    <w:name w:val="樣式22"/>
    <w:basedOn w:val="19"/>
    <w:pPr>
      <w:ind w:left="2835"/>
    </w:pPr>
  </w:style>
  <w:style w:type="paragraph" w:customStyle="1" w:styleId="31">
    <w:name w:val="本文縮排 31"/>
    <w:basedOn w:val="a"/>
    <w:pPr>
      <w:ind w:left="720" w:hanging="720"/>
    </w:pPr>
  </w:style>
  <w:style w:type="paragraph" w:customStyle="1" w:styleId="a3">
    <w:name w:val="一"/>
    <w:basedOn w:val="a"/>
    <w:pPr>
      <w:spacing w:before="120" w:after="60" w:line="300" w:lineRule="auto"/>
      <w:ind w:left="567" w:hanging="567"/>
    </w:pPr>
    <w:rPr>
      <w:rFonts w:ascii="華康細明體" w:eastAsia="華康細明體" w:hAnsi="華康細明體"/>
      <w:spacing w:val="10"/>
      <w:kern w:val="0"/>
      <w:sz w:val="28"/>
    </w:rPr>
  </w:style>
  <w:style w:type="paragraph" w:customStyle="1" w:styleId="10">
    <w:name w:val="1."/>
    <w:basedOn w:val="a"/>
    <w:pPr>
      <w:spacing w:line="288" w:lineRule="auto"/>
      <w:ind w:left="1020" w:hanging="340"/>
    </w:pPr>
    <w:rPr>
      <w:rFonts w:ascii="華康細明體" w:eastAsia="華康細明體" w:hAnsi="華康細明體"/>
      <w:spacing w:val="10"/>
      <w:kern w:val="0"/>
      <w:sz w:val="28"/>
    </w:rPr>
  </w:style>
  <w:style w:type="paragraph" w:customStyle="1" w:styleId="71">
    <w:name w:val="樣式71"/>
    <w:basedOn w:val="a"/>
    <w:pPr>
      <w:spacing w:line="360" w:lineRule="exact"/>
      <w:ind w:left="1599" w:hanging="1599"/>
    </w:pPr>
    <w:rPr>
      <w:rFonts w:eastAsia="全真楷書"/>
      <w:spacing w:val="14"/>
      <w:kern w:val="0"/>
    </w:rPr>
  </w:style>
  <w:style w:type="paragraph" w:customStyle="1" w:styleId="5">
    <w:name w:val="樣式5"/>
    <w:basedOn w:val="a"/>
    <w:pPr>
      <w:spacing w:line="360" w:lineRule="exact"/>
      <w:ind w:left="794"/>
    </w:pPr>
    <w:rPr>
      <w:rFonts w:eastAsia="全真楷書"/>
      <w:spacing w:val="14"/>
      <w:kern w:val="0"/>
    </w:rPr>
  </w:style>
  <w:style w:type="paragraph" w:customStyle="1" w:styleId="2">
    <w:name w:val="樣式2"/>
    <w:basedOn w:val="a"/>
    <w:pPr>
      <w:spacing w:line="360" w:lineRule="exact"/>
      <w:ind w:left="1077" w:hanging="1077"/>
    </w:pPr>
    <w:rPr>
      <w:rFonts w:eastAsia="全真楷書"/>
      <w:spacing w:val="14"/>
      <w:kern w:val="0"/>
    </w:rPr>
  </w:style>
  <w:style w:type="paragraph" w:customStyle="1" w:styleId="11">
    <w:name w:val="區塊文字1"/>
    <w:basedOn w:val="a"/>
    <w:pPr>
      <w:spacing w:line="300" w:lineRule="atLeast"/>
      <w:ind w:left="567" w:right="-17" w:hanging="567"/>
      <w:jc w:val="both"/>
    </w:pPr>
    <w:rPr>
      <w:rFonts w:ascii="新細明體" w:hAnsi="新細明體"/>
    </w:rPr>
  </w:style>
  <w:style w:type="paragraph" w:customStyle="1" w:styleId="6">
    <w:name w:val="樣式6"/>
    <w:basedOn w:val="2"/>
  </w:style>
  <w:style w:type="paragraph" w:customStyle="1" w:styleId="a4">
    <w:name w:val="內縮"/>
    <w:basedOn w:val="a"/>
    <w:pPr>
      <w:widowControl/>
      <w:autoSpaceDE w:val="0"/>
      <w:spacing w:line="560" w:lineRule="atLeast"/>
      <w:ind w:left="600" w:right="-726" w:hanging="600"/>
      <w:jc w:val="both"/>
      <w:textAlignment w:val="center"/>
    </w:pPr>
    <w:rPr>
      <w:rFonts w:ascii="全真楷書" w:eastAsia="全真楷書" w:hAnsi="全真楷書"/>
      <w:kern w:val="0"/>
      <w:sz w:val="32"/>
    </w:rPr>
  </w:style>
  <w:style w:type="paragraph" w:styleId="a5">
    <w:name w:val="footer"/>
    <w:basedOn w:val="a"/>
    <w:pPr>
      <w:tabs>
        <w:tab w:val="center" w:pos="4153"/>
        <w:tab w:val="right" w:pos="8306"/>
      </w:tabs>
    </w:pPr>
    <w:rPr>
      <w:sz w:val="20"/>
    </w:rPr>
  </w:style>
  <w:style w:type="character" w:styleId="a6">
    <w:name w:val="page number"/>
    <w:basedOn w:val="a0"/>
  </w:style>
  <w:style w:type="paragraph" w:customStyle="1" w:styleId="7">
    <w:name w:val="樣式7"/>
    <w:basedOn w:val="2"/>
    <w:pPr>
      <w:ind w:left="1361" w:hanging="1361"/>
    </w:pPr>
  </w:style>
  <w:style w:type="paragraph" w:customStyle="1" w:styleId="3">
    <w:name w:val="樣式3"/>
    <w:basedOn w:val="a"/>
    <w:pPr>
      <w:spacing w:line="360" w:lineRule="exact"/>
      <w:ind w:left="2098" w:hanging="510"/>
    </w:pPr>
    <w:rPr>
      <w:rFonts w:ascii="全真楷書" w:eastAsia="全真楷書" w:hAnsi="全真楷書"/>
      <w:spacing w:val="14"/>
      <w:kern w:val="0"/>
    </w:rPr>
  </w:style>
  <w:style w:type="paragraph" w:customStyle="1" w:styleId="23">
    <w:name w:val="樣式23"/>
    <w:basedOn w:val="22"/>
    <w:pPr>
      <w:ind w:left="3005" w:hanging="737"/>
    </w:pPr>
  </w:style>
  <w:style w:type="paragraph" w:styleId="a7">
    <w:name w:val="Body Text Indent"/>
    <w:basedOn w:val="a"/>
    <w:pPr>
      <w:spacing w:line="300" w:lineRule="atLeast"/>
      <w:ind w:left="1134" w:hanging="567"/>
      <w:jc w:val="both"/>
    </w:pPr>
    <w:rPr>
      <w:rFonts w:ascii="標楷體" w:eastAsia="標楷體" w:hAnsi="標楷體"/>
      <w:color w:val="000000"/>
    </w:rPr>
  </w:style>
  <w:style w:type="paragraph" w:styleId="a8">
    <w:name w:val="header"/>
    <w:basedOn w:val="a"/>
    <w:pPr>
      <w:tabs>
        <w:tab w:val="center" w:pos="4153"/>
        <w:tab w:val="right" w:pos="8306"/>
      </w:tabs>
      <w:snapToGrid w:val="0"/>
    </w:pPr>
    <w:rPr>
      <w:sz w:val="20"/>
    </w:rPr>
  </w:style>
  <w:style w:type="character" w:styleId="a9">
    <w:name w:val="Strong"/>
    <w:rPr>
      <w:b/>
      <w:bCs/>
    </w:rPr>
  </w:style>
  <w:style w:type="character" w:styleId="aa">
    <w:name w:val="Hyperlink"/>
    <w:rPr>
      <w:color w:val="0000FF"/>
      <w:u w:val="single"/>
    </w:rPr>
  </w:style>
  <w:style w:type="paragraph" w:styleId="ab">
    <w:name w:val="Balloon Text"/>
    <w:basedOn w:val="a"/>
    <w:rPr>
      <w:rFonts w:ascii="Arial" w:hAnsi="Arial"/>
      <w:sz w:val="18"/>
      <w:szCs w:val="18"/>
    </w:rPr>
  </w:style>
  <w:style w:type="character" w:customStyle="1" w:styleId="70">
    <w:name w:val="樣式7 字元"/>
    <w:rPr>
      <w:rFonts w:ascii="Times New Roman" w:eastAsia="全真楷書" w:hAnsi="Times New Roman"/>
      <w:spacing w:val="14"/>
      <w:sz w:val="24"/>
    </w:rPr>
  </w:style>
  <w:style w:type="paragraph" w:styleId="ac">
    <w:name w:val="List Paragraph"/>
    <w:basedOn w:val="a"/>
    <w:pPr>
      <w:ind w:left="480"/>
      <w:textAlignment w:val="auto"/>
    </w:pPr>
    <w:rPr>
      <w:rFonts w:ascii="Calibri" w:hAnsi="Calibri"/>
      <w:szCs w:val="22"/>
    </w:rPr>
  </w:style>
  <w:style w:type="character" w:customStyle="1" w:styleId="ad">
    <w:name w:val="頁尾 字元"/>
    <w:basedOn w:val="a0"/>
    <w:rPr>
      <w:rFonts w:ascii="Times New Roman" w:hAnsi="Times New Roman"/>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eb.pcc.gov.tw/&#24120;&#29992;&#26597;&#35426;/&#20778;&#33391;&#24288;&#21830;&#21517;&#2193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eb.pcc.gov.tw"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0000@taichung.gov.tw" TargetMode="External"/><Relationship Id="rId5" Type="http://schemas.openxmlformats.org/officeDocument/2006/relationships/footnotes" Target="footnotes.xml"/><Relationship Id="rId10" Type="http://schemas.openxmlformats.org/officeDocument/2006/relationships/hyperlink" Target="http://web.pcc.gov.tw" TargetMode="External"/><Relationship Id="rId4" Type="http://schemas.openxmlformats.org/officeDocument/2006/relationships/webSettings" Target="webSettings.xml"/><Relationship Id="rId9" Type="http://schemas.openxmlformats.org/officeDocument/2006/relationships/hyperlink" Target="https://web.pcc.gov.tw/&#24120;&#29992;&#26597;&#35426;/&#20778;&#33391;&#24288;&#21830;&#21517;&#21934;/"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4012</Words>
  <Characters>22869</Characters>
  <Application>Microsoft Office Word</Application>
  <DocSecurity>0</DocSecurity>
  <Lines>190</Lines>
  <Paragraphs>53</Paragraphs>
  <ScaleCrop>false</ScaleCrop>
  <Company/>
  <LinksUpToDate>false</LinksUpToDate>
  <CharactersWithSpaces>26828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subject/>
  <dc:creator>周瓊如</dc:creator>
  <dc:description/>
  <cp:lastModifiedBy>經發局 台中</cp:lastModifiedBy>
  <cp:revision>2</cp:revision>
  <cp:lastPrinted>2019-06-06T11:33:00Z</cp:lastPrinted>
  <dcterms:created xsi:type="dcterms:W3CDTF">2025-04-07T02:35:00Z</dcterms:created>
  <dcterms:modified xsi:type="dcterms:W3CDTF">2025-04-07T02:35:00Z</dcterms:modified>
</cp:coreProperties>
</file>