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3D" w:rsidRPr="00DF053D" w:rsidRDefault="00DF053D" w:rsidP="00DF053D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DF053D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83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438"/>
      </w:tblGrid>
      <w:tr w:rsidR="00DF053D" w:rsidRPr="00DF053D" w:rsidTr="00DF053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652"/>
              <w:gridCol w:w="1652"/>
              <w:gridCol w:w="1652"/>
              <w:gridCol w:w="1652"/>
              <w:gridCol w:w="1652"/>
            </w:tblGrid>
            <w:tr w:rsidR="00D20069" w:rsidRPr="00DF053D" w:rsidTr="00B62106">
              <w:trPr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E4E4E4"/>
                  <w:vAlign w:val="center"/>
                </w:tcPr>
                <w:p w:rsidR="00D20069" w:rsidRPr="00B62106" w:rsidRDefault="00D20069" w:rsidP="00D20069">
                  <w:pPr>
                    <w:pStyle w:val="a9"/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Chars="0"/>
                    <w:rPr>
                      <w:rFonts w:ascii="Arial" w:eastAsia="新細明體" w:hAnsi="Arial" w:cs="Arial" w:hint="eastAsia"/>
                      <w:b/>
                      <w:bCs/>
                      <w:kern w:val="0"/>
                      <w:szCs w:val="24"/>
                    </w:rPr>
                  </w:pPr>
                  <w:bookmarkStart w:id="0" w:name="_GoBack"/>
                  <w:proofErr w:type="gramStart"/>
                  <w:r w:rsidRPr="00081353">
                    <w:rPr>
                      <w:rFonts w:ascii="Arial" w:eastAsia="新細明體" w:hAnsi="Arial" w:cs="Arial"/>
                      <w:b/>
                      <w:bCs/>
                      <w:kern w:val="0"/>
                      <w:sz w:val="32"/>
                      <w:szCs w:val="24"/>
                    </w:rPr>
                    <w:t>臺</w:t>
                  </w:r>
                  <w:proofErr w:type="gramEnd"/>
                  <w:r w:rsidRPr="00081353">
                    <w:rPr>
                      <w:rFonts w:ascii="Arial" w:eastAsia="新細明體" w:hAnsi="Arial" w:cs="Arial"/>
                      <w:b/>
                      <w:bCs/>
                      <w:kern w:val="0"/>
                      <w:sz w:val="32"/>
                      <w:szCs w:val="24"/>
                    </w:rPr>
                    <w:t>中市</w:t>
                  </w:r>
                  <w:r w:rsidRPr="00081353">
                    <w:rPr>
                      <w:rFonts w:ascii="Arial" w:eastAsia="新細明體" w:hAnsi="Arial" w:cs="Arial" w:hint="eastAsia"/>
                      <w:b/>
                      <w:bCs/>
                      <w:kern w:val="0"/>
                      <w:sz w:val="32"/>
                      <w:szCs w:val="24"/>
                    </w:rPr>
                    <w:t>優良市集</w:t>
                  </w:r>
                  <w:bookmarkEnd w:id="0"/>
                  <w:r w:rsidRPr="00B62106">
                    <w:rPr>
                      <w:rFonts w:ascii="Arial" w:eastAsia="新細明體" w:hAnsi="Arial" w:cs="Arial" w:hint="eastAsia"/>
                      <w:b/>
                      <w:bCs/>
                      <w:kern w:val="0"/>
                      <w:szCs w:val="24"/>
                    </w:rPr>
                    <w:t xml:space="preserve"> </w:t>
                  </w:r>
                </w:p>
                <w:p w:rsidR="00D20069" w:rsidRDefault="00D20069" w:rsidP="00D20069">
                  <w:pPr>
                    <w:pStyle w:val="a9"/>
                    <w:widowControl/>
                    <w:spacing w:before="100" w:beforeAutospacing="1" w:after="100" w:afterAutospacing="1"/>
                    <w:ind w:leftChars="0" w:left="0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B62106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資料來源：</w:t>
                  </w:r>
                  <w:hyperlink r:id="rId8" w:history="1">
                    <w:r w:rsidRPr="00B62106">
                      <w:rPr>
                        <w:rStyle w:val="aa"/>
                        <w:rFonts w:ascii="新細明體" w:eastAsia="新細明體" w:hAnsi="新細明體" w:cs="新細明體" w:hint="eastAsia"/>
                        <w:kern w:val="0"/>
                        <w:szCs w:val="24"/>
                      </w:rPr>
                      <w:t>經濟部中部辦公室</w:t>
                    </w:r>
                  </w:hyperlink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</w:t>
                  </w:r>
                </w:p>
                <w:p w:rsidR="00D20069" w:rsidRPr="00B62106" w:rsidRDefault="00D20069" w:rsidP="007F5BD6">
                  <w:pPr>
                    <w:pStyle w:val="a9"/>
                    <w:widowControl/>
                    <w:spacing w:before="100" w:beforeAutospacing="1" w:after="100" w:afterAutospacing="1"/>
                    <w:ind w:leftChars="0" w:left="0"/>
                    <w:rPr>
                      <w:rFonts w:ascii="Arial" w:eastAsia="新細明體" w:hAnsi="Arial" w:cs="Arial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(</w:t>
                  </w:r>
                  <w:hyperlink r:id="rId9" w:history="1">
                    <w:r w:rsidRPr="00D20069">
                      <w:rPr>
                        <w:rStyle w:val="aa"/>
                        <w:rFonts w:ascii="新細明體" w:eastAsia="新細明體" w:hAnsi="新細明體" w:cs="新細明體"/>
                        <w:kern w:val="0"/>
                        <w:szCs w:val="24"/>
                      </w:rPr>
                      <w:t>http://market.cto.moea.gov.tw/Market/indexU.asp</w:t>
                    </w:r>
                  </w:hyperlink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DF053D" w:rsidRPr="00DF053D" w:rsidTr="00B62106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DF053D" w:rsidRPr="00DF053D" w:rsidRDefault="00DF053D" w:rsidP="00DF053D">
                  <w:pPr>
                    <w:widowControl/>
                    <w:spacing w:before="100" w:beforeAutospacing="1" w:after="100" w:afterAutospacing="1" w:line="312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1FBB1EF6" wp14:editId="689F9616">
                        <wp:extent cx="982980" cy="746760"/>
                        <wp:effectExtent l="0" t="0" r="7620" b="0"/>
                        <wp:docPr id="18" name="圖片 18" descr="優良市集_臺中市中區第二公有零售市場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優良市集_臺中市中區第二公有零售市場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臺</w:t>
                  </w:r>
                  <w:proofErr w:type="gramEnd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中市中區第二公有零售市場</w:t>
                  </w:r>
                </w:p>
              </w:tc>
              <w:tc>
                <w:tcPr>
                  <w:tcW w:w="1000" w:type="pct"/>
                  <w:hideMark/>
                </w:tcPr>
                <w:p w:rsidR="00DF053D" w:rsidRPr="00DF053D" w:rsidRDefault="00DF053D" w:rsidP="00DF053D">
                  <w:pPr>
                    <w:widowControl/>
                    <w:spacing w:before="100" w:beforeAutospacing="1" w:after="100" w:afterAutospacing="1" w:line="312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4D4DB836" wp14:editId="39A0D0E0">
                        <wp:extent cx="982980" cy="746760"/>
                        <wp:effectExtent l="0" t="0" r="7620" b="0"/>
                        <wp:docPr id="17" name="圖片 17" descr="優良市集_臺中市南區第三公有零售市場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優良市集_臺中市南區第三公有零售市場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臺</w:t>
                  </w:r>
                  <w:proofErr w:type="gramEnd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中市南區第三公有零售市場</w:t>
                  </w:r>
                </w:p>
              </w:tc>
              <w:tc>
                <w:tcPr>
                  <w:tcW w:w="1000" w:type="pct"/>
                  <w:hideMark/>
                </w:tcPr>
                <w:p w:rsidR="00DF053D" w:rsidRPr="00DF053D" w:rsidRDefault="00DF053D" w:rsidP="00DF053D">
                  <w:pPr>
                    <w:widowControl/>
                    <w:spacing w:before="100" w:beforeAutospacing="1" w:after="100" w:afterAutospacing="1" w:line="312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6979F25F" wp14:editId="06540DEB">
                        <wp:extent cx="982980" cy="746760"/>
                        <wp:effectExtent l="0" t="0" r="7620" b="0"/>
                        <wp:docPr id="16" name="圖片 16" descr="優良市集_臺中市西區第五公有零售市場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優良市集_臺中市西區第五公有零售市場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臺</w:t>
                  </w:r>
                  <w:proofErr w:type="gramEnd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中市西區第五公有零售市場</w:t>
                  </w:r>
                </w:p>
              </w:tc>
              <w:tc>
                <w:tcPr>
                  <w:tcW w:w="1000" w:type="pct"/>
                  <w:hideMark/>
                </w:tcPr>
                <w:p w:rsidR="00DF053D" w:rsidRPr="00DF053D" w:rsidRDefault="00DF053D" w:rsidP="00DF053D">
                  <w:pPr>
                    <w:widowControl/>
                    <w:spacing w:before="100" w:beforeAutospacing="1" w:after="100" w:afterAutospacing="1" w:line="312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61A696F5" wp14:editId="4EFA23BF">
                        <wp:extent cx="982980" cy="746760"/>
                        <wp:effectExtent l="0" t="0" r="7620" b="0"/>
                        <wp:docPr id="15" name="圖片 15" descr="優良市集_ 臺中市北屯區東光公有零售市場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優良市集_ 臺中市北屯區東光公有零售市場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臺</w:t>
                  </w:r>
                  <w:proofErr w:type="gramEnd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中市北屯區東光公有零售市場</w:t>
                  </w:r>
                </w:p>
              </w:tc>
              <w:tc>
                <w:tcPr>
                  <w:tcW w:w="1000" w:type="pct"/>
                  <w:hideMark/>
                </w:tcPr>
                <w:p w:rsidR="00DF053D" w:rsidRPr="00DF053D" w:rsidRDefault="00DF053D" w:rsidP="00DF053D">
                  <w:pPr>
                    <w:widowControl/>
                    <w:spacing w:before="100" w:beforeAutospacing="1" w:after="100" w:afterAutospacing="1" w:line="312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6D3A420E" wp14:editId="6F0513F6">
                        <wp:extent cx="982980" cy="746760"/>
                        <wp:effectExtent l="0" t="0" r="7620" b="0"/>
                        <wp:docPr id="14" name="圖片 14" descr="優良市集_臺中市西屯區福安公有零售市場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優良市集_臺中市西屯區福安公有零售市場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臺</w:t>
                  </w:r>
                  <w:proofErr w:type="gramEnd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中市西屯區福安公有零售市場</w:t>
                  </w:r>
                </w:p>
              </w:tc>
            </w:tr>
            <w:tr w:rsidR="00DF053D" w:rsidRPr="00DF053D" w:rsidTr="00B62106">
              <w:trPr>
                <w:tblCellSpacing w:w="0" w:type="dxa"/>
              </w:trPr>
              <w:tc>
                <w:tcPr>
                  <w:tcW w:w="0" w:type="auto"/>
                  <w:gridSpan w:val="5"/>
                  <w:hideMark/>
                </w:tcPr>
                <w:p w:rsidR="00DF053D" w:rsidRPr="00DF053D" w:rsidRDefault="00DF053D" w:rsidP="00DF053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053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DF053D" w:rsidRPr="00DF053D" w:rsidTr="00B62106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DF053D" w:rsidRPr="00DF053D" w:rsidRDefault="00DF053D" w:rsidP="00DF053D">
                  <w:pPr>
                    <w:widowControl/>
                    <w:spacing w:before="100" w:beforeAutospacing="1" w:after="100" w:afterAutospacing="1" w:line="312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30DBAE64" wp14:editId="76BE0D10">
                        <wp:extent cx="982980" cy="746760"/>
                        <wp:effectExtent l="0" t="0" r="7620" b="0"/>
                        <wp:docPr id="13" name="圖片 13" descr="優良市集_臺中市西屯區中義公有零售市場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優良市集_臺中市西屯區中義公有零售市場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臺</w:t>
                  </w:r>
                  <w:proofErr w:type="gramEnd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中市西屯區中義公有零售市場</w:t>
                  </w:r>
                </w:p>
              </w:tc>
              <w:tc>
                <w:tcPr>
                  <w:tcW w:w="1000" w:type="pct"/>
                  <w:hideMark/>
                </w:tcPr>
                <w:p w:rsidR="00DF053D" w:rsidRPr="00DF053D" w:rsidRDefault="00DF053D" w:rsidP="00DF053D">
                  <w:pPr>
                    <w:widowControl/>
                    <w:spacing w:before="100" w:beforeAutospacing="1" w:after="100" w:afterAutospacing="1" w:line="312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74081DBD" wp14:editId="7669D052">
                        <wp:extent cx="982980" cy="746760"/>
                        <wp:effectExtent l="0" t="0" r="7620" b="0"/>
                        <wp:docPr id="12" name="圖片 12" descr="優良市集_臺中市南屯區南屯公有零售市場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優良市集_臺中市南屯區南屯公有零售市場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臺</w:t>
                  </w:r>
                  <w:proofErr w:type="gramEnd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中市南屯區南屯公有零售市場</w:t>
                  </w:r>
                </w:p>
              </w:tc>
              <w:tc>
                <w:tcPr>
                  <w:tcW w:w="1000" w:type="pct"/>
                  <w:hideMark/>
                </w:tcPr>
                <w:p w:rsidR="00DF053D" w:rsidRPr="00DF053D" w:rsidRDefault="00DF053D" w:rsidP="00DF053D">
                  <w:pPr>
                    <w:widowControl/>
                    <w:spacing w:before="100" w:beforeAutospacing="1" w:after="100" w:afterAutospacing="1" w:line="312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5469D2F2" wp14:editId="7ACE832C">
                        <wp:extent cx="982980" cy="746760"/>
                        <wp:effectExtent l="0" t="0" r="7620" b="0"/>
                        <wp:docPr id="11" name="圖片 11" descr="優良市集_臺中市太平區第一公有零售市場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優良市集_臺中市太平區第一公有零售市場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臺</w:t>
                  </w:r>
                  <w:proofErr w:type="gramEnd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中市太平區第一公有零售市場</w:t>
                  </w:r>
                </w:p>
              </w:tc>
              <w:tc>
                <w:tcPr>
                  <w:tcW w:w="1000" w:type="pct"/>
                  <w:hideMark/>
                </w:tcPr>
                <w:p w:rsidR="00DF053D" w:rsidRPr="00DF053D" w:rsidRDefault="00DF053D" w:rsidP="00DF053D">
                  <w:pPr>
                    <w:widowControl/>
                    <w:spacing w:before="100" w:beforeAutospacing="1" w:after="100" w:afterAutospacing="1" w:line="312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5F8B3973" wp14:editId="7B27E463">
                        <wp:extent cx="982980" cy="746760"/>
                        <wp:effectExtent l="0" t="0" r="7620" b="0"/>
                        <wp:docPr id="10" name="圖片 10" descr="優良市集_臺中市霧峰區第一公有零售市場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優良市集_臺中市霧峰區第一公有零售市場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臺</w:t>
                  </w:r>
                  <w:proofErr w:type="gramEnd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中市霧峰區第一公有零售市場</w:t>
                  </w:r>
                </w:p>
              </w:tc>
              <w:tc>
                <w:tcPr>
                  <w:tcW w:w="1000" w:type="pct"/>
                  <w:hideMark/>
                </w:tcPr>
                <w:p w:rsidR="00DF053D" w:rsidRPr="00DF053D" w:rsidRDefault="00DF053D" w:rsidP="00DF053D">
                  <w:pPr>
                    <w:widowControl/>
                    <w:spacing w:before="100" w:beforeAutospacing="1" w:after="100" w:afterAutospacing="1" w:line="312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4471B495" wp14:editId="59299351">
                        <wp:extent cx="982980" cy="746760"/>
                        <wp:effectExtent l="0" t="0" r="7620" b="0"/>
                        <wp:docPr id="9" name="圖片 9" descr="優良市集_臺中市豐原區第一公有零售市場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優良市集_臺中市豐原區第一公有零售市場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臺</w:t>
                  </w:r>
                  <w:proofErr w:type="gramEnd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中市豐原區第一公有零售市場</w:t>
                  </w:r>
                </w:p>
              </w:tc>
            </w:tr>
            <w:tr w:rsidR="00DF053D" w:rsidRPr="00DF053D" w:rsidTr="00B62106">
              <w:trPr>
                <w:tblCellSpacing w:w="0" w:type="dxa"/>
              </w:trPr>
              <w:tc>
                <w:tcPr>
                  <w:tcW w:w="0" w:type="auto"/>
                  <w:gridSpan w:val="5"/>
                  <w:hideMark/>
                </w:tcPr>
                <w:p w:rsidR="00DF053D" w:rsidRPr="00DF053D" w:rsidRDefault="00DF053D" w:rsidP="00DF053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053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DF053D" w:rsidRPr="00DF053D" w:rsidTr="00B62106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DF053D" w:rsidRPr="00DF053D" w:rsidRDefault="00DF053D" w:rsidP="00DF053D">
                  <w:pPr>
                    <w:widowControl/>
                    <w:spacing w:before="100" w:beforeAutospacing="1" w:after="100" w:afterAutospacing="1" w:line="312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2B056670" wp14:editId="0937B2A1">
                        <wp:extent cx="982980" cy="746760"/>
                        <wp:effectExtent l="0" t="0" r="7620" b="0"/>
                        <wp:docPr id="8" name="圖片 8" descr="優良市集_臺中市大肚區第一公有零售市場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優良市集_臺中市大肚區第一公有零售市場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臺</w:t>
                  </w:r>
                  <w:proofErr w:type="gramEnd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中市大肚區第一公有零售市場</w:t>
                  </w:r>
                </w:p>
              </w:tc>
              <w:tc>
                <w:tcPr>
                  <w:tcW w:w="1000" w:type="pct"/>
                  <w:hideMark/>
                </w:tcPr>
                <w:p w:rsidR="00DF053D" w:rsidRPr="00DF053D" w:rsidRDefault="00DF053D" w:rsidP="00DF053D">
                  <w:pPr>
                    <w:widowControl/>
                    <w:spacing w:before="100" w:beforeAutospacing="1" w:after="100" w:afterAutospacing="1" w:line="312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38CC7918" wp14:editId="174E66D0">
                        <wp:extent cx="982980" cy="746760"/>
                        <wp:effectExtent l="0" t="0" r="7620" b="0"/>
                        <wp:docPr id="7" name="圖片 7" descr="優良市集_臺中市沙鹿區公有零售市場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優良市集_臺中市沙鹿區公有零售市場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臺</w:t>
                  </w:r>
                  <w:proofErr w:type="gramEnd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中市沙鹿區公有零售市場</w:t>
                  </w:r>
                </w:p>
              </w:tc>
              <w:tc>
                <w:tcPr>
                  <w:tcW w:w="1000" w:type="pct"/>
                  <w:hideMark/>
                </w:tcPr>
                <w:p w:rsidR="00DF053D" w:rsidRPr="00DF053D" w:rsidRDefault="00DF053D" w:rsidP="00DF053D">
                  <w:pPr>
                    <w:widowControl/>
                    <w:spacing w:before="100" w:beforeAutospacing="1" w:after="100" w:afterAutospacing="1" w:line="312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35CAEBEA" wp14:editId="44C94C3F">
                        <wp:extent cx="982980" cy="746760"/>
                        <wp:effectExtent l="0" t="0" r="7620" b="0"/>
                        <wp:docPr id="6" name="圖片 6" descr="優良市集_臺中市梧棲區第一公有零售市場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優良市集_臺中市梧棲區第一公有零售市場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臺</w:t>
                  </w:r>
                  <w:proofErr w:type="gramEnd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中市梧棲區第一公有零售市場</w:t>
                  </w:r>
                </w:p>
              </w:tc>
              <w:tc>
                <w:tcPr>
                  <w:tcW w:w="1000" w:type="pct"/>
                  <w:hideMark/>
                </w:tcPr>
                <w:p w:rsidR="00DF053D" w:rsidRPr="00DF053D" w:rsidRDefault="00DF053D" w:rsidP="00DF053D">
                  <w:pPr>
                    <w:widowControl/>
                    <w:spacing w:before="100" w:beforeAutospacing="1" w:after="100" w:afterAutospacing="1" w:line="312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797ED75D" wp14:editId="1218F9C2">
                        <wp:extent cx="982980" cy="746760"/>
                        <wp:effectExtent l="0" t="0" r="7620" b="0"/>
                        <wp:docPr id="5" name="圖片 5" descr="優良市集_臺中市清水區第一公有零售市場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優良市集_臺中市清水區第一公有零售市場">
                                  <a:hlinkClick r:id="rId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臺</w:t>
                  </w:r>
                  <w:proofErr w:type="gramEnd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中市清水區第一公有零售市場</w:t>
                  </w:r>
                </w:p>
              </w:tc>
              <w:tc>
                <w:tcPr>
                  <w:tcW w:w="1000" w:type="pct"/>
                  <w:hideMark/>
                </w:tcPr>
                <w:p w:rsidR="00DF053D" w:rsidRPr="00DF053D" w:rsidRDefault="00DF053D" w:rsidP="00DF053D">
                  <w:pPr>
                    <w:widowControl/>
                    <w:spacing w:before="100" w:beforeAutospacing="1" w:after="100" w:afterAutospacing="1" w:line="312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63323B66" wp14:editId="191DB38A">
                        <wp:extent cx="982980" cy="746760"/>
                        <wp:effectExtent l="0" t="0" r="7620" b="0"/>
                        <wp:docPr id="4" name="圖片 4" descr="優良市集_臺中市大甲區第一公有零售市場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優良市集_臺中市大甲區第一公有零售市場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臺</w:t>
                  </w:r>
                  <w:proofErr w:type="gramEnd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中市大甲區第一公有零售市場</w:t>
                  </w:r>
                </w:p>
              </w:tc>
            </w:tr>
            <w:tr w:rsidR="00DF053D" w:rsidRPr="00DF053D" w:rsidTr="00B62106">
              <w:trPr>
                <w:tblCellSpacing w:w="0" w:type="dxa"/>
              </w:trPr>
              <w:tc>
                <w:tcPr>
                  <w:tcW w:w="0" w:type="auto"/>
                  <w:gridSpan w:val="5"/>
                  <w:hideMark/>
                </w:tcPr>
                <w:p w:rsidR="00DF053D" w:rsidRPr="00DF053D" w:rsidRDefault="00DF053D" w:rsidP="00DF053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F053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DF053D" w:rsidRPr="00DF053D" w:rsidTr="00B62106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DF053D" w:rsidRPr="00DF053D" w:rsidRDefault="00DF053D" w:rsidP="00DF053D">
                  <w:pPr>
                    <w:widowControl/>
                    <w:spacing w:before="100" w:beforeAutospacing="1" w:after="100" w:afterAutospacing="1" w:line="312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237D75CC" wp14:editId="1F1CE396">
                        <wp:extent cx="982980" cy="746760"/>
                        <wp:effectExtent l="0" t="0" r="7620" b="0"/>
                        <wp:docPr id="3" name="圖片 3" descr="優良市集_臺中市大甲區第二公有零售市場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優良市集_臺中市大甲區第二公有零售市場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臺</w:t>
                  </w:r>
                  <w:proofErr w:type="gramEnd"/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中市大甲區第二公有零售市場</w:t>
                  </w:r>
                </w:p>
              </w:tc>
              <w:tc>
                <w:tcPr>
                  <w:tcW w:w="1000" w:type="pct"/>
                  <w:hideMark/>
                </w:tcPr>
                <w:p w:rsidR="00DF053D" w:rsidRPr="00DF053D" w:rsidRDefault="00DF053D" w:rsidP="00DF053D">
                  <w:pPr>
                    <w:widowControl/>
                    <w:spacing w:before="100" w:beforeAutospacing="1" w:after="100" w:afterAutospacing="1" w:line="312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3253A81E" wp14:editId="4E654A55">
                        <wp:extent cx="982980" cy="746760"/>
                        <wp:effectExtent l="0" t="0" r="7620" b="0"/>
                        <wp:docPr id="2" name="圖片 2" descr="優良市集_逢甲夜市攤販集中區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優良市集_逢甲夜市攤販集中區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br/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逢甲夜市攤販集中區</w:t>
                  </w:r>
                </w:p>
              </w:tc>
              <w:tc>
                <w:tcPr>
                  <w:tcW w:w="1000" w:type="pct"/>
                  <w:hideMark/>
                </w:tcPr>
                <w:p w:rsidR="00DF053D" w:rsidRPr="00DF053D" w:rsidRDefault="00DF053D" w:rsidP="00DF053D">
                  <w:pPr>
                    <w:widowControl/>
                    <w:spacing w:before="100" w:beforeAutospacing="1" w:after="100" w:afterAutospacing="1" w:line="312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1EE18B01" wp14:editId="4D9E5CF6">
                        <wp:extent cx="982980" cy="746760"/>
                        <wp:effectExtent l="0" t="0" r="7620" b="0"/>
                        <wp:docPr id="1" name="圖片 1" descr="優良市集_民意街攤販集中區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優良市集_民意街攤販集中區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br/>
                  </w:r>
                  <w:r w:rsidRPr="00DF053D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民意街攤販集中區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3D" w:rsidRPr="00DF053D" w:rsidRDefault="00DF053D" w:rsidP="00DF053D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3D" w:rsidRPr="00DF053D" w:rsidRDefault="00DF053D" w:rsidP="00DF053D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DF053D" w:rsidRPr="00DF053D" w:rsidRDefault="00DF053D" w:rsidP="00DF053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F053D" w:rsidRPr="00DF053D" w:rsidRDefault="00DF053D" w:rsidP="00DF053D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DF053D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085F16" w:rsidRDefault="00085F16"/>
    <w:sectPr w:rsidR="00085F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6B" w:rsidRDefault="00263C6B" w:rsidP="00DF053D">
      <w:r>
        <w:separator/>
      </w:r>
    </w:p>
  </w:endnote>
  <w:endnote w:type="continuationSeparator" w:id="0">
    <w:p w:rsidR="00263C6B" w:rsidRDefault="00263C6B" w:rsidP="00DF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6B" w:rsidRDefault="00263C6B" w:rsidP="00DF053D">
      <w:r>
        <w:separator/>
      </w:r>
    </w:p>
  </w:footnote>
  <w:footnote w:type="continuationSeparator" w:id="0">
    <w:p w:rsidR="00263C6B" w:rsidRDefault="00263C6B" w:rsidP="00DF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描述: 優良市集_臺中市" style="width:17pt;height:23pt;visibility:visible;mso-wrap-style:square" o:bullet="t">
        <v:imagedata r:id="rId1" o:title="優良市集_臺中市"/>
      </v:shape>
    </w:pict>
  </w:numPicBullet>
  <w:abstractNum w:abstractNumId="0">
    <w:nsid w:val="0BF97F5F"/>
    <w:multiLevelType w:val="hybridMultilevel"/>
    <w:tmpl w:val="4F2CE484"/>
    <w:lvl w:ilvl="0" w:tplc="3FB0980C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6C2C4516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EB7EE2D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7B8C2C6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E40C51A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09CE73C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E7E8552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F2320F0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75C540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66"/>
    <w:rsid w:val="00081353"/>
    <w:rsid w:val="00085F16"/>
    <w:rsid w:val="00263C6B"/>
    <w:rsid w:val="003A2232"/>
    <w:rsid w:val="007F5BD6"/>
    <w:rsid w:val="009A3266"/>
    <w:rsid w:val="00B62106"/>
    <w:rsid w:val="00D20069"/>
    <w:rsid w:val="00D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0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053D"/>
    <w:rPr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053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DF053D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DF05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053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DF053D"/>
    <w:rPr>
      <w:rFonts w:ascii="Arial" w:eastAsia="新細明體" w:hAnsi="Arial" w:cs="Arial"/>
      <w:vanish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0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05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62106"/>
    <w:pPr>
      <w:ind w:leftChars="200" w:left="480"/>
    </w:pPr>
  </w:style>
  <w:style w:type="character" w:styleId="aa">
    <w:name w:val="Hyperlink"/>
    <w:basedOn w:val="a0"/>
    <w:uiPriority w:val="99"/>
    <w:unhideWhenUsed/>
    <w:rsid w:val="00B62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0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053D"/>
    <w:rPr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053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DF053D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DF05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053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DF053D"/>
    <w:rPr>
      <w:rFonts w:ascii="Arial" w:eastAsia="新細明體" w:hAnsi="Arial" w:cs="Arial"/>
      <w:vanish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0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05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62106"/>
    <w:pPr>
      <w:ind w:leftChars="200" w:left="480"/>
    </w:pPr>
  </w:style>
  <w:style w:type="character" w:styleId="aa">
    <w:name w:val="Hyperlink"/>
    <w:basedOn w:val="a0"/>
    <w:uiPriority w:val="99"/>
    <w:unhideWhenUsed/>
    <w:rsid w:val="00B62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.cto.moea.gov.tw/Market/indexU.asp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market.cto.moea.gov.tw/Market/table.asp?id=407-0001" TargetMode="External"/><Relationship Id="rId26" Type="http://schemas.openxmlformats.org/officeDocument/2006/relationships/hyperlink" Target="http://market.cto.moea.gov.tw/Market/table.asp?id=413-0001" TargetMode="External"/><Relationship Id="rId39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hyperlink" Target="http://market.cto.moea.gov.tw/Market/table.asp?id=435-0002" TargetMode="External"/><Relationship Id="rId42" Type="http://schemas.openxmlformats.org/officeDocument/2006/relationships/hyperlink" Target="http://market.cto.moea.gov.tw/Market/table.asp?id=m20151103001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arket.cto.moea.gov.tw/Market/table.asp?id=402-0001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market.cto.moea.gov.tw/Market/table.asp?id=437-000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rket.cto.moea.gov.tw/Market/table.asp?id=406-0004" TargetMode="External"/><Relationship Id="rId20" Type="http://schemas.openxmlformats.org/officeDocument/2006/relationships/hyperlink" Target="http://market.cto.moea.gov.tw/Market/table.asp?id=407-0003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market.cto.moea.gov.tw/Market/table.asp?id=411-0001" TargetMode="External"/><Relationship Id="rId32" Type="http://schemas.openxmlformats.org/officeDocument/2006/relationships/hyperlink" Target="http://market.cto.moea.gov.tw/Market/table.asp?id=433-0001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market.cto.moea.gov.tw/Market/table.asp?id=437-0002" TargetMode="External"/><Relationship Id="rId45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market.cto.moea.gov.tw/Market/table.asp?id=420-0002" TargetMode="External"/><Relationship Id="rId36" Type="http://schemas.openxmlformats.org/officeDocument/2006/relationships/hyperlink" Target="http://market.cto.moea.gov.tw/Market/table.asp?id=436-0001" TargetMode="External"/><Relationship Id="rId10" Type="http://schemas.openxmlformats.org/officeDocument/2006/relationships/hyperlink" Target="http://market.cto.moea.gov.tw/Market/table.asp?id=400-0001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hyperlink" Target="http://market.cto.moea.gov.tw/Market/table.asp?id=m20161107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ket.cto.moea.gov.tw/Market/indexU.asp" TargetMode="External"/><Relationship Id="rId14" Type="http://schemas.openxmlformats.org/officeDocument/2006/relationships/hyperlink" Target="http://market.cto.moea.gov.tw/Market/table.asp?id=403-0002" TargetMode="External"/><Relationship Id="rId22" Type="http://schemas.openxmlformats.org/officeDocument/2006/relationships/hyperlink" Target="http://market.cto.moea.gov.tw/Market/table.asp?id=408-0002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market.cto.moea.gov.tw/Market/table.asp?id=432-0001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2017-10-03T05:33:00Z</dcterms:created>
  <dcterms:modified xsi:type="dcterms:W3CDTF">2017-10-03T06:04:00Z</dcterms:modified>
</cp:coreProperties>
</file>